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3B2" w:rsidRPr="002A4B24" w:rsidRDefault="009463B2" w:rsidP="009463B2">
      <w:pPr>
        <w:pStyle w:val="ListParagraph"/>
        <w:ind w:left="1080"/>
        <w:jc w:val="both"/>
        <w:rPr>
          <w:b/>
        </w:rPr>
      </w:pPr>
    </w:p>
    <w:p w:rsidR="009463B2" w:rsidRPr="002B639D" w:rsidRDefault="009463B2" w:rsidP="009463B2">
      <w:pPr>
        <w:jc w:val="both"/>
        <w:rPr>
          <w:b/>
          <w:sz w:val="32"/>
          <w:szCs w:val="32"/>
        </w:rPr>
      </w:pPr>
      <w:r>
        <w:rPr>
          <w:b/>
          <w:noProof/>
          <w:sz w:val="32"/>
          <w:szCs w:val="32"/>
        </w:rPr>
        <w:drawing>
          <wp:inline distT="0" distB="0" distL="0" distR="0">
            <wp:extent cx="762000" cy="685800"/>
            <wp:effectExtent l="19050" t="0" r="0" b="0"/>
            <wp:docPr id="1" name="Picture 1" descr="LOGO_WAHOO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WAHOOAS"/>
                    <pic:cNvPicPr>
                      <a:picLocks noChangeAspect="1" noChangeArrowheads="1"/>
                    </pic:cNvPicPr>
                  </pic:nvPicPr>
                  <pic:blipFill>
                    <a:blip r:embed="rId5" cstate="print"/>
                    <a:srcRect/>
                    <a:stretch>
                      <a:fillRect/>
                    </a:stretch>
                  </pic:blipFill>
                  <pic:spPr bwMode="auto">
                    <a:xfrm>
                      <a:off x="0" y="0"/>
                      <a:ext cx="762000" cy="685800"/>
                    </a:xfrm>
                    <a:prstGeom prst="rect">
                      <a:avLst/>
                    </a:prstGeom>
                    <a:noFill/>
                    <a:ln w="9525">
                      <a:noFill/>
                      <a:miter lim="800000"/>
                      <a:headEnd/>
                      <a:tailEnd/>
                    </a:ln>
                  </pic:spPr>
                </pic:pic>
              </a:graphicData>
            </a:graphic>
          </wp:inline>
        </w:drawing>
      </w:r>
    </w:p>
    <w:p w:rsidR="009463B2" w:rsidRPr="002B639D" w:rsidRDefault="009463B2" w:rsidP="009463B2">
      <w:pPr>
        <w:jc w:val="both"/>
        <w:rPr>
          <w:b/>
          <w:sz w:val="32"/>
          <w:szCs w:val="32"/>
        </w:rPr>
      </w:pPr>
      <w:r w:rsidRPr="00F600F4">
        <w:rPr>
          <w:b/>
          <w:noProof/>
          <w:sz w:val="32"/>
          <w:szCs w:val="32"/>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101.4pt;margin-top:2.3pt;width:279.75pt;height:41.3pt;z-index:251660288;mso-width-relative:margin;mso-height-relative:margin" strokecolor="white">
            <v:textbox style="mso-next-textbox:#_x0000_s1026">
              <w:txbxContent>
                <w:p w:rsidR="009463B2" w:rsidRPr="005241B2" w:rsidRDefault="009463B2" w:rsidP="009463B2">
                  <w:pPr>
                    <w:jc w:val="center"/>
                    <w:rPr>
                      <w:b/>
                      <w:sz w:val="18"/>
                      <w:szCs w:val="18"/>
                      <w:lang w:val="fr-FR"/>
                    </w:rPr>
                  </w:pPr>
                  <w:r w:rsidRPr="005241B2">
                    <w:rPr>
                      <w:b/>
                      <w:sz w:val="18"/>
                      <w:szCs w:val="18"/>
                      <w:lang w:val="fr-FR"/>
                    </w:rPr>
                    <w:t>WEST AFRICAN HEALTH ORGANIZATION</w:t>
                  </w:r>
                </w:p>
                <w:p w:rsidR="009463B2" w:rsidRPr="005241B2" w:rsidRDefault="009463B2" w:rsidP="009463B2">
                  <w:pPr>
                    <w:jc w:val="center"/>
                    <w:rPr>
                      <w:b/>
                      <w:sz w:val="18"/>
                      <w:szCs w:val="18"/>
                      <w:lang w:val="fr-FR"/>
                    </w:rPr>
                  </w:pPr>
                  <w:r w:rsidRPr="005241B2">
                    <w:rPr>
                      <w:b/>
                      <w:sz w:val="18"/>
                      <w:szCs w:val="18"/>
                      <w:lang w:val="fr-FR"/>
                    </w:rPr>
                    <w:t>ORGANISATION OUEST AFRICAINE DE LA SANTE</w:t>
                  </w:r>
                </w:p>
                <w:p w:rsidR="009463B2" w:rsidRPr="005241B2" w:rsidRDefault="009463B2" w:rsidP="009463B2">
                  <w:pPr>
                    <w:jc w:val="center"/>
                    <w:rPr>
                      <w:b/>
                      <w:sz w:val="18"/>
                      <w:szCs w:val="18"/>
                      <w:lang w:val="fr-FR"/>
                    </w:rPr>
                  </w:pPr>
                  <w:r w:rsidRPr="005241B2">
                    <w:rPr>
                      <w:b/>
                      <w:sz w:val="18"/>
                      <w:szCs w:val="18"/>
                      <w:lang w:val="fr-FR"/>
                    </w:rPr>
                    <w:t>ORGANIZAҪÃO OESTE AFRICANA DA SAÚDE</w:t>
                  </w:r>
                </w:p>
                <w:p w:rsidR="009463B2" w:rsidRPr="00A51FBF" w:rsidRDefault="009463B2" w:rsidP="009463B2">
                  <w:pPr>
                    <w:rPr>
                      <w:b/>
                    </w:rPr>
                  </w:pPr>
                </w:p>
              </w:txbxContent>
            </v:textbox>
          </v:shape>
        </w:pict>
      </w:r>
    </w:p>
    <w:p w:rsidR="009463B2" w:rsidRPr="002B639D" w:rsidRDefault="009463B2" w:rsidP="009463B2">
      <w:pPr>
        <w:jc w:val="both"/>
        <w:rPr>
          <w:b/>
          <w:sz w:val="32"/>
          <w:szCs w:val="32"/>
        </w:rPr>
      </w:pPr>
    </w:p>
    <w:p w:rsidR="009463B2" w:rsidRPr="002B639D" w:rsidRDefault="009463B2" w:rsidP="009463B2">
      <w:pPr>
        <w:jc w:val="both"/>
        <w:rPr>
          <w:b/>
          <w:sz w:val="32"/>
          <w:szCs w:val="32"/>
        </w:rPr>
      </w:pPr>
    </w:p>
    <w:p w:rsidR="009463B2" w:rsidRPr="002B639D" w:rsidRDefault="009463B2" w:rsidP="009463B2">
      <w:pPr>
        <w:jc w:val="both"/>
        <w:rPr>
          <w:b/>
          <w:sz w:val="32"/>
          <w:szCs w:val="32"/>
        </w:rPr>
      </w:pPr>
      <w:r w:rsidRPr="00F600F4">
        <w:rPr>
          <w:b/>
          <w:noProof/>
          <w:sz w:val="32"/>
          <w:szCs w:val="3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4" type="#_x0000_t67" style="position:absolute;left:0;text-align:left;margin-left:370.65pt;margin-top:28.85pt;width:10.5pt;height:41.25pt;z-index:251668480">
            <v:textbox style="layout-flow:vertical-ideographic"/>
          </v:shape>
        </w:pict>
      </w:r>
      <w:r w:rsidRPr="00F600F4">
        <w:rPr>
          <w:b/>
          <w:sz w:val="32"/>
          <w:szCs w:val="32"/>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267pt;height:101.25pt" adj="6924" fillcolor="#60c" strokecolor="#c9f">
            <v:fill color2="#c0c" focus="100%" type="gradient"/>
            <v:shadow on="t" color="#99f" opacity="52429f" offset="3pt,3pt"/>
            <v:textpath style="font-family:&quot;Impact&quot;;v-text-kern:t" trim="t" fitpath="t" string="STILL BEING EDITED"/>
          </v:shape>
        </w:pict>
      </w:r>
    </w:p>
    <w:p w:rsidR="009463B2" w:rsidRPr="002B639D" w:rsidRDefault="009463B2" w:rsidP="009463B2">
      <w:pPr>
        <w:jc w:val="both"/>
        <w:rPr>
          <w:b/>
          <w:sz w:val="32"/>
          <w:szCs w:val="32"/>
        </w:rPr>
      </w:pPr>
    </w:p>
    <w:p w:rsidR="009463B2" w:rsidRPr="002B639D" w:rsidRDefault="009463B2" w:rsidP="009463B2">
      <w:pPr>
        <w:jc w:val="both"/>
        <w:rPr>
          <w:b/>
          <w:sz w:val="32"/>
          <w:szCs w:val="32"/>
        </w:rPr>
      </w:pPr>
      <w:r>
        <w:rPr>
          <w:b/>
          <w:sz w:val="32"/>
          <w:szCs w:val="32"/>
        </w:rPr>
        <w:t>WAHO - SPONSORED</w:t>
      </w:r>
    </w:p>
    <w:p w:rsidR="009463B2" w:rsidRPr="002B639D" w:rsidRDefault="009463B2" w:rsidP="009463B2">
      <w:pPr>
        <w:jc w:val="both"/>
        <w:rPr>
          <w:b/>
          <w:sz w:val="32"/>
          <w:szCs w:val="32"/>
        </w:rPr>
      </w:pPr>
    </w:p>
    <w:p w:rsidR="009463B2" w:rsidRPr="002B639D" w:rsidRDefault="009463B2" w:rsidP="009463B2">
      <w:pPr>
        <w:jc w:val="both"/>
        <w:rPr>
          <w:b/>
          <w:sz w:val="32"/>
          <w:szCs w:val="32"/>
        </w:rPr>
      </w:pPr>
      <w:r w:rsidRPr="002B639D">
        <w:rPr>
          <w:b/>
          <w:sz w:val="32"/>
          <w:szCs w:val="32"/>
        </w:rPr>
        <w:t>HARMONIZED DOCTOR OF PHARMACY (PharmD.) DEGREE CURRICULUM</w:t>
      </w:r>
    </w:p>
    <w:p w:rsidR="009463B2" w:rsidRPr="002B639D" w:rsidRDefault="009463B2" w:rsidP="009463B2">
      <w:pPr>
        <w:jc w:val="both"/>
        <w:rPr>
          <w:b/>
          <w:sz w:val="32"/>
          <w:szCs w:val="32"/>
        </w:rPr>
      </w:pPr>
      <w:r w:rsidRPr="002B639D">
        <w:rPr>
          <w:b/>
          <w:sz w:val="32"/>
          <w:szCs w:val="32"/>
        </w:rPr>
        <w:t>FOR THE TRAINING OF PHARMACISTS IN THE ECOWAS REGION</w:t>
      </w:r>
    </w:p>
    <w:p w:rsidR="009463B2" w:rsidRPr="002B639D" w:rsidRDefault="009463B2" w:rsidP="009463B2">
      <w:pPr>
        <w:jc w:val="both"/>
      </w:pPr>
    </w:p>
    <w:p w:rsidR="009463B2" w:rsidRPr="002B639D" w:rsidRDefault="009463B2" w:rsidP="009463B2">
      <w:pPr>
        <w:jc w:val="both"/>
        <w:rPr>
          <w:b/>
        </w:rPr>
      </w:pPr>
      <w:r w:rsidRPr="002B639D">
        <w:rPr>
          <w:b/>
        </w:rPr>
        <w:t xml:space="preserve">                                                  </w:t>
      </w: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r w:rsidRPr="002B639D">
        <w:rPr>
          <w:b/>
        </w:rPr>
        <w:t>Cotonou, Benin</w:t>
      </w:r>
    </w:p>
    <w:p w:rsidR="009463B2" w:rsidRPr="002B639D" w:rsidRDefault="009463B2" w:rsidP="009463B2">
      <w:pPr>
        <w:jc w:val="both"/>
        <w:rPr>
          <w:b/>
        </w:rPr>
      </w:pPr>
    </w:p>
    <w:p w:rsidR="009463B2" w:rsidRPr="002B639D" w:rsidRDefault="009463B2" w:rsidP="009463B2">
      <w:pPr>
        <w:jc w:val="both"/>
        <w:rPr>
          <w:b/>
        </w:rPr>
      </w:pPr>
      <w:r w:rsidRPr="002B639D">
        <w:rPr>
          <w:b/>
        </w:rPr>
        <w:t>25 February 2011</w:t>
      </w: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sectPr w:rsidR="009463B2" w:rsidRPr="002B639D" w:rsidSect="00B932C0">
          <w:footerReference w:type="default" r:id="rId6"/>
          <w:pgSz w:w="12240" w:h="15840"/>
          <w:pgMar w:top="1440" w:right="1797" w:bottom="1440" w:left="1797" w:header="720" w:footer="720" w:gutter="0"/>
          <w:pgNumType w:fmt="lowerRoman" w:start="1"/>
          <w:cols w:space="708"/>
          <w:titlePg/>
          <w:docGrid w:linePitch="360"/>
        </w:sectPr>
      </w:pPr>
    </w:p>
    <w:p w:rsidR="009463B2" w:rsidRPr="002B639D" w:rsidRDefault="009463B2" w:rsidP="009463B2">
      <w:pPr>
        <w:jc w:val="both"/>
        <w:rPr>
          <w:b/>
        </w:rPr>
      </w:pPr>
      <w:r w:rsidRPr="002B639D">
        <w:rPr>
          <w:b/>
        </w:rPr>
        <w:lastRenderedPageBreak/>
        <w:t>Acknowledgements</w:t>
      </w:r>
    </w:p>
    <w:p w:rsidR="009463B2" w:rsidRPr="002B639D" w:rsidRDefault="009463B2" w:rsidP="009463B2">
      <w:pPr>
        <w:jc w:val="both"/>
        <w:rPr>
          <w:b/>
        </w:rPr>
      </w:pPr>
    </w:p>
    <w:p w:rsidR="009463B2" w:rsidRPr="002B639D" w:rsidRDefault="009463B2" w:rsidP="009463B2">
      <w:pPr>
        <w:pStyle w:val="Default"/>
        <w:spacing w:line="276" w:lineRule="auto"/>
        <w:jc w:val="both"/>
        <w:rPr>
          <w:color w:val="auto"/>
        </w:rPr>
      </w:pPr>
      <w:r w:rsidRPr="002B639D">
        <w:rPr>
          <w:color w:val="auto"/>
        </w:rPr>
        <w:t xml:space="preserve">The development of the harmonized curriculum for the undergraduate training of pharmacists within the ECOWAS region was made possible via the resourceful input of members of a host of organizations that bear stake in the education and practice of pharmacists. Organizations whose members contributed to such development include the WAPCP, CAMES, Pharmacy Councils or Boards and Deaneries of Pharmacy (including Mixed) Faculties of all ECOWAS member countries, Pharmacy Advisories (that are in charge of Pharmacy) and National Pharmaceutical Associations (same as Societies). Others are UEMOA, PHARMACTION, WHO, the erstwhile PRSAO, and indeed the West African Health Organization that organized the meetings and provided the funding support thereof. </w:t>
      </w:r>
    </w:p>
    <w:p w:rsidR="009463B2" w:rsidRPr="002B639D" w:rsidRDefault="009463B2" w:rsidP="009463B2">
      <w:pPr>
        <w:pStyle w:val="Default"/>
        <w:spacing w:line="276" w:lineRule="auto"/>
        <w:jc w:val="both"/>
        <w:rPr>
          <w:color w:val="auto"/>
        </w:rPr>
      </w:pPr>
    </w:p>
    <w:p w:rsidR="009463B2" w:rsidRPr="002B639D" w:rsidRDefault="009463B2" w:rsidP="009463B2">
      <w:pPr>
        <w:spacing w:after="160" w:line="276" w:lineRule="auto"/>
        <w:jc w:val="both"/>
      </w:pPr>
      <w:r w:rsidRPr="002B639D">
        <w:t xml:space="preserve">The roles played by the committee of Experts as well as the </w:t>
      </w:r>
      <w:r w:rsidRPr="002B639D">
        <w:rPr>
          <w:i/>
        </w:rPr>
        <w:t>Ad hoc</w:t>
      </w:r>
      <w:r w:rsidRPr="002B639D">
        <w:t xml:space="preserve"> Committee that were constituted </w:t>
      </w:r>
      <w:r w:rsidRPr="002B639D">
        <w:rPr>
          <w:i/>
        </w:rPr>
        <w:t>in situ</w:t>
      </w:r>
      <w:r w:rsidRPr="002B639D">
        <w:t xml:space="preserve"> to  respectively produce and fine-tune the precursor versions of this curriculum cannot be forgotten. Equally so, far from being invidious, the untiring role performed by Prof. Kayode ODUSOTE, former Director of the WAHO Department of Human Resources for Health Development, and Prof. Abdoulayee DIALLO, the latter now the PO for Medicine and also Director </w:t>
      </w:r>
      <w:r w:rsidRPr="002B639D">
        <w:rPr>
          <w:i/>
        </w:rPr>
        <w:t>ad interim</w:t>
      </w:r>
      <w:r w:rsidRPr="002B639D">
        <w:t xml:space="preserve"> of said department as the WAHO Professional officer who pioneered the organization of the early meetings concerning the pharmacists training curricula harmonization cannot go unrecognized.   Meanwhile, WAHO, the facilitator of the pharmacists training curricular harmonization process hails the success scored in the production of the consensus document which is to be used as a framework or model in the undergraduate training of pharmacists throughout the West African region. </w:t>
      </w:r>
    </w:p>
    <w:p w:rsidR="009463B2" w:rsidRPr="002B639D" w:rsidRDefault="009463B2" w:rsidP="009463B2">
      <w:pPr>
        <w:spacing w:after="160" w:line="276" w:lineRule="auto"/>
        <w:jc w:val="both"/>
      </w:pPr>
      <w:r w:rsidRPr="002B639D">
        <w:t>As we laud the formidable effort in developing this document, it is our hope that all ECOWAS member countries shall embrace and strongly support the implementation of the provisions enshrined therein. Towards this end, on behalf of the Director-General as well as the Department of Human Resources for Health Development of WAHO, we wish to express our fathomless gratitude to all who contributed towards this monumental achievement.</w:t>
      </w:r>
    </w:p>
    <w:p w:rsidR="009463B2" w:rsidRPr="002B639D" w:rsidRDefault="009463B2" w:rsidP="009463B2">
      <w:pPr>
        <w:spacing w:line="276" w:lineRule="auto"/>
        <w:ind w:left="360"/>
        <w:jc w:val="both"/>
        <w:rPr>
          <w:b/>
        </w:rPr>
      </w:pPr>
      <w:r w:rsidRPr="002B639D">
        <w:rPr>
          <w:b/>
        </w:rPr>
        <w:t xml:space="preserve">                                Assoc. Prof. P.Tarpowah Kear, Jr. </w:t>
      </w:r>
    </w:p>
    <w:p w:rsidR="009463B2" w:rsidRPr="002B639D" w:rsidRDefault="009463B2" w:rsidP="009463B2">
      <w:pPr>
        <w:spacing w:line="276" w:lineRule="auto"/>
        <w:ind w:left="360"/>
        <w:jc w:val="both"/>
        <w:rPr>
          <w:b/>
        </w:rPr>
      </w:pPr>
      <w:r w:rsidRPr="002B639D">
        <w:rPr>
          <w:b/>
        </w:rPr>
        <w:t xml:space="preserve">                                Professional Officer for Pharmacy, WAHO</w:t>
      </w: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i/>
        </w:rPr>
      </w:pPr>
      <w:r w:rsidRPr="002B639D">
        <w:rPr>
          <w:b/>
        </w:rPr>
        <w:t>Introduction</w:t>
      </w:r>
    </w:p>
    <w:p w:rsidR="009463B2" w:rsidRPr="002B639D" w:rsidRDefault="009463B2" w:rsidP="009463B2">
      <w:pPr>
        <w:jc w:val="both"/>
        <w:rPr>
          <w:b/>
        </w:rPr>
      </w:pPr>
    </w:p>
    <w:p w:rsidR="009463B2" w:rsidRPr="002B639D" w:rsidRDefault="009463B2" w:rsidP="009463B2">
      <w:pPr>
        <w:spacing w:line="276" w:lineRule="auto"/>
        <w:jc w:val="both"/>
        <w:rPr>
          <w:sz w:val="28"/>
          <w:szCs w:val="28"/>
        </w:rPr>
      </w:pPr>
      <w:r w:rsidRPr="002B639D">
        <w:rPr>
          <w:sz w:val="28"/>
          <w:szCs w:val="28"/>
        </w:rPr>
        <w:t xml:space="preserve">As contained in the Report of the 2001-held workshop in Kariba, Zimbabwe, on the Harmonization of Undergraduate Pharmacy Curricula in Southern and Eastern Africa: </w:t>
      </w:r>
      <w:r w:rsidRPr="002B639D">
        <w:rPr>
          <w:i/>
          <w:sz w:val="28"/>
          <w:szCs w:val="28"/>
        </w:rPr>
        <w:t>Future Trends</w:t>
      </w:r>
      <w:r w:rsidRPr="002B639D">
        <w:rPr>
          <w:sz w:val="28"/>
          <w:szCs w:val="28"/>
        </w:rPr>
        <w:t xml:space="preserve"> [Refs. WHO/EDM/PAR/2002.4], Pharmacy education varies widely in its scope and emphasis throughout the world and the differences in the (Pharmacy training) curricula in those regions (of Africa) are of no exception. This is also true for Pharmacy education within West Africa. In addition to this, for the West African Region it has been noted that pharmacists’ skills differ and that there is a lack of common basic competencies while the standards for the practice and training of pharmacists differ. Thus WAHO, after observing said variation in the ECOWAS region, embarked upon the respective processes of harmonization of curricula for the education and/training and codes of the practice of pharmacist in West Africa.</w:t>
      </w:r>
    </w:p>
    <w:p w:rsidR="009463B2" w:rsidRPr="002B639D" w:rsidRDefault="009463B2" w:rsidP="009463B2">
      <w:pPr>
        <w:spacing w:line="360" w:lineRule="auto"/>
        <w:jc w:val="both"/>
        <w:rPr>
          <w:sz w:val="28"/>
          <w:szCs w:val="28"/>
        </w:rPr>
      </w:pPr>
    </w:p>
    <w:p w:rsidR="009463B2" w:rsidRPr="002B639D" w:rsidRDefault="009463B2" w:rsidP="009463B2">
      <w:pPr>
        <w:spacing w:line="276" w:lineRule="auto"/>
        <w:jc w:val="both"/>
        <w:rPr>
          <w:sz w:val="28"/>
          <w:szCs w:val="28"/>
        </w:rPr>
      </w:pPr>
      <w:r w:rsidRPr="002B639D">
        <w:rPr>
          <w:sz w:val="28"/>
          <w:szCs w:val="28"/>
        </w:rPr>
        <w:t>Compounding the training and practice dissimilarity is also the observation that the practice of the Pharmacy profession throughout the West African Region is unsatisfactory in that, despite the existence of regulatory, legal and policy frameworks in countries of the region, the mechanisms for implementation of the provisions of these are very weak. Even despite efforts of some sub-regional pharmaceutical organizations (e.g. the WAPCP) in the running of special courses for the continuous professional growth of pharmacists, the practice of pharmacists in the region has still not been encouraging. This lapse in the professional practice of pharmacists in this part of the world is responsible for the negative trends (e.g. the general unethical behaviour of pharmacists, engagement of pharmacists in activities such as peddling of pharmaceuticals, manufacturing and /or marketing of</w:t>
      </w:r>
    </w:p>
    <w:p w:rsidR="009463B2" w:rsidRPr="002B639D" w:rsidRDefault="009463B2" w:rsidP="009463B2">
      <w:pPr>
        <w:spacing w:line="276" w:lineRule="auto"/>
        <w:jc w:val="both"/>
        <w:rPr>
          <w:sz w:val="28"/>
          <w:szCs w:val="28"/>
        </w:rPr>
      </w:pPr>
      <w:r w:rsidRPr="002B639D">
        <w:rPr>
          <w:sz w:val="28"/>
          <w:szCs w:val="28"/>
        </w:rPr>
        <w:t>pharmaceutical products of questionable or substandard quality, abuse of narcotics and psychotropics or hallucinogens and illicit trade in same, irrational use including dispensing of medicines in general, etc.) in the pharmaceutical sectors of countries within the region.</w:t>
      </w:r>
    </w:p>
    <w:p w:rsidR="009463B2" w:rsidRPr="002B639D" w:rsidRDefault="009463B2" w:rsidP="009463B2">
      <w:pPr>
        <w:spacing w:line="276" w:lineRule="auto"/>
        <w:jc w:val="both"/>
        <w:rPr>
          <w:sz w:val="28"/>
          <w:szCs w:val="28"/>
        </w:rPr>
      </w:pPr>
      <w:r w:rsidRPr="002B639D">
        <w:rPr>
          <w:sz w:val="28"/>
          <w:szCs w:val="28"/>
        </w:rPr>
        <w:t>Because it is doubtlessly believed that, while harmonization of codes of the practice of pharmacists is needed to address such a decline in the standards of their practice including conduct, the key approach thereof is training,  WAHO, while it has of course  much later been actively engaged in the process of harmonizing the national codes of the practice of pharmacists of the ECOWAS member countries, had also  but earlier embarked upon harmonizing the curricula for the education and training of pharmacists within the  Region.</w:t>
      </w:r>
    </w:p>
    <w:p w:rsidR="009463B2" w:rsidRPr="002B639D" w:rsidRDefault="009463B2" w:rsidP="009463B2">
      <w:pPr>
        <w:spacing w:line="276" w:lineRule="auto"/>
        <w:jc w:val="both"/>
        <w:rPr>
          <w:sz w:val="28"/>
          <w:szCs w:val="28"/>
        </w:rPr>
      </w:pPr>
    </w:p>
    <w:p w:rsidR="009463B2" w:rsidRPr="002B639D" w:rsidRDefault="009463B2" w:rsidP="009463B2">
      <w:pPr>
        <w:spacing w:line="276" w:lineRule="auto"/>
        <w:jc w:val="both"/>
        <w:rPr>
          <w:sz w:val="28"/>
          <w:szCs w:val="28"/>
        </w:rPr>
      </w:pPr>
      <w:r w:rsidRPr="002B639D">
        <w:rPr>
          <w:sz w:val="28"/>
          <w:szCs w:val="28"/>
        </w:rPr>
        <w:t xml:space="preserve">Sequel to this, a total of six meetings were held, starting with the 2007 Abidjan-held meeting on the Status of Pharmacists; these meetings culminated in the establishment of an </w:t>
      </w:r>
      <w:r w:rsidRPr="002B639D">
        <w:rPr>
          <w:i/>
          <w:sz w:val="28"/>
          <w:szCs w:val="28"/>
        </w:rPr>
        <w:t>Ad hoc</w:t>
      </w:r>
      <w:r w:rsidRPr="002B639D">
        <w:rPr>
          <w:sz w:val="28"/>
          <w:szCs w:val="28"/>
        </w:rPr>
        <w:t xml:space="preserve"> Committee in Ouagadougou.  The overall term of reference (TOR) of the</w:t>
      </w:r>
      <w:r w:rsidRPr="002B639D">
        <w:rPr>
          <w:i/>
          <w:sz w:val="28"/>
          <w:szCs w:val="28"/>
        </w:rPr>
        <w:t xml:space="preserve"> Ad hoc </w:t>
      </w:r>
      <w:r w:rsidRPr="002B639D">
        <w:rPr>
          <w:sz w:val="28"/>
          <w:szCs w:val="28"/>
        </w:rPr>
        <w:t>was</w:t>
      </w:r>
      <w:r w:rsidRPr="002B639D">
        <w:rPr>
          <w:i/>
          <w:sz w:val="28"/>
          <w:szCs w:val="28"/>
        </w:rPr>
        <w:t xml:space="preserve"> </w:t>
      </w:r>
      <w:r w:rsidRPr="002B639D">
        <w:rPr>
          <w:sz w:val="28"/>
          <w:szCs w:val="28"/>
        </w:rPr>
        <w:t xml:space="preserve">to meet and finalize the jointly draft harmonized pharmacists training curriculum which came out of the fifth of the series of said meetings and which was held in October 2009 in  Ouagadougou, Burkina Faso. WAHO sponsored the holding of a meeting of the </w:t>
      </w:r>
      <w:r w:rsidRPr="002B639D">
        <w:rPr>
          <w:i/>
          <w:sz w:val="28"/>
          <w:szCs w:val="28"/>
        </w:rPr>
        <w:t>Ad hoc</w:t>
      </w:r>
      <w:r w:rsidRPr="002B639D">
        <w:rPr>
          <w:sz w:val="28"/>
          <w:szCs w:val="28"/>
        </w:rPr>
        <w:t xml:space="preserve"> Committee. This was held in Bobo-Dioulasso from 14 through 16 September 2009. Despite the good work of the </w:t>
      </w:r>
      <w:r w:rsidRPr="002B639D">
        <w:rPr>
          <w:i/>
          <w:sz w:val="28"/>
          <w:szCs w:val="28"/>
        </w:rPr>
        <w:t>Ad hoc</w:t>
      </w:r>
      <w:r w:rsidRPr="002B639D">
        <w:rPr>
          <w:sz w:val="28"/>
          <w:szCs w:val="28"/>
        </w:rPr>
        <w:t xml:space="preserve"> committee </w:t>
      </w:r>
    </w:p>
    <w:p w:rsidR="009463B2" w:rsidRPr="002B639D" w:rsidRDefault="009463B2" w:rsidP="009463B2">
      <w:pPr>
        <w:spacing w:line="276" w:lineRule="auto"/>
        <w:jc w:val="both"/>
        <w:rPr>
          <w:sz w:val="28"/>
          <w:szCs w:val="28"/>
        </w:rPr>
      </w:pPr>
      <w:r w:rsidRPr="002B639D">
        <w:rPr>
          <w:sz w:val="28"/>
          <w:szCs w:val="28"/>
        </w:rPr>
        <w:t>at its meeting, curricular issues such as the formulation of courses and their contents, etc.  upon which the finalization of the harmonization of the</w:t>
      </w:r>
    </w:p>
    <w:p w:rsidR="009463B2" w:rsidRPr="002B639D" w:rsidRDefault="009463B2" w:rsidP="009463B2">
      <w:pPr>
        <w:spacing w:line="276" w:lineRule="auto"/>
        <w:jc w:val="both"/>
        <w:rPr>
          <w:sz w:val="28"/>
          <w:szCs w:val="28"/>
        </w:rPr>
      </w:pPr>
      <w:r w:rsidRPr="002B639D">
        <w:rPr>
          <w:sz w:val="28"/>
          <w:szCs w:val="28"/>
        </w:rPr>
        <w:t xml:space="preserve">curricula hence actually depended, were not resolved. This necessitated a dire need to convene a meeting of all relevant stakeholders in the training including those for licensing the post-training practice of pharmacists. In view of this, WAHO organized a meeting of said stakeholders. The meeting was intended for a review of the progress that had been made in the process of the pharmacists training curricula harmonization and to settle the outstanding issues including making of further recommendations thereof so as to pave the way for a full harmonization of same. A consensus document, to be used as the framework for the undergraduate training of pharmacists, was produced at the meeting. </w:t>
      </w:r>
    </w:p>
    <w:p w:rsidR="009463B2" w:rsidRPr="002B639D" w:rsidRDefault="009463B2" w:rsidP="009463B2">
      <w:pPr>
        <w:spacing w:line="360" w:lineRule="auto"/>
        <w:jc w:val="both"/>
        <w:rPr>
          <w:sz w:val="28"/>
          <w:szCs w:val="28"/>
        </w:rPr>
      </w:pPr>
    </w:p>
    <w:p w:rsidR="009463B2" w:rsidRPr="002B639D" w:rsidRDefault="009463B2" w:rsidP="009463B2">
      <w:pPr>
        <w:spacing w:line="276" w:lineRule="auto"/>
        <w:jc w:val="both"/>
        <w:rPr>
          <w:sz w:val="28"/>
          <w:szCs w:val="28"/>
        </w:rPr>
      </w:pPr>
      <w:r w:rsidRPr="002B639D">
        <w:rPr>
          <w:sz w:val="28"/>
          <w:szCs w:val="28"/>
        </w:rPr>
        <w:t xml:space="preserve">In view of the foregoing, a meeting to finalize the above mentioned draft document was held from 24 to 25 February 2011 in Cotonou, Benin. This document is the finalized harmonized version thereof which will be formally submitted to the Assembly of Health Ministers (AHM) of the ECOWAS member countries for consideration and approval. For full realization of its provisions, accreditation criteria will have to be established after which implementation strategies will be formulated. </w:t>
      </w:r>
    </w:p>
    <w:p w:rsidR="009463B2" w:rsidRPr="002B639D" w:rsidRDefault="009463B2" w:rsidP="009463B2">
      <w:pPr>
        <w:spacing w:line="276" w:lineRule="auto"/>
        <w:jc w:val="both"/>
        <w:rPr>
          <w:sz w:val="28"/>
          <w:szCs w:val="28"/>
        </w:rPr>
      </w:pPr>
      <w:r w:rsidRPr="002B639D">
        <w:rPr>
          <w:sz w:val="28"/>
          <w:szCs w:val="28"/>
        </w:rPr>
        <w:t xml:space="preserve">Save for the details of the accreditation criteria, the document contains the major component domains that are typical of a curriculum. Its structure spells out the nomenclature of the degree to be awarded upon completion, admission requirements to, the structure of the curriculum and human resource and infrastructural needs of the degree programme and defines its philosophy and objectives. It also comprises the core subject areas and their constituent course topics/contents relevant for the envisaged Doctor of </w:t>
      </w:r>
    </w:p>
    <w:p w:rsidR="009463B2" w:rsidRPr="002B639D" w:rsidRDefault="009463B2" w:rsidP="009463B2">
      <w:pPr>
        <w:spacing w:line="276" w:lineRule="auto"/>
        <w:jc w:val="both"/>
        <w:rPr>
          <w:sz w:val="28"/>
          <w:szCs w:val="28"/>
        </w:rPr>
      </w:pPr>
      <w:r w:rsidRPr="002B639D">
        <w:rPr>
          <w:sz w:val="28"/>
          <w:szCs w:val="28"/>
        </w:rPr>
        <w:t>Pharmacy (PharmD) degree programme for West Africa, as were</w:t>
      </w:r>
    </w:p>
    <w:p w:rsidR="009463B2" w:rsidRPr="002B639D" w:rsidRDefault="009463B2" w:rsidP="009463B2">
      <w:pPr>
        <w:spacing w:line="276" w:lineRule="auto"/>
        <w:jc w:val="both"/>
        <w:rPr>
          <w:sz w:val="28"/>
          <w:szCs w:val="28"/>
        </w:rPr>
      </w:pPr>
      <w:r w:rsidRPr="002B639D">
        <w:rPr>
          <w:sz w:val="28"/>
          <w:szCs w:val="28"/>
        </w:rPr>
        <w:t>respectively presented for the Anglophone and Francolusophone countries work groups that were constituted at the meeting. In addition, it contains recommendations that were advanced at the meeting. Meanwhile, the establishment of an accreditation system to include   development of criteria for accreditation (e.g.) of Pharmacy training institutions or centres based on the harmonized curriculum is soon to be done. The outcome of this exercise will form a supplement of this curriculum. Further to that, as Pharmacy is not a static discipline, this curriculum, post to its adoption by the AHM, shall be subject to periodic review as the need may arise.</w:t>
      </w:r>
    </w:p>
    <w:p w:rsidR="009463B2" w:rsidRPr="002B639D" w:rsidRDefault="009463B2" w:rsidP="009463B2">
      <w:pPr>
        <w:spacing w:line="276" w:lineRule="auto"/>
        <w:jc w:val="both"/>
        <w:rPr>
          <w:b/>
          <w:sz w:val="16"/>
          <w:szCs w:val="16"/>
        </w:rPr>
      </w:pPr>
    </w:p>
    <w:p w:rsidR="009463B2" w:rsidRPr="002B639D" w:rsidRDefault="009463B2" w:rsidP="009463B2">
      <w:pPr>
        <w:spacing w:line="276" w:lineRule="auto"/>
        <w:jc w:val="both"/>
        <w:rPr>
          <w:b/>
        </w:rPr>
      </w:pPr>
    </w:p>
    <w:p w:rsidR="009463B2" w:rsidRPr="002B639D" w:rsidRDefault="009463B2" w:rsidP="009463B2">
      <w:pPr>
        <w:spacing w:line="276" w:lineRule="auto"/>
        <w:jc w:val="both"/>
        <w:rPr>
          <w:b/>
        </w:rPr>
      </w:pPr>
      <w:r w:rsidRPr="002B639D">
        <w:rPr>
          <w:b/>
        </w:rPr>
        <w:t>Joseph Nyoagbe, Registrar, Pharmacy Council of Ghana</w:t>
      </w:r>
    </w:p>
    <w:p w:rsidR="009463B2" w:rsidRPr="009463B2" w:rsidRDefault="009463B2" w:rsidP="009463B2">
      <w:pPr>
        <w:jc w:val="both"/>
        <w:rPr>
          <w:rStyle w:val="longtext"/>
          <w:rFonts w:eastAsia="Times"/>
          <w:b/>
          <w:shd w:val="clear" w:color="auto" w:fill="FFFFFF"/>
          <w:lang w:val="fr-FR"/>
        </w:rPr>
      </w:pPr>
      <w:r w:rsidRPr="002B639D">
        <w:rPr>
          <w:b/>
          <w:lang w:val="fr-FR"/>
        </w:rPr>
        <w:t>Prof. Gado NAPO-KOURAH, Vice</w:t>
      </w:r>
      <w:r w:rsidRPr="002B639D">
        <w:rPr>
          <w:rStyle w:val="BalloonTextChar"/>
          <w:shd w:val="clear" w:color="auto" w:fill="FFFFFF"/>
          <w:lang w:val="fr-FR"/>
        </w:rPr>
        <w:t xml:space="preserve"> </w:t>
      </w:r>
      <w:r w:rsidRPr="009463B2">
        <w:rPr>
          <w:rStyle w:val="longtext"/>
          <w:rFonts w:eastAsia="Times"/>
          <w:b/>
          <w:shd w:val="clear" w:color="auto" w:fill="FFFFFF"/>
          <w:lang w:val="fr-FR"/>
        </w:rPr>
        <w:t>–Doyen</w:t>
      </w:r>
      <w:r w:rsidRPr="009463B2">
        <w:rPr>
          <w:rStyle w:val="longtext"/>
          <w:rFonts w:eastAsia="Times"/>
          <w:shd w:val="clear" w:color="auto" w:fill="FFFFFF"/>
          <w:lang w:val="fr-FR"/>
        </w:rPr>
        <w:t xml:space="preserve"> </w:t>
      </w:r>
      <w:r w:rsidRPr="009463B2">
        <w:rPr>
          <w:rStyle w:val="longtext"/>
          <w:rFonts w:eastAsia="Times"/>
          <w:b/>
          <w:shd w:val="clear" w:color="auto" w:fill="FFFFFF"/>
          <w:lang w:val="fr-FR"/>
        </w:rPr>
        <w:t>(Chargé de la Filière Pharmacie),</w:t>
      </w:r>
    </w:p>
    <w:p w:rsidR="009463B2" w:rsidRPr="009463B2" w:rsidRDefault="009463B2" w:rsidP="009463B2">
      <w:pPr>
        <w:jc w:val="both"/>
        <w:rPr>
          <w:rStyle w:val="longtext"/>
          <w:rFonts w:eastAsia="Times"/>
          <w:b/>
          <w:shd w:val="clear" w:color="auto" w:fill="FFFFFF"/>
          <w:lang w:val="fr-FR"/>
        </w:rPr>
      </w:pPr>
      <w:r w:rsidRPr="009463B2">
        <w:rPr>
          <w:rStyle w:val="longtext"/>
          <w:rFonts w:eastAsia="Times"/>
          <w:shd w:val="clear" w:color="auto" w:fill="FFFFFF"/>
          <w:lang w:val="fr-FR"/>
        </w:rPr>
        <w:t xml:space="preserve">                                                     </w:t>
      </w:r>
      <w:r w:rsidRPr="009463B2">
        <w:rPr>
          <w:rStyle w:val="longtext"/>
          <w:rFonts w:eastAsia="Times"/>
          <w:b/>
          <w:shd w:val="clear" w:color="auto" w:fill="FFFFFF"/>
          <w:lang w:val="fr-FR"/>
        </w:rPr>
        <w:t>Faculté Mixte de Médecine et Pharmacie,</w:t>
      </w:r>
      <w:r w:rsidRPr="009463B2">
        <w:rPr>
          <w:rStyle w:val="longtext"/>
          <w:rFonts w:eastAsia="Times"/>
          <w:shd w:val="clear" w:color="auto" w:fill="FFFFFF"/>
          <w:lang w:val="fr-FR"/>
        </w:rPr>
        <w:t xml:space="preserve"> </w:t>
      </w:r>
      <w:r w:rsidRPr="009463B2">
        <w:rPr>
          <w:rStyle w:val="longtext"/>
          <w:rFonts w:eastAsia="Times"/>
          <w:b/>
          <w:shd w:val="clear" w:color="auto" w:fill="FFFFFF"/>
          <w:lang w:val="fr-FR"/>
        </w:rPr>
        <w:t xml:space="preserve">Université </w:t>
      </w:r>
    </w:p>
    <w:p w:rsidR="009463B2" w:rsidRPr="009463B2" w:rsidRDefault="009463B2" w:rsidP="009463B2">
      <w:pPr>
        <w:jc w:val="both"/>
        <w:rPr>
          <w:rStyle w:val="longtext"/>
          <w:rFonts w:eastAsia="Times"/>
          <w:shd w:val="clear" w:color="auto" w:fill="FFFFFF"/>
          <w:lang w:val="fr-FR"/>
        </w:rPr>
      </w:pPr>
      <w:r w:rsidRPr="009463B2">
        <w:rPr>
          <w:rStyle w:val="longtext"/>
          <w:rFonts w:eastAsia="Times"/>
          <w:b/>
          <w:shd w:val="clear" w:color="auto" w:fill="FFFFFF"/>
          <w:lang w:val="fr-FR"/>
        </w:rPr>
        <w:t xml:space="preserve">                                                     de Lomé</w:t>
      </w:r>
      <w:r w:rsidRPr="009463B2">
        <w:rPr>
          <w:rStyle w:val="longtext"/>
          <w:rFonts w:eastAsia="Times"/>
          <w:shd w:val="clear" w:color="auto" w:fill="FFFFFF"/>
          <w:lang w:val="fr-FR"/>
        </w:rPr>
        <w:t xml:space="preserve">  </w:t>
      </w:r>
    </w:p>
    <w:p w:rsidR="009463B2" w:rsidRPr="002B639D" w:rsidRDefault="009463B2" w:rsidP="009463B2">
      <w:pPr>
        <w:spacing w:line="276" w:lineRule="auto"/>
        <w:jc w:val="both"/>
        <w:rPr>
          <w:b/>
          <w:lang w:val="fr-FR"/>
        </w:rPr>
      </w:pPr>
      <w:r w:rsidRPr="002B639D">
        <w:rPr>
          <w:b/>
          <w:lang w:val="fr-FR"/>
        </w:rPr>
        <w:t>Assoc. Prof. P.Tarpowah KEAR, JR., PO/Pharmacy, WAHO</w:t>
      </w:r>
    </w:p>
    <w:p w:rsidR="009463B2" w:rsidRPr="002B639D" w:rsidRDefault="009463B2" w:rsidP="009463B2">
      <w:pPr>
        <w:spacing w:line="276" w:lineRule="auto"/>
        <w:jc w:val="both"/>
        <w:rPr>
          <w:b/>
          <w:sz w:val="28"/>
          <w:szCs w:val="28"/>
          <w:lang w:val="fr-FR"/>
        </w:rPr>
      </w:pPr>
    </w:p>
    <w:p w:rsidR="009463B2" w:rsidRPr="002B639D" w:rsidRDefault="009463B2" w:rsidP="009463B2">
      <w:pPr>
        <w:spacing w:line="276" w:lineRule="auto"/>
        <w:jc w:val="both"/>
        <w:rPr>
          <w:b/>
          <w:sz w:val="28"/>
          <w:szCs w:val="28"/>
          <w:lang w:val="fr-FR"/>
        </w:rPr>
      </w:pPr>
    </w:p>
    <w:p w:rsidR="009463B2" w:rsidRPr="002B639D" w:rsidRDefault="009463B2" w:rsidP="009463B2">
      <w:pPr>
        <w:spacing w:line="276" w:lineRule="auto"/>
        <w:jc w:val="both"/>
        <w:rPr>
          <w:b/>
          <w:sz w:val="28"/>
          <w:szCs w:val="28"/>
          <w:lang w:val="fr-FR"/>
        </w:rPr>
      </w:pPr>
    </w:p>
    <w:p w:rsidR="009463B2" w:rsidRPr="002B639D" w:rsidRDefault="009463B2" w:rsidP="009463B2">
      <w:pPr>
        <w:spacing w:line="276" w:lineRule="auto"/>
        <w:jc w:val="both"/>
        <w:rPr>
          <w:b/>
          <w:sz w:val="28"/>
          <w:szCs w:val="28"/>
          <w:lang w:val="fr-FR"/>
        </w:rPr>
      </w:pPr>
    </w:p>
    <w:p w:rsidR="009463B2" w:rsidRPr="002B639D" w:rsidRDefault="009463B2" w:rsidP="009463B2">
      <w:pPr>
        <w:spacing w:line="276" w:lineRule="auto"/>
        <w:jc w:val="both"/>
        <w:rPr>
          <w:b/>
          <w:sz w:val="28"/>
          <w:szCs w:val="28"/>
          <w:lang w:val="fr-FR"/>
        </w:rPr>
      </w:pPr>
    </w:p>
    <w:p w:rsidR="009463B2" w:rsidRPr="002B639D" w:rsidRDefault="009463B2" w:rsidP="009463B2">
      <w:pPr>
        <w:spacing w:line="276" w:lineRule="auto"/>
        <w:jc w:val="both"/>
        <w:rPr>
          <w:b/>
          <w:sz w:val="28"/>
          <w:szCs w:val="28"/>
          <w:lang w:val="fr-FR"/>
        </w:rPr>
      </w:pPr>
    </w:p>
    <w:p w:rsidR="009463B2" w:rsidRPr="002B639D" w:rsidRDefault="009463B2" w:rsidP="009463B2">
      <w:pPr>
        <w:spacing w:line="276" w:lineRule="auto"/>
        <w:jc w:val="both"/>
        <w:rPr>
          <w:b/>
          <w:sz w:val="28"/>
          <w:szCs w:val="28"/>
          <w:lang w:val="fr-FR"/>
        </w:rPr>
      </w:pPr>
    </w:p>
    <w:p w:rsidR="009463B2" w:rsidRPr="002B639D" w:rsidRDefault="009463B2" w:rsidP="009463B2">
      <w:pPr>
        <w:spacing w:line="276" w:lineRule="auto"/>
        <w:jc w:val="both"/>
        <w:rPr>
          <w:b/>
          <w:sz w:val="28"/>
          <w:szCs w:val="28"/>
          <w:lang w:val="fr-FR"/>
        </w:rPr>
      </w:pPr>
    </w:p>
    <w:p w:rsidR="009463B2" w:rsidRPr="002B639D" w:rsidRDefault="009463B2" w:rsidP="009463B2">
      <w:pPr>
        <w:spacing w:line="276" w:lineRule="auto"/>
        <w:jc w:val="both"/>
        <w:rPr>
          <w:b/>
          <w:sz w:val="28"/>
          <w:szCs w:val="28"/>
          <w:lang w:val="fr-FR"/>
        </w:rPr>
      </w:pPr>
    </w:p>
    <w:p w:rsidR="009463B2" w:rsidRPr="002B639D" w:rsidRDefault="009463B2" w:rsidP="009463B2">
      <w:pPr>
        <w:spacing w:line="276" w:lineRule="auto"/>
        <w:jc w:val="both"/>
        <w:rPr>
          <w:b/>
          <w:sz w:val="28"/>
          <w:szCs w:val="28"/>
          <w:lang w:val="fr-FR"/>
        </w:rPr>
      </w:pPr>
    </w:p>
    <w:p w:rsidR="009463B2" w:rsidRPr="002B639D" w:rsidRDefault="009463B2" w:rsidP="009463B2">
      <w:pPr>
        <w:jc w:val="both"/>
        <w:rPr>
          <w:b/>
          <w:sz w:val="28"/>
          <w:szCs w:val="28"/>
          <w:lang w:val="fr-FR"/>
        </w:rPr>
      </w:pPr>
    </w:p>
    <w:p w:rsidR="009463B2" w:rsidRPr="002B639D" w:rsidRDefault="009463B2" w:rsidP="009463B2">
      <w:pPr>
        <w:jc w:val="both"/>
        <w:rPr>
          <w:b/>
          <w:lang w:val="fr-FR"/>
        </w:rPr>
      </w:pPr>
      <w:r w:rsidRPr="002B639D">
        <w:rPr>
          <w:b/>
          <w:lang w:val="fr-FR"/>
        </w:rPr>
        <w:t>CONTENTS</w:t>
      </w:r>
    </w:p>
    <w:p w:rsidR="009463B2" w:rsidRPr="002B639D" w:rsidRDefault="009463B2" w:rsidP="009463B2">
      <w:pPr>
        <w:jc w:val="both"/>
        <w:rPr>
          <w:lang w:val="fr-FR"/>
        </w:rPr>
      </w:pPr>
    </w:p>
    <w:p w:rsidR="009463B2" w:rsidRPr="002B639D" w:rsidRDefault="009463B2" w:rsidP="009463B2">
      <w:pPr>
        <w:jc w:val="both"/>
        <w:rPr>
          <w:b/>
          <w:lang w:val="fr-FR"/>
        </w:rPr>
      </w:pPr>
      <w:r w:rsidRPr="002B639D">
        <w:rPr>
          <w:lang w:val="fr-FR"/>
        </w:rPr>
        <w:t xml:space="preserve">                                                                                                                                </w:t>
      </w:r>
      <w:r w:rsidRPr="002B639D">
        <w:rPr>
          <w:b/>
          <w:lang w:val="fr-FR"/>
        </w:rPr>
        <w:t>Page</w:t>
      </w:r>
    </w:p>
    <w:p w:rsidR="009463B2" w:rsidRPr="002B639D" w:rsidRDefault="009463B2" w:rsidP="009463B2">
      <w:pPr>
        <w:jc w:val="both"/>
        <w:rPr>
          <w:b/>
          <w:lang w:val="fr-FR"/>
        </w:rPr>
      </w:pPr>
    </w:p>
    <w:p w:rsidR="009463B2" w:rsidRPr="002B639D" w:rsidRDefault="009463B2" w:rsidP="009463B2">
      <w:pPr>
        <w:jc w:val="both"/>
        <w:rPr>
          <w:b/>
        </w:rPr>
      </w:pPr>
      <w:r w:rsidRPr="002B639D">
        <w:rPr>
          <w:b/>
        </w:rPr>
        <w:t>Acknowledgements………………………………………………………             i</w:t>
      </w:r>
    </w:p>
    <w:p w:rsidR="009463B2" w:rsidRPr="002B639D" w:rsidRDefault="009463B2" w:rsidP="009463B2">
      <w:pPr>
        <w:jc w:val="both"/>
        <w:rPr>
          <w:b/>
        </w:rPr>
      </w:pPr>
      <w:r w:rsidRPr="002B639D">
        <w:rPr>
          <w:b/>
        </w:rPr>
        <w:t>Introduction ……………………………………………………………..             ii</w:t>
      </w:r>
    </w:p>
    <w:p w:rsidR="009463B2" w:rsidRPr="002B639D" w:rsidRDefault="009463B2" w:rsidP="009463B2">
      <w:pPr>
        <w:jc w:val="both"/>
        <w:rPr>
          <w:b/>
        </w:rPr>
      </w:pPr>
      <w:r w:rsidRPr="002B639D">
        <w:rPr>
          <w:b/>
        </w:rPr>
        <w:t>Contents ………………………………………………………………….            v</w:t>
      </w:r>
    </w:p>
    <w:p w:rsidR="009463B2" w:rsidRPr="002B639D" w:rsidRDefault="009463B2" w:rsidP="009463B2">
      <w:pPr>
        <w:jc w:val="both"/>
        <w:rPr>
          <w:b/>
        </w:rPr>
      </w:pPr>
      <w:r w:rsidRPr="002B639D">
        <w:rPr>
          <w:b/>
        </w:rPr>
        <w:t>PART I: ANGLOPHONE GROUP: HARMONIZED CURRICULUM</w:t>
      </w:r>
    </w:p>
    <w:p w:rsidR="009463B2" w:rsidRPr="002B639D" w:rsidRDefault="009463B2" w:rsidP="009463B2">
      <w:pPr>
        <w:jc w:val="both"/>
        <w:rPr>
          <w:b/>
        </w:rPr>
      </w:pPr>
      <w:r w:rsidRPr="002B639D">
        <w:rPr>
          <w:b/>
        </w:rPr>
        <w:t xml:space="preserve">                FOR THE TRAINING OF PHARMACISTS IN THE WEST</w:t>
      </w:r>
    </w:p>
    <w:p w:rsidR="009463B2" w:rsidRPr="002B639D" w:rsidRDefault="009463B2" w:rsidP="009463B2">
      <w:pPr>
        <w:jc w:val="both"/>
        <w:rPr>
          <w:b/>
        </w:rPr>
      </w:pPr>
      <w:r w:rsidRPr="002B639D">
        <w:rPr>
          <w:b/>
        </w:rPr>
        <w:t xml:space="preserve">                AFRICA ……………………………………………………….            1</w:t>
      </w:r>
    </w:p>
    <w:p w:rsidR="009463B2" w:rsidRPr="002B639D" w:rsidRDefault="009463B2" w:rsidP="009463B2">
      <w:pPr>
        <w:jc w:val="both"/>
        <w:rPr>
          <w:b/>
        </w:rPr>
      </w:pPr>
    </w:p>
    <w:p w:rsidR="009463B2" w:rsidRPr="002B639D" w:rsidRDefault="009463B2" w:rsidP="009463B2">
      <w:pPr>
        <w:jc w:val="both"/>
        <w:rPr>
          <w:b/>
        </w:rPr>
      </w:pPr>
      <w:r w:rsidRPr="002B639D">
        <w:rPr>
          <w:b/>
        </w:rPr>
        <w:t>GENERAL PROVISIONS: PHILOSOPHY &amp; OBJECTIVES ……...</w:t>
      </w:r>
    </w:p>
    <w:p w:rsidR="009463B2" w:rsidRPr="002B639D" w:rsidRDefault="009463B2" w:rsidP="009463B2">
      <w:pPr>
        <w:jc w:val="both"/>
        <w:rPr>
          <w:b/>
        </w:rPr>
      </w:pPr>
      <w:r w:rsidRPr="002B639D">
        <w:rPr>
          <w:b/>
        </w:rPr>
        <w:t>Philosophy………………………………………………………………..</w:t>
      </w:r>
    </w:p>
    <w:p w:rsidR="009463B2" w:rsidRPr="002B639D" w:rsidRDefault="009463B2" w:rsidP="009463B2">
      <w:pPr>
        <w:jc w:val="both"/>
        <w:rPr>
          <w:b/>
        </w:rPr>
      </w:pPr>
      <w:r w:rsidRPr="002B639D">
        <w:rPr>
          <w:b/>
        </w:rPr>
        <w:t>General Objectives ………………………………………………………</w:t>
      </w:r>
    </w:p>
    <w:p w:rsidR="009463B2" w:rsidRPr="002B639D" w:rsidRDefault="009463B2" w:rsidP="009463B2">
      <w:pPr>
        <w:jc w:val="both"/>
        <w:rPr>
          <w:b/>
        </w:rPr>
      </w:pPr>
      <w:r w:rsidRPr="002B639D">
        <w:rPr>
          <w:b/>
        </w:rPr>
        <w:t>Specific Objectives ………………………………………………………</w:t>
      </w:r>
    </w:p>
    <w:p w:rsidR="009463B2" w:rsidRPr="002B639D" w:rsidRDefault="009463B2" w:rsidP="009463B2">
      <w:pPr>
        <w:jc w:val="both"/>
        <w:rPr>
          <w:b/>
        </w:rPr>
      </w:pPr>
    </w:p>
    <w:p w:rsidR="009463B2" w:rsidRPr="002B639D" w:rsidRDefault="009463B2" w:rsidP="009463B2">
      <w:pPr>
        <w:jc w:val="both"/>
        <w:rPr>
          <w:b/>
        </w:rPr>
      </w:pPr>
      <w:r w:rsidRPr="002B639D">
        <w:rPr>
          <w:b/>
        </w:rPr>
        <w:t>GENERAL ARRANGEMENT: NOMENCLATURE ……………….</w:t>
      </w:r>
    </w:p>
    <w:p w:rsidR="009463B2" w:rsidRPr="002B639D" w:rsidRDefault="009463B2" w:rsidP="009463B2">
      <w:pPr>
        <w:jc w:val="both"/>
        <w:rPr>
          <w:b/>
        </w:rPr>
      </w:pPr>
      <w:r w:rsidRPr="002B639D">
        <w:rPr>
          <w:b/>
        </w:rPr>
        <w:t>GENERAL ARRANGEMENT: ADMISSION REQUIREMENTS…</w:t>
      </w:r>
    </w:p>
    <w:p w:rsidR="009463B2" w:rsidRPr="002B639D" w:rsidRDefault="009463B2" w:rsidP="009463B2">
      <w:pPr>
        <w:jc w:val="both"/>
        <w:rPr>
          <w:b/>
        </w:rPr>
      </w:pPr>
      <w:r w:rsidRPr="002B639D">
        <w:rPr>
          <w:b/>
        </w:rPr>
        <w:t>GENERAL ARRANGEMENT: DURATION OF THE DOCTOR OF</w:t>
      </w:r>
    </w:p>
    <w:p w:rsidR="009463B2" w:rsidRPr="002B639D" w:rsidRDefault="009463B2" w:rsidP="009463B2">
      <w:pPr>
        <w:jc w:val="both"/>
        <w:rPr>
          <w:b/>
        </w:rPr>
      </w:pPr>
      <w:r w:rsidRPr="002B639D">
        <w:rPr>
          <w:b/>
        </w:rPr>
        <w:t>PHARMACY (PharmD.) DEGREE PROGRAMME………………...</w:t>
      </w:r>
    </w:p>
    <w:p w:rsidR="009463B2" w:rsidRPr="002B639D" w:rsidRDefault="009463B2" w:rsidP="009463B2">
      <w:pPr>
        <w:jc w:val="both"/>
        <w:rPr>
          <w:b/>
        </w:rPr>
      </w:pPr>
    </w:p>
    <w:p w:rsidR="009463B2" w:rsidRPr="002B639D" w:rsidRDefault="009463B2" w:rsidP="009463B2">
      <w:pPr>
        <w:jc w:val="both"/>
        <w:rPr>
          <w:b/>
        </w:rPr>
      </w:pPr>
      <w:r w:rsidRPr="002B639D">
        <w:rPr>
          <w:b/>
        </w:rPr>
        <w:t xml:space="preserve">GENERAL ARRANGEMENT: OUTLOOK OF THE PharmD. </w:t>
      </w:r>
    </w:p>
    <w:p w:rsidR="009463B2" w:rsidRPr="002B639D" w:rsidRDefault="009463B2" w:rsidP="009463B2">
      <w:pPr>
        <w:jc w:val="both"/>
        <w:rPr>
          <w:b/>
        </w:rPr>
      </w:pPr>
      <w:r w:rsidRPr="002B639D">
        <w:rPr>
          <w:b/>
        </w:rPr>
        <w:t>DEGREE PROGRAMME……………………………………………..</w:t>
      </w:r>
    </w:p>
    <w:p w:rsidR="009463B2" w:rsidRPr="002B639D" w:rsidRDefault="009463B2" w:rsidP="009463B2">
      <w:pPr>
        <w:jc w:val="both"/>
        <w:rPr>
          <w:b/>
        </w:rPr>
      </w:pPr>
      <w:r w:rsidRPr="002B639D">
        <w:rPr>
          <w:b/>
        </w:rPr>
        <w:t>General Education Subjects…………………………………………….</w:t>
      </w:r>
    </w:p>
    <w:p w:rsidR="009463B2" w:rsidRPr="002B639D" w:rsidRDefault="009463B2" w:rsidP="009463B2">
      <w:pPr>
        <w:jc w:val="both"/>
        <w:rPr>
          <w:b/>
        </w:rPr>
      </w:pPr>
      <w:r w:rsidRPr="002B639D">
        <w:rPr>
          <w:b/>
        </w:rPr>
        <w:t>Basic and Biomedical Science Subjects………………………………...</w:t>
      </w:r>
    </w:p>
    <w:p w:rsidR="009463B2" w:rsidRPr="002B639D" w:rsidRDefault="009463B2" w:rsidP="009463B2">
      <w:pPr>
        <w:jc w:val="both"/>
        <w:rPr>
          <w:b/>
        </w:rPr>
      </w:pPr>
      <w:r w:rsidRPr="002B639D">
        <w:rPr>
          <w:b/>
        </w:rPr>
        <w:t>Pharmaceutical Science Subjects ………………………………………</w:t>
      </w:r>
    </w:p>
    <w:p w:rsidR="009463B2" w:rsidRPr="002B639D" w:rsidRDefault="009463B2" w:rsidP="009463B2">
      <w:pPr>
        <w:jc w:val="both"/>
        <w:rPr>
          <w:b/>
        </w:rPr>
      </w:pPr>
      <w:r w:rsidRPr="002B639D">
        <w:rPr>
          <w:b/>
        </w:rPr>
        <w:t>Professional Study Subjects ……………………………………………</w:t>
      </w:r>
    </w:p>
    <w:p w:rsidR="009463B2" w:rsidRPr="002B639D" w:rsidRDefault="009463B2" w:rsidP="009463B2">
      <w:pPr>
        <w:pStyle w:val="NoSpacing"/>
        <w:spacing w:line="360" w:lineRule="auto"/>
        <w:jc w:val="both"/>
        <w:rPr>
          <w:rFonts w:ascii="Times New Roman" w:hAnsi="Times New Roman"/>
          <w:b/>
          <w:sz w:val="24"/>
          <w:szCs w:val="24"/>
          <w:lang w:val="en-US"/>
        </w:rPr>
      </w:pPr>
    </w:p>
    <w:p w:rsidR="009463B2" w:rsidRPr="002B639D" w:rsidRDefault="009463B2" w:rsidP="009463B2">
      <w:pPr>
        <w:pStyle w:val="NoSpacing"/>
        <w:spacing w:line="360" w:lineRule="auto"/>
        <w:jc w:val="both"/>
        <w:rPr>
          <w:rFonts w:ascii="Times New Roman" w:hAnsi="Times New Roman"/>
          <w:b/>
          <w:sz w:val="24"/>
          <w:szCs w:val="24"/>
          <w:lang w:val="en-US"/>
        </w:rPr>
      </w:pPr>
      <w:r w:rsidRPr="002B639D">
        <w:rPr>
          <w:rFonts w:ascii="Times New Roman" w:hAnsi="Times New Roman"/>
          <w:b/>
          <w:sz w:val="24"/>
          <w:szCs w:val="24"/>
          <w:lang w:val="en-US"/>
        </w:rPr>
        <w:t>EVALUATION STRUCTURE……………………………………….</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
          <w:bCs/>
          <w:sz w:val="24"/>
          <w:szCs w:val="24"/>
          <w:lang w:val="en-US"/>
        </w:rPr>
        <w:t>Student</w:t>
      </w:r>
      <w:r w:rsidRPr="002B639D">
        <w:rPr>
          <w:rFonts w:ascii="Times New Roman" w:hAnsi="Times New Roman"/>
          <w:b/>
          <w:bCs/>
          <w:sz w:val="24"/>
          <w:szCs w:val="24"/>
        </w:rPr>
        <w:t xml:space="preserve"> Evaluation …………………………………………………….</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
          <w:bCs/>
          <w:sz w:val="24"/>
          <w:szCs w:val="24"/>
        </w:rPr>
        <w:t>Program Evaluation……………………………………………………</w:t>
      </w:r>
    </w:p>
    <w:p w:rsidR="009463B2" w:rsidRPr="002B639D" w:rsidRDefault="009463B2" w:rsidP="009463B2">
      <w:pPr>
        <w:pStyle w:val="NoSpacing"/>
        <w:spacing w:line="360" w:lineRule="auto"/>
        <w:jc w:val="both"/>
        <w:rPr>
          <w:rFonts w:ascii="Times New Roman" w:hAnsi="Times New Roman"/>
          <w:b/>
          <w:bCs/>
          <w:sz w:val="24"/>
          <w:szCs w:val="24"/>
          <w:lang w:val="en-US"/>
        </w:rPr>
      </w:pPr>
      <w:r w:rsidRPr="002B639D">
        <w:rPr>
          <w:rFonts w:ascii="Times New Roman" w:hAnsi="Times New Roman"/>
          <w:b/>
          <w:bCs/>
          <w:sz w:val="24"/>
          <w:szCs w:val="24"/>
          <w:lang w:val="en-US"/>
        </w:rPr>
        <w:t>HUMAN RESOURCE AND INFRASTRUCTURAL REQUIRE-</w:t>
      </w:r>
    </w:p>
    <w:p w:rsidR="009463B2" w:rsidRPr="002B639D" w:rsidRDefault="009463B2" w:rsidP="009463B2">
      <w:pPr>
        <w:pStyle w:val="NoSpacing"/>
        <w:spacing w:line="360" w:lineRule="auto"/>
        <w:jc w:val="both"/>
        <w:rPr>
          <w:rFonts w:ascii="Times New Roman" w:hAnsi="Times New Roman"/>
          <w:b/>
          <w:bCs/>
          <w:sz w:val="24"/>
          <w:szCs w:val="24"/>
          <w:lang w:val="en-US"/>
        </w:rPr>
      </w:pPr>
      <w:r w:rsidRPr="002B639D">
        <w:rPr>
          <w:rFonts w:ascii="Times New Roman" w:hAnsi="Times New Roman"/>
          <w:b/>
          <w:bCs/>
          <w:sz w:val="24"/>
          <w:szCs w:val="24"/>
          <w:lang w:val="en-US"/>
        </w:rPr>
        <w:t>MENTS ………………………………………………………………...</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
          <w:bCs/>
          <w:sz w:val="24"/>
          <w:szCs w:val="24"/>
          <w:lang w:val="en-US"/>
        </w:rPr>
        <w:t>Academic Staff…………………………………………………………</w:t>
      </w:r>
      <w:r w:rsidRPr="002B639D">
        <w:rPr>
          <w:rFonts w:ascii="Times New Roman" w:hAnsi="Times New Roman"/>
          <w:b/>
          <w:sz w:val="24"/>
          <w:szCs w:val="24"/>
        </w:rPr>
        <w:t xml:space="preserve"> </w:t>
      </w: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bCs/>
          <w:sz w:val="24"/>
          <w:szCs w:val="24"/>
          <w:lang w:val="en-US"/>
        </w:rPr>
        <w:t>Academic and Physical Space…………………………………………</w:t>
      </w:r>
      <w:r w:rsidRPr="002B639D">
        <w:rPr>
          <w:rFonts w:ascii="Times New Roman" w:hAnsi="Times New Roman"/>
          <w:b/>
          <w:sz w:val="24"/>
          <w:szCs w:val="24"/>
        </w:rPr>
        <w:t xml:space="preserve"> </w:t>
      </w: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bCs/>
          <w:sz w:val="24"/>
          <w:szCs w:val="24"/>
          <w:lang w:val="en-US"/>
        </w:rPr>
        <w:t>Library and Information Resources…………………………………</w:t>
      </w:r>
      <w:r w:rsidRPr="002B639D">
        <w:rPr>
          <w:rFonts w:ascii="Times New Roman" w:hAnsi="Times New Roman"/>
          <w:b/>
          <w:sz w:val="24"/>
          <w:szCs w:val="24"/>
        </w:rPr>
        <w:t xml:space="preserve"> </w:t>
      </w: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bCs/>
          <w:sz w:val="24"/>
          <w:szCs w:val="24"/>
          <w:lang w:val="en-US"/>
        </w:rPr>
        <w:t>Laboratories and Equipment…………………………………………</w:t>
      </w:r>
      <w:r w:rsidRPr="002B639D">
        <w:rPr>
          <w:rFonts w:ascii="Times New Roman" w:hAnsi="Times New Roman"/>
          <w:b/>
          <w:sz w:val="24"/>
          <w:szCs w:val="24"/>
        </w:rPr>
        <w:t xml:space="preserve"> </w:t>
      </w: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bCs/>
          <w:sz w:val="24"/>
          <w:szCs w:val="24"/>
          <w:lang w:val="en-US"/>
        </w:rPr>
        <w:t>Teaching and Learning Methodology……………………………….</w:t>
      </w:r>
      <w:r w:rsidRPr="002B639D">
        <w:rPr>
          <w:rFonts w:ascii="Times New Roman" w:hAnsi="Times New Roman"/>
          <w:b/>
          <w:sz w:val="24"/>
          <w:szCs w:val="24"/>
        </w:rPr>
        <w:t xml:space="preserve"> </w:t>
      </w: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bCs/>
          <w:sz w:val="24"/>
          <w:szCs w:val="24"/>
          <w:lang w:val="en-US"/>
        </w:rPr>
        <w:t>Accreditation………………………………………………………….</w:t>
      </w:r>
      <w:r w:rsidRPr="002B639D">
        <w:rPr>
          <w:rFonts w:ascii="Times New Roman" w:hAnsi="Times New Roman"/>
          <w:b/>
          <w:sz w:val="24"/>
          <w:szCs w:val="24"/>
        </w:rPr>
        <w:t xml:space="preserve"> </w:t>
      </w:r>
    </w:p>
    <w:p w:rsidR="009463B2" w:rsidRPr="002B639D" w:rsidRDefault="009463B2" w:rsidP="009463B2">
      <w:pPr>
        <w:pStyle w:val="NoSpacing"/>
        <w:spacing w:line="360" w:lineRule="auto"/>
        <w:jc w:val="both"/>
        <w:rPr>
          <w:rFonts w:ascii="Times New Roman" w:hAnsi="Times New Roman"/>
          <w:b/>
          <w:bCs/>
          <w:sz w:val="24"/>
          <w:szCs w:val="24"/>
          <w:lang w:val="fr-FR"/>
        </w:rPr>
      </w:pPr>
      <w:r w:rsidRPr="002B639D">
        <w:rPr>
          <w:rFonts w:ascii="Times New Roman" w:hAnsi="Times New Roman"/>
          <w:b/>
          <w:bCs/>
          <w:sz w:val="24"/>
          <w:szCs w:val="24"/>
          <w:lang w:val="fr-FR"/>
        </w:rPr>
        <w:t>CONTENTS</w:t>
      </w:r>
    </w:p>
    <w:p w:rsidR="009463B2" w:rsidRPr="002B639D" w:rsidRDefault="009463B2" w:rsidP="009463B2">
      <w:pPr>
        <w:pStyle w:val="NoSpacing"/>
        <w:spacing w:line="360" w:lineRule="auto"/>
        <w:jc w:val="both"/>
        <w:rPr>
          <w:rFonts w:ascii="Times New Roman" w:hAnsi="Times New Roman"/>
          <w:b/>
          <w:bCs/>
          <w:sz w:val="24"/>
          <w:szCs w:val="24"/>
          <w:lang w:val="fr-FR"/>
        </w:rPr>
      </w:pPr>
    </w:p>
    <w:p w:rsidR="009463B2" w:rsidRPr="002B639D" w:rsidRDefault="009463B2" w:rsidP="009463B2">
      <w:pPr>
        <w:pStyle w:val="NoSpacing"/>
        <w:spacing w:line="360" w:lineRule="auto"/>
        <w:jc w:val="both"/>
        <w:rPr>
          <w:rFonts w:ascii="Times New Roman" w:hAnsi="Times New Roman"/>
          <w:b/>
          <w:bCs/>
          <w:sz w:val="24"/>
          <w:szCs w:val="24"/>
          <w:lang w:val="fr-FR"/>
        </w:rPr>
      </w:pPr>
      <w:r w:rsidRPr="002B639D">
        <w:rPr>
          <w:rFonts w:ascii="Times New Roman" w:hAnsi="Times New Roman"/>
          <w:b/>
          <w:bCs/>
          <w:sz w:val="24"/>
          <w:szCs w:val="24"/>
          <w:lang w:val="fr-FR"/>
        </w:rPr>
        <w:t xml:space="preserve">                                                                                                                                     Page</w:t>
      </w:r>
    </w:p>
    <w:p w:rsidR="009463B2" w:rsidRPr="002B639D" w:rsidRDefault="009463B2" w:rsidP="009463B2">
      <w:pPr>
        <w:pStyle w:val="NoSpacing"/>
        <w:spacing w:line="360" w:lineRule="auto"/>
        <w:jc w:val="both"/>
        <w:rPr>
          <w:rFonts w:ascii="Times New Roman" w:hAnsi="Times New Roman"/>
          <w:b/>
          <w:bCs/>
          <w:sz w:val="24"/>
          <w:szCs w:val="24"/>
          <w:lang w:val="fr-FR"/>
        </w:rPr>
      </w:pPr>
    </w:p>
    <w:p w:rsidR="009463B2" w:rsidRPr="002B639D" w:rsidRDefault="009463B2" w:rsidP="009463B2">
      <w:pPr>
        <w:pStyle w:val="NoSpacing"/>
        <w:spacing w:line="360" w:lineRule="auto"/>
        <w:jc w:val="both"/>
        <w:rPr>
          <w:rFonts w:ascii="Times New Roman" w:hAnsi="Times New Roman"/>
          <w:b/>
          <w:bCs/>
          <w:sz w:val="24"/>
          <w:szCs w:val="24"/>
          <w:lang w:val="fr-FR"/>
        </w:rPr>
      </w:pPr>
      <w:r w:rsidRPr="002B639D">
        <w:rPr>
          <w:rFonts w:ascii="Times New Roman" w:hAnsi="Times New Roman"/>
          <w:b/>
          <w:bCs/>
          <w:sz w:val="24"/>
          <w:szCs w:val="24"/>
          <w:lang w:val="fr-FR"/>
        </w:rPr>
        <w:t>COURSE DESCRIPTION FORMAT………………………………</w:t>
      </w:r>
    </w:p>
    <w:p w:rsidR="009463B2" w:rsidRPr="002B639D" w:rsidRDefault="009463B2" w:rsidP="009463B2">
      <w:pPr>
        <w:pStyle w:val="NoSpacing"/>
        <w:spacing w:line="360" w:lineRule="auto"/>
        <w:jc w:val="both"/>
        <w:rPr>
          <w:rFonts w:ascii="Times New Roman" w:hAnsi="Times New Roman"/>
          <w:b/>
          <w:bCs/>
          <w:sz w:val="24"/>
          <w:szCs w:val="24"/>
          <w:lang w:val="fr-FR"/>
        </w:rPr>
      </w:pPr>
    </w:p>
    <w:p w:rsidR="009463B2" w:rsidRPr="002B639D" w:rsidRDefault="009463B2" w:rsidP="009463B2">
      <w:pPr>
        <w:pStyle w:val="NoSpacing"/>
        <w:jc w:val="both"/>
        <w:rPr>
          <w:rFonts w:ascii="Times New Roman" w:hAnsi="Times New Roman"/>
          <w:b/>
          <w:sz w:val="24"/>
          <w:szCs w:val="24"/>
        </w:rPr>
      </w:pPr>
      <w:r w:rsidRPr="002B639D">
        <w:rPr>
          <w:rFonts w:ascii="Times New Roman" w:hAnsi="Times New Roman"/>
          <w:b/>
          <w:sz w:val="24"/>
          <w:szCs w:val="24"/>
        </w:rPr>
        <w:t>PART I.2 OBJECTIVES AND CONTENTS OF COURSES………</w:t>
      </w:r>
    </w:p>
    <w:p w:rsidR="009463B2" w:rsidRPr="002B639D" w:rsidRDefault="009463B2" w:rsidP="009463B2">
      <w:pPr>
        <w:pStyle w:val="NoSpacing"/>
        <w:jc w:val="both"/>
        <w:rPr>
          <w:rFonts w:ascii="Times New Roman" w:hAnsi="Times New Roman"/>
          <w:b/>
          <w:sz w:val="24"/>
          <w:szCs w:val="24"/>
        </w:rPr>
      </w:pPr>
      <w:r w:rsidRPr="002B639D">
        <w:rPr>
          <w:rFonts w:ascii="Times New Roman" w:hAnsi="Times New Roman"/>
          <w:b/>
          <w:sz w:val="24"/>
          <w:szCs w:val="24"/>
        </w:rPr>
        <w:t xml:space="preserve">                  PER SUBJECT AREAS …………………………………..</w:t>
      </w:r>
    </w:p>
    <w:p w:rsidR="009463B2" w:rsidRPr="002B639D" w:rsidRDefault="009463B2" w:rsidP="009463B2">
      <w:pPr>
        <w:pStyle w:val="NoSpacing"/>
        <w:spacing w:line="360" w:lineRule="auto"/>
        <w:jc w:val="both"/>
        <w:rPr>
          <w:rFonts w:ascii="Arial" w:hAnsi="Arial" w:cs="Arial"/>
          <w:b/>
          <w:sz w:val="24"/>
          <w:szCs w:val="24"/>
        </w:rPr>
      </w:pPr>
      <w:r w:rsidRPr="002B639D">
        <w:rPr>
          <w:rFonts w:ascii="Arial" w:hAnsi="Arial" w:cs="Arial"/>
          <w:b/>
          <w:sz w:val="24"/>
          <w:szCs w:val="24"/>
        </w:rPr>
        <w:t xml:space="preserve">  </w:t>
      </w: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sz w:val="24"/>
          <w:szCs w:val="24"/>
        </w:rPr>
        <w:t>GENERAL EDUCATION COURSES……………………………....</w:t>
      </w:r>
    </w:p>
    <w:p w:rsidR="009463B2" w:rsidRPr="002B639D" w:rsidRDefault="009463B2" w:rsidP="009463B2">
      <w:pPr>
        <w:jc w:val="both"/>
        <w:rPr>
          <w:b/>
        </w:rPr>
      </w:pPr>
      <w:r w:rsidRPr="002B639D">
        <w:rPr>
          <w:b/>
        </w:rPr>
        <w:t>Psychology and Sociology……………………………….......................</w:t>
      </w:r>
    </w:p>
    <w:p w:rsidR="009463B2" w:rsidRPr="002B639D" w:rsidRDefault="009463B2" w:rsidP="009463B2">
      <w:pPr>
        <w:jc w:val="both"/>
        <w:rPr>
          <w:b/>
        </w:rPr>
      </w:pPr>
      <w:r w:rsidRPr="002B639D">
        <w:rPr>
          <w:b/>
        </w:rPr>
        <w:t>Human Psychology …………………………………………………….</w:t>
      </w:r>
    </w:p>
    <w:p w:rsidR="009463B2" w:rsidRPr="002B639D" w:rsidRDefault="009463B2" w:rsidP="009463B2">
      <w:pPr>
        <w:jc w:val="both"/>
        <w:rPr>
          <w:b/>
        </w:rPr>
      </w:pPr>
      <w:r w:rsidRPr="002B639D">
        <w:rPr>
          <w:b/>
        </w:rPr>
        <w:t>Sociology ………………………………………………………………..</w:t>
      </w:r>
    </w:p>
    <w:p w:rsidR="009463B2" w:rsidRPr="002B639D" w:rsidRDefault="009463B2" w:rsidP="009463B2">
      <w:pPr>
        <w:jc w:val="both"/>
        <w:rPr>
          <w:b/>
        </w:rPr>
      </w:pPr>
      <w:r w:rsidRPr="002B639D">
        <w:rPr>
          <w:b/>
        </w:rPr>
        <w:t>Communication Skills………………………………………………….</w:t>
      </w:r>
    </w:p>
    <w:p w:rsidR="009463B2" w:rsidRPr="002B639D" w:rsidRDefault="009463B2" w:rsidP="009463B2">
      <w:pPr>
        <w:jc w:val="both"/>
        <w:rPr>
          <w:b/>
          <w:lang w:val="en-CA"/>
        </w:rPr>
      </w:pPr>
      <w:r w:rsidRPr="002B639D">
        <w:rPr>
          <w:b/>
          <w:lang w:val="en-CA"/>
        </w:rPr>
        <w:t xml:space="preserve">Law and Ethics………………………………………………………… </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
          <w:sz w:val="24"/>
          <w:szCs w:val="24"/>
        </w:rPr>
        <w:t>Pharmacy and related Laws…………………………………………...</w:t>
      </w:r>
    </w:p>
    <w:p w:rsidR="009463B2" w:rsidRPr="002B639D" w:rsidRDefault="009463B2" w:rsidP="009463B2">
      <w:pPr>
        <w:jc w:val="both"/>
        <w:rPr>
          <w:b/>
        </w:rPr>
      </w:pPr>
      <w:r w:rsidRPr="002B639D">
        <w:rPr>
          <w:b/>
        </w:rPr>
        <w:t>Information and Communication Technology……………………….</w:t>
      </w:r>
    </w:p>
    <w:p w:rsidR="009463B2" w:rsidRPr="002B639D" w:rsidRDefault="009463B2" w:rsidP="009463B2">
      <w:pPr>
        <w:jc w:val="both"/>
        <w:rPr>
          <w:b/>
        </w:rPr>
      </w:pP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sz w:val="24"/>
          <w:szCs w:val="24"/>
        </w:rPr>
        <w:t>BASIC AND BIOMEDICAL SCIENCE SUBJECTS………………</w:t>
      </w:r>
    </w:p>
    <w:p w:rsidR="009463B2" w:rsidRPr="002B639D" w:rsidRDefault="009463B2" w:rsidP="009463B2">
      <w:pPr>
        <w:pStyle w:val="NoSpacing"/>
        <w:spacing w:line="360" w:lineRule="auto"/>
        <w:jc w:val="both"/>
        <w:rPr>
          <w:rFonts w:ascii="Times New Roman" w:hAnsi="Times New Roman"/>
          <w:bCs/>
          <w:sz w:val="28"/>
          <w:szCs w:val="28"/>
        </w:rPr>
      </w:pPr>
      <w:r w:rsidRPr="002B639D">
        <w:rPr>
          <w:rFonts w:ascii="Times New Roman" w:hAnsi="Times New Roman"/>
          <w:b/>
          <w:bCs/>
          <w:sz w:val="24"/>
          <w:szCs w:val="24"/>
        </w:rPr>
        <w:t>BASIC SCIENCE SUBJECTS</w:t>
      </w:r>
      <w:r w:rsidRPr="002B639D">
        <w:rPr>
          <w:rFonts w:ascii="Times New Roman" w:hAnsi="Times New Roman"/>
          <w:bCs/>
          <w:sz w:val="28"/>
          <w:szCs w:val="28"/>
        </w:rPr>
        <w:t>………………………………….</w:t>
      </w:r>
    </w:p>
    <w:p w:rsidR="009463B2" w:rsidRPr="002B639D" w:rsidRDefault="009463B2" w:rsidP="009463B2">
      <w:pPr>
        <w:pStyle w:val="NoSpacing"/>
        <w:spacing w:line="360" w:lineRule="auto"/>
        <w:jc w:val="both"/>
        <w:rPr>
          <w:rFonts w:ascii="Times New Roman" w:hAnsi="Times New Roman"/>
          <w:bCs/>
          <w:sz w:val="24"/>
          <w:szCs w:val="24"/>
        </w:rPr>
      </w:pPr>
      <w:r w:rsidRPr="002B639D">
        <w:rPr>
          <w:rFonts w:ascii="Times New Roman" w:hAnsi="Times New Roman"/>
          <w:b/>
          <w:bCs/>
          <w:sz w:val="24"/>
          <w:szCs w:val="24"/>
        </w:rPr>
        <w:t>Mathematics……………………………………………………………..</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Physics …………………………………………………………….…….</w:t>
      </w:r>
    </w:p>
    <w:p w:rsidR="009463B2" w:rsidRPr="002B639D" w:rsidRDefault="009463B2" w:rsidP="00A34256">
      <w:pPr>
        <w:pStyle w:val="ListParagraph"/>
        <w:numPr>
          <w:ilvl w:val="0"/>
          <w:numId w:val="26"/>
        </w:numPr>
        <w:jc w:val="both"/>
        <w:rPr>
          <w:rFonts w:ascii="Times New Roman" w:hAnsi="Times New Roman"/>
          <w:sz w:val="24"/>
          <w:szCs w:val="24"/>
        </w:rPr>
      </w:pPr>
      <w:r w:rsidRPr="002B639D">
        <w:rPr>
          <w:rFonts w:ascii="Times New Roman" w:hAnsi="Times New Roman"/>
          <w:b/>
          <w:bCs/>
          <w:sz w:val="24"/>
          <w:szCs w:val="24"/>
        </w:rPr>
        <w:t>Mechanics and Properties of Matter</w:t>
      </w:r>
    </w:p>
    <w:p w:rsidR="009463B2" w:rsidRPr="002B639D" w:rsidRDefault="009463B2" w:rsidP="00A34256">
      <w:pPr>
        <w:pStyle w:val="ListParagraph"/>
        <w:numPr>
          <w:ilvl w:val="0"/>
          <w:numId w:val="26"/>
        </w:numPr>
        <w:jc w:val="both"/>
        <w:rPr>
          <w:rFonts w:ascii="Times New Roman" w:hAnsi="Times New Roman"/>
          <w:b/>
          <w:bCs/>
          <w:sz w:val="24"/>
          <w:szCs w:val="24"/>
        </w:rPr>
      </w:pPr>
      <w:r w:rsidRPr="002B639D">
        <w:rPr>
          <w:rFonts w:ascii="Times New Roman" w:hAnsi="Times New Roman"/>
          <w:b/>
          <w:bCs/>
          <w:sz w:val="24"/>
          <w:szCs w:val="24"/>
        </w:rPr>
        <w:t>Thermal Physics Sound and Optics</w:t>
      </w:r>
    </w:p>
    <w:p w:rsidR="009463B2" w:rsidRPr="002B639D" w:rsidRDefault="009463B2" w:rsidP="00A34256">
      <w:pPr>
        <w:pStyle w:val="ListParagraph"/>
        <w:numPr>
          <w:ilvl w:val="0"/>
          <w:numId w:val="26"/>
        </w:numPr>
        <w:jc w:val="both"/>
        <w:rPr>
          <w:rFonts w:ascii="Times New Roman" w:hAnsi="Times New Roman"/>
          <w:b/>
          <w:bCs/>
          <w:sz w:val="24"/>
          <w:szCs w:val="24"/>
        </w:rPr>
      </w:pPr>
      <w:r w:rsidRPr="002B639D">
        <w:rPr>
          <w:rFonts w:ascii="Times New Roman" w:hAnsi="Times New Roman"/>
          <w:b/>
          <w:bCs/>
          <w:sz w:val="24"/>
          <w:szCs w:val="24"/>
        </w:rPr>
        <w:t>Electromagnetism &amp; Modern Physics</w:t>
      </w:r>
    </w:p>
    <w:p w:rsidR="009463B2" w:rsidRPr="002B639D" w:rsidRDefault="009463B2" w:rsidP="009463B2">
      <w:pPr>
        <w:pStyle w:val="NoSpacing"/>
        <w:spacing w:line="276" w:lineRule="auto"/>
        <w:jc w:val="both"/>
        <w:rPr>
          <w:rFonts w:ascii="Times New Roman" w:hAnsi="Times New Roman"/>
          <w:b/>
          <w:bCs/>
          <w:sz w:val="24"/>
          <w:szCs w:val="24"/>
        </w:rPr>
      </w:pPr>
      <w:r w:rsidRPr="002B639D">
        <w:rPr>
          <w:rFonts w:ascii="Times New Roman" w:hAnsi="Times New Roman"/>
          <w:b/>
          <w:bCs/>
          <w:sz w:val="24"/>
          <w:szCs w:val="24"/>
        </w:rPr>
        <w:t xml:space="preserve">General Biology………………………………………………………... </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Chemistry…………………………………………………………….....</w:t>
      </w:r>
    </w:p>
    <w:p w:rsidR="009463B2" w:rsidRPr="002B639D" w:rsidRDefault="009463B2" w:rsidP="009463B2">
      <w:pPr>
        <w:jc w:val="both"/>
        <w:rPr>
          <w:b/>
        </w:rPr>
      </w:pPr>
      <w:r w:rsidRPr="002B639D">
        <w:rPr>
          <w:b/>
          <w:bCs/>
        </w:rPr>
        <w:t>Basic Principles of Chemistry………………………………………….</w:t>
      </w:r>
    </w:p>
    <w:p w:rsidR="009463B2" w:rsidRPr="002B639D" w:rsidRDefault="009463B2" w:rsidP="009463B2">
      <w:pPr>
        <w:jc w:val="both"/>
        <w:rPr>
          <w:b/>
          <w:bCs/>
        </w:rPr>
      </w:pPr>
      <w:r w:rsidRPr="002B639D">
        <w:rPr>
          <w:b/>
          <w:bCs/>
        </w:rPr>
        <w:t xml:space="preserve">General Chemistry………………………………………...................... </w:t>
      </w:r>
    </w:p>
    <w:p w:rsidR="009463B2" w:rsidRPr="002B639D" w:rsidRDefault="009463B2" w:rsidP="009463B2">
      <w:pPr>
        <w:jc w:val="both"/>
      </w:pPr>
      <w:r w:rsidRPr="002B639D">
        <w:rPr>
          <w:b/>
          <w:bCs/>
        </w:rPr>
        <w:t>Organic Chemistry…………………………………………………..…</w:t>
      </w:r>
    </w:p>
    <w:p w:rsidR="009463B2" w:rsidRPr="002B639D" w:rsidRDefault="009463B2" w:rsidP="009463B2">
      <w:pPr>
        <w:jc w:val="both"/>
        <w:rPr>
          <w:b/>
          <w:bCs/>
          <w:sz w:val="28"/>
          <w:szCs w:val="28"/>
        </w:rPr>
      </w:pPr>
    </w:p>
    <w:p w:rsidR="009463B2" w:rsidRPr="002B639D" w:rsidRDefault="009463B2" w:rsidP="009463B2">
      <w:pPr>
        <w:jc w:val="both"/>
        <w:rPr>
          <w:b/>
          <w:bCs/>
        </w:rPr>
      </w:pPr>
      <w:r w:rsidRPr="002B639D">
        <w:rPr>
          <w:b/>
          <w:bCs/>
        </w:rPr>
        <w:t>BIOMEDICAL SCIENCE SUBJECTS………………………………</w:t>
      </w:r>
    </w:p>
    <w:p w:rsidR="009463B2" w:rsidRPr="002B639D" w:rsidRDefault="009463B2" w:rsidP="009463B2">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bCs/>
          <w:sz w:val="28"/>
          <w:szCs w:val="28"/>
        </w:rPr>
      </w:pPr>
    </w:p>
    <w:p w:rsidR="009463B2" w:rsidRPr="002B639D" w:rsidRDefault="009463B2" w:rsidP="009463B2">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bCs/>
        </w:rPr>
      </w:pPr>
      <w:r w:rsidRPr="002B639D">
        <w:rPr>
          <w:b/>
          <w:bCs/>
        </w:rPr>
        <w:t>Anatomy</w:t>
      </w:r>
      <w:r w:rsidRPr="002B639D">
        <w:rPr>
          <w:bCs/>
        </w:rPr>
        <w:t>………………………………………………………………..</w:t>
      </w:r>
    </w:p>
    <w:p w:rsidR="009463B2" w:rsidRPr="002B639D" w:rsidRDefault="009463B2" w:rsidP="009463B2">
      <w:pPr>
        <w:spacing w:line="276" w:lineRule="auto"/>
        <w:jc w:val="both"/>
        <w:rPr>
          <w:bCs/>
        </w:rPr>
      </w:pPr>
      <w:r w:rsidRPr="002B639D">
        <w:rPr>
          <w:b/>
          <w:bCs/>
        </w:rPr>
        <w:t>General Embryology, Teratology and Genetic Anatomy……………</w:t>
      </w:r>
    </w:p>
    <w:p w:rsidR="009463B2" w:rsidRPr="002B639D" w:rsidRDefault="009463B2" w:rsidP="009463B2">
      <w:pPr>
        <w:spacing w:line="276" w:lineRule="auto"/>
        <w:jc w:val="both"/>
        <w:rPr>
          <w:bCs/>
        </w:rPr>
      </w:pPr>
    </w:p>
    <w:p w:rsidR="009463B2" w:rsidRPr="002B639D" w:rsidRDefault="009463B2" w:rsidP="009463B2">
      <w:pPr>
        <w:spacing w:line="276" w:lineRule="auto"/>
        <w:jc w:val="both"/>
        <w:rPr>
          <w:b/>
        </w:rPr>
      </w:pPr>
      <w:r w:rsidRPr="002B639D">
        <w:rPr>
          <w:b/>
        </w:rPr>
        <w:t>Physiology</w:t>
      </w:r>
      <w:r w:rsidRPr="002B639D">
        <w:t xml:space="preserve"> ………………………………………………………………</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 xml:space="preserve">Biochemistry </w:t>
      </w:r>
      <w:r w:rsidRPr="002B639D">
        <w:rPr>
          <w:rFonts w:ascii="Times New Roman" w:hAnsi="Times New Roman"/>
          <w:sz w:val="24"/>
          <w:szCs w:val="24"/>
        </w:rPr>
        <w:t>……………………………………………………………</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Microbiology</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Pathology ………………………………………………………………..</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Chemical Pathology…………………………………………………..</w:t>
      </w:r>
    </w:p>
    <w:p w:rsidR="009463B2" w:rsidRPr="002B639D" w:rsidRDefault="009463B2" w:rsidP="009463B2">
      <w:pPr>
        <w:spacing w:line="276" w:lineRule="auto"/>
        <w:jc w:val="both"/>
        <w:rPr>
          <w:b/>
        </w:rPr>
      </w:pPr>
      <w:r w:rsidRPr="002B639D">
        <w:rPr>
          <w:b/>
        </w:rPr>
        <w:t>Immunology…………………………………………………………..</w:t>
      </w:r>
    </w:p>
    <w:p w:rsidR="009463B2" w:rsidRPr="002B639D" w:rsidRDefault="009463B2" w:rsidP="009463B2">
      <w:pPr>
        <w:pStyle w:val="NoSpacing"/>
        <w:jc w:val="both"/>
        <w:rPr>
          <w:rFonts w:ascii="Times New Roman" w:hAnsi="Times New Roman"/>
          <w:b/>
          <w:sz w:val="24"/>
          <w:szCs w:val="24"/>
        </w:rPr>
      </w:pPr>
      <w:r w:rsidRPr="002B639D">
        <w:rPr>
          <w:rFonts w:ascii="Times New Roman" w:hAnsi="Times New Roman"/>
          <w:b/>
          <w:sz w:val="24"/>
          <w:szCs w:val="24"/>
        </w:rPr>
        <w:t>Biostatistics and Research Methodology……………………………</w:t>
      </w:r>
    </w:p>
    <w:p w:rsidR="009463B2" w:rsidRPr="002B639D" w:rsidRDefault="009463B2" w:rsidP="009463B2">
      <w:pPr>
        <w:pStyle w:val="NoSpacing"/>
        <w:jc w:val="both"/>
        <w:rPr>
          <w:b/>
          <w:bCs/>
          <w:sz w:val="24"/>
          <w:szCs w:val="24"/>
        </w:rPr>
      </w:pPr>
      <w:r w:rsidRPr="002B639D">
        <w:rPr>
          <w:b/>
          <w:bCs/>
          <w:sz w:val="24"/>
          <w:szCs w:val="24"/>
        </w:rPr>
        <w:t>Molecular Biology/ Genetics……………………………………………………………</w:t>
      </w:r>
    </w:p>
    <w:p w:rsidR="009463B2" w:rsidRPr="002B639D" w:rsidRDefault="009463B2" w:rsidP="009463B2">
      <w:pPr>
        <w:jc w:val="both"/>
        <w:rPr>
          <w:b/>
        </w:rPr>
      </w:pPr>
      <w:r w:rsidRPr="002B639D">
        <w:rPr>
          <w:b/>
        </w:rPr>
        <w:t>Public Health…………………………………………………………</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PHARMACEUTICAL SCIENCES………………………………...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Pharmaceutics/ Pharmaceutical Technology……………………….</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Pharmaceutical Microbiology and Biotechnology………………….</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Pharmacology &amp; Toxicology…………………………………………</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Pharmaceutical &amp; Medicinal Chemistry……………………………</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Pharmacognosy and Herbal Medeicine……………………………..</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Phytochemistry…………………………………………………………</w:t>
      </w:r>
    </w:p>
    <w:p w:rsidR="009463B2" w:rsidRPr="002B639D" w:rsidRDefault="009463B2" w:rsidP="009463B2">
      <w:pPr>
        <w:spacing w:line="276" w:lineRule="auto"/>
        <w:jc w:val="both"/>
      </w:pPr>
      <w:r w:rsidRPr="002B639D">
        <w:t xml:space="preserve">Chemistry of natural products…………………………………………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Complementary and Alternative Therapies …………………………..</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CLINICAL PHARMACY………………………………………….</w:t>
      </w:r>
    </w:p>
    <w:p w:rsidR="009463B2" w:rsidRPr="002B639D" w:rsidRDefault="009463B2" w:rsidP="009463B2">
      <w:pPr>
        <w:pStyle w:val="NoSpacing"/>
        <w:spacing w:line="360" w:lineRule="auto"/>
        <w:jc w:val="both"/>
        <w:rPr>
          <w:rFonts w:ascii="Arial" w:hAnsi="Arial" w:cs="Arial"/>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 xml:space="preserve">Biopharmaceutics and Pharmacokinetics/ Clinical </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Pharmacokinetics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Pharmacoepidemiology and Pharmacovigilance…………………..</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Pharmacoeconomics…………………………………………………</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Pharmacotherapeutics ………………………………………………</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Clinical Pharmacy Clerkship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Nutrition and Dietetics ………………………………………………</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Drug Information Services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Pharmacy in the Healthcare system ……………………………….</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Clinical Externship (Hospital-based) ……………………………….</w:t>
      </w:r>
    </w:p>
    <w:p w:rsidR="009463B2" w:rsidRPr="002B639D" w:rsidRDefault="009463B2" w:rsidP="009463B2">
      <w:pPr>
        <w:spacing w:before="120" w:line="276" w:lineRule="auto"/>
        <w:jc w:val="both"/>
      </w:pPr>
      <w:r w:rsidRPr="002B639D">
        <w:rPr>
          <w:b/>
        </w:rPr>
        <w:t>Pharmacy Practice Externship (Community Pharmacy-based)…..</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Industrial (Pharmacy) Externship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Path physiology………………………………………………………</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PROFESSIONAL STUDIES………………………………………</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Pharmacy Management …………………………………………….</w:t>
      </w:r>
      <w:r w:rsidRPr="002B639D">
        <w:rPr>
          <w:rFonts w:ascii="Times New Roman" w:hAnsi="Times New Roman"/>
          <w:sz w:val="24"/>
          <w:szCs w:val="24"/>
        </w:rPr>
        <w:t xml:space="preserve"> </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
          <w:sz w:val="24"/>
          <w:szCs w:val="24"/>
        </w:rPr>
        <w:t>Pharmaceutical Supply Management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Pharmaceutical Care ……………………………………………….</w:t>
      </w:r>
    </w:p>
    <w:p w:rsidR="009463B2" w:rsidRPr="002B639D" w:rsidRDefault="009463B2" w:rsidP="009463B2">
      <w:pPr>
        <w:spacing w:line="276" w:lineRule="auto"/>
        <w:jc w:val="both"/>
        <w:rPr>
          <w:b/>
          <w:kern w:val="28"/>
          <w:lang w:val="en-US"/>
        </w:rPr>
      </w:pPr>
      <w:r w:rsidRPr="002B639D">
        <w:rPr>
          <w:b/>
          <w:kern w:val="28"/>
          <w:lang w:val="en-US"/>
        </w:rPr>
        <w:t>Veterinary Pharmacy ………………………………………………</w:t>
      </w:r>
    </w:p>
    <w:p w:rsidR="009463B2" w:rsidRPr="002B639D" w:rsidRDefault="009463B2" w:rsidP="009463B2">
      <w:pPr>
        <w:jc w:val="both"/>
        <w:rPr>
          <w:b/>
          <w:sz w:val="28"/>
          <w:szCs w:val="28"/>
        </w:rPr>
        <w:sectPr w:rsidR="009463B2" w:rsidRPr="002B639D" w:rsidSect="00F26CA5">
          <w:pgSz w:w="12240" w:h="15840"/>
          <w:pgMar w:top="1440" w:right="1797" w:bottom="1440" w:left="1797" w:header="720" w:footer="720" w:gutter="0"/>
          <w:pgNumType w:fmt="lowerRoman" w:start="1"/>
          <w:cols w:space="708"/>
          <w:docGrid w:linePitch="360"/>
        </w:sectPr>
      </w:pPr>
    </w:p>
    <w:p w:rsidR="009463B2" w:rsidRPr="002B639D" w:rsidRDefault="009463B2" w:rsidP="009463B2">
      <w:pPr>
        <w:jc w:val="both"/>
        <w:rPr>
          <w:b/>
        </w:rPr>
      </w:pPr>
      <w:r w:rsidRPr="002B639D">
        <w:rPr>
          <w:b/>
        </w:rPr>
        <w:t xml:space="preserve">PART I (ANGLOPHONE GROUP) </w:t>
      </w:r>
    </w:p>
    <w:p w:rsidR="009463B2" w:rsidRPr="002B639D" w:rsidRDefault="009463B2" w:rsidP="009463B2">
      <w:pPr>
        <w:jc w:val="both"/>
        <w:rPr>
          <w:b/>
        </w:rPr>
      </w:pPr>
    </w:p>
    <w:p w:rsidR="009463B2" w:rsidRPr="002B639D" w:rsidRDefault="009463B2" w:rsidP="009463B2">
      <w:pPr>
        <w:jc w:val="both"/>
        <w:rPr>
          <w:b/>
        </w:rPr>
      </w:pPr>
      <w:r w:rsidRPr="002B639D">
        <w:rPr>
          <w:b/>
        </w:rPr>
        <w:t>I.0 GENERAL PROVISIONS</w:t>
      </w:r>
    </w:p>
    <w:p w:rsidR="009463B2" w:rsidRPr="002B639D" w:rsidRDefault="009463B2" w:rsidP="009463B2">
      <w:pPr>
        <w:jc w:val="both"/>
      </w:pPr>
    </w:p>
    <w:p w:rsidR="009463B2" w:rsidRPr="002B639D" w:rsidRDefault="009463B2" w:rsidP="009463B2">
      <w:pPr>
        <w:jc w:val="both"/>
        <w:rPr>
          <w:b/>
        </w:rPr>
      </w:pPr>
      <w:r w:rsidRPr="002B639D">
        <w:rPr>
          <w:b/>
        </w:rPr>
        <w:t>I. 1 PHILOSOPHY AND OBJECTIVES OF THE PHARMACY TRAINING</w:t>
      </w:r>
    </w:p>
    <w:p w:rsidR="009463B2" w:rsidRPr="002B639D" w:rsidRDefault="009463B2" w:rsidP="009463B2">
      <w:pPr>
        <w:jc w:val="both"/>
        <w:rPr>
          <w:b/>
        </w:rPr>
      </w:pPr>
      <w:r w:rsidRPr="002B639D">
        <w:rPr>
          <w:b/>
        </w:rPr>
        <w:t>PROGRAMME</w:t>
      </w:r>
    </w:p>
    <w:p w:rsidR="009463B2" w:rsidRPr="002B639D" w:rsidRDefault="009463B2" w:rsidP="009463B2">
      <w:pPr>
        <w:jc w:val="both"/>
        <w:rPr>
          <w:b/>
          <w:bCs/>
          <w:lang w:val="en-US"/>
        </w:rPr>
      </w:pPr>
    </w:p>
    <w:p w:rsidR="009463B2" w:rsidRPr="002B639D" w:rsidRDefault="009463B2" w:rsidP="009463B2">
      <w:pPr>
        <w:pStyle w:val="ListParagraph"/>
        <w:jc w:val="both"/>
        <w:rPr>
          <w:rFonts w:ascii="Times New Roman" w:hAnsi="Times New Roman"/>
          <w:sz w:val="24"/>
          <w:szCs w:val="24"/>
          <w:lang w:val="en-US"/>
        </w:rPr>
      </w:pPr>
      <w:r w:rsidRPr="002B639D">
        <w:rPr>
          <w:rFonts w:ascii="Times New Roman" w:hAnsi="Times New Roman"/>
          <w:b/>
          <w:sz w:val="24"/>
          <w:szCs w:val="24"/>
        </w:rPr>
        <w:t>II.1.1 PHILOSOPHY</w:t>
      </w:r>
      <w:r w:rsidRPr="002B639D">
        <w:rPr>
          <w:rFonts w:ascii="Times New Roman" w:hAnsi="Times New Roman"/>
          <w:bCs/>
          <w:sz w:val="24"/>
          <w:szCs w:val="24"/>
          <w:lang w:val="en-US"/>
        </w:rPr>
        <w:t xml:space="preserve">:  </w:t>
      </w:r>
      <w:r w:rsidRPr="002B639D">
        <w:rPr>
          <w:rFonts w:ascii="Times New Roman" w:hAnsi="Times New Roman"/>
          <w:b/>
          <w:bCs/>
          <w:sz w:val="24"/>
          <w:szCs w:val="24"/>
          <w:lang w:val="en-US"/>
        </w:rPr>
        <w:t xml:space="preserve">  </w:t>
      </w:r>
      <w:r w:rsidRPr="002B639D">
        <w:rPr>
          <w:rFonts w:ascii="Times New Roman" w:hAnsi="Times New Roman"/>
          <w:sz w:val="24"/>
          <w:szCs w:val="24"/>
          <w:lang w:val="en-US"/>
        </w:rPr>
        <w:t>The Philosophy of Pharmacy Education is to produce</w:t>
      </w:r>
    </w:p>
    <w:p w:rsidR="009463B2" w:rsidRPr="002B639D" w:rsidRDefault="009463B2" w:rsidP="009463B2">
      <w:pPr>
        <w:pStyle w:val="ListParagraph"/>
        <w:jc w:val="both"/>
        <w:rPr>
          <w:rFonts w:ascii="Times New Roman" w:hAnsi="Times New Roman"/>
          <w:sz w:val="24"/>
          <w:szCs w:val="24"/>
        </w:rPr>
      </w:pPr>
      <w:r w:rsidRPr="002B639D">
        <w:rPr>
          <w:rFonts w:ascii="Times New Roman" w:hAnsi="Times New Roman"/>
          <w:b/>
          <w:sz w:val="24"/>
          <w:szCs w:val="24"/>
        </w:rPr>
        <w:t xml:space="preserve">         </w:t>
      </w:r>
      <w:r w:rsidRPr="002B639D">
        <w:rPr>
          <w:rFonts w:ascii="Times New Roman" w:hAnsi="Times New Roman"/>
          <w:sz w:val="24"/>
          <w:szCs w:val="24"/>
          <w:lang w:val="en-US"/>
        </w:rPr>
        <w:t>well educated and competent professionals.</w:t>
      </w:r>
    </w:p>
    <w:p w:rsidR="009463B2" w:rsidRPr="002B639D" w:rsidRDefault="009463B2" w:rsidP="009463B2">
      <w:pPr>
        <w:ind w:left="720" w:firstLine="195"/>
        <w:jc w:val="both"/>
      </w:pPr>
    </w:p>
    <w:p w:rsidR="009463B2" w:rsidRPr="002B639D" w:rsidRDefault="009463B2" w:rsidP="009463B2">
      <w:pPr>
        <w:pStyle w:val="ListParagraph"/>
        <w:spacing w:after="0" w:line="240" w:lineRule="auto"/>
        <w:jc w:val="both"/>
        <w:rPr>
          <w:rFonts w:ascii="Times New Roman" w:hAnsi="Times New Roman"/>
          <w:sz w:val="24"/>
          <w:szCs w:val="24"/>
          <w:lang w:val="en-US"/>
        </w:rPr>
      </w:pPr>
      <w:r w:rsidRPr="002B639D">
        <w:rPr>
          <w:rFonts w:ascii="Times New Roman" w:hAnsi="Times New Roman"/>
          <w:b/>
          <w:bCs/>
          <w:sz w:val="24"/>
          <w:szCs w:val="24"/>
        </w:rPr>
        <w:t xml:space="preserve">I.1.2 </w:t>
      </w:r>
      <w:r w:rsidRPr="002B639D">
        <w:rPr>
          <w:rFonts w:ascii="Times New Roman" w:hAnsi="Times New Roman"/>
          <w:b/>
          <w:bCs/>
          <w:sz w:val="24"/>
          <w:szCs w:val="24"/>
          <w:lang w:val="en-US"/>
        </w:rPr>
        <w:t>GENERAL OBJECTIVE:</w:t>
      </w:r>
      <w:r w:rsidRPr="002B639D">
        <w:rPr>
          <w:rFonts w:ascii="Times New Roman" w:hAnsi="Times New Roman"/>
          <w:bCs/>
          <w:sz w:val="24"/>
          <w:szCs w:val="24"/>
          <w:lang w:val="en-US"/>
        </w:rPr>
        <w:t xml:space="preserve"> </w:t>
      </w:r>
      <w:r w:rsidRPr="002B639D">
        <w:rPr>
          <w:rFonts w:ascii="Times New Roman" w:hAnsi="Times New Roman"/>
          <w:sz w:val="24"/>
          <w:szCs w:val="24"/>
          <w:lang w:val="en-US"/>
        </w:rPr>
        <w:t xml:space="preserve">The ultimate goal of the program is to produce </w:t>
      </w:r>
    </w:p>
    <w:p w:rsidR="009463B2" w:rsidRPr="002B639D" w:rsidRDefault="009463B2" w:rsidP="009463B2">
      <w:pPr>
        <w:pStyle w:val="ListParagraph"/>
        <w:spacing w:after="0" w:line="240" w:lineRule="auto"/>
        <w:jc w:val="both"/>
        <w:rPr>
          <w:rFonts w:ascii="Times New Roman" w:hAnsi="Times New Roman"/>
          <w:sz w:val="24"/>
          <w:szCs w:val="24"/>
          <w:lang w:val="en-US"/>
        </w:rPr>
      </w:pPr>
      <w:r w:rsidRPr="002B639D">
        <w:rPr>
          <w:rFonts w:ascii="Times New Roman" w:hAnsi="Times New Roman"/>
          <w:b/>
          <w:bCs/>
          <w:sz w:val="24"/>
          <w:szCs w:val="24"/>
        </w:rPr>
        <w:t xml:space="preserve">         </w:t>
      </w:r>
      <w:r w:rsidRPr="002B639D">
        <w:rPr>
          <w:rFonts w:ascii="Times New Roman" w:hAnsi="Times New Roman"/>
          <w:sz w:val="24"/>
          <w:szCs w:val="24"/>
          <w:lang w:val="en-US"/>
        </w:rPr>
        <w:t>pharmacists with knowledge, attitudes and skills to</w:t>
      </w:r>
    </w:p>
    <w:p w:rsidR="009463B2" w:rsidRPr="002B639D" w:rsidRDefault="009463B2" w:rsidP="009463B2">
      <w:pPr>
        <w:pStyle w:val="ListParagraph"/>
        <w:spacing w:after="0" w:line="240" w:lineRule="auto"/>
        <w:jc w:val="both"/>
        <w:rPr>
          <w:rFonts w:ascii="Times New Roman" w:hAnsi="Times New Roman"/>
          <w:sz w:val="24"/>
          <w:szCs w:val="24"/>
          <w:lang w:val="en-US"/>
        </w:rPr>
      </w:pPr>
      <w:r w:rsidRPr="002B639D">
        <w:rPr>
          <w:rFonts w:ascii="Times New Roman" w:hAnsi="Times New Roman"/>
          <w:sz w:val="24"/>
          <w:szCs w:val="24"/>
          <w:lang w:val="en-US"/>
        </w:rPr>
        <w:t xml:space="preserve">         provide   comprehensive pharmaceutical services.    </w:t>
      </w:r>
    </w:p>
    <w:p w:rsidR="009463B2" w:rsidRPr="002B639D" w:rsidRDefault="009463B2" w:rsidP="009463B2">
      <w:pPr>
        <w:jc w:val="both"/>
        <w:rPr>
          <w:lang w:val="en-US"/>
        </w:rPr>
      </w:pPr>
      <w:r w:rsidRPr="002B639D">
        <w:rPr>
          <w:lang w:val="en-US"/>
        </w:rPr>
        <w:t xml:space="preserve">           </w:t>
      </w:r>
    </w:p>
    <w:p w:rsidR="009463B2" w:rsidRPr="002B639D" w:rsidRDefault="009463B2" w:rsidP="009463B2">
      <w:pPr>
        <w:ind w:left="720"/>
        <w:jc w:val="both"/>
        <w:rPr>
          <w:lang w:val="en-US"/>
        </w:rPr>
      </w:pPr>
    </w:p>
    <w:p w:rsidR="009463B2" w:rsidRPr="002B639D" w:rsidRDefault="009463B2" w:rsidP="009463B2">
      <w:pPr>
        <w:pStyle w:val="NoSpacing"/>
        <w:jc w:val="both"/>
        <w:rPr>
          <w:rFonts w:ascii="Times New Roman" w:hAnsi="Times New Roman"/>
          <w:sz w:val="24"/>
          <w:szCs w:val="24"/>
          <w:lang w:val="en-US"/>
        </w:rPr>
      </w:pPr>
      <w:r w:rsidRPr="002B639D">
        <w:rPr>
          <w:rFonts w:ascii="Times New Roman" w:hAnsi="Times New Roman"/>
          <w:b/>
          <w:bCs/>
          <w:sz w:val="24"/>
          <w:szCs w:val="24"/>
          <w:lang w:val="en-US"/>
        </w:rPr>
        <w:t xml:space="preserve">          I.1.3 SPECIFIC OBJECTIVES:</w:t>
      </w:r>
      <w:r w:rsidRPr="002B639D">
        <w:rPr>
          <w:rFonts w:ascii="Times New Roman" w:hAnsi="Times New Roman"/>
          <w:sz w:val="24"/>
          <w:szCs w:val="24"/>
          <w:lang w:val="en-US"/>
        </w:rPr>
        <w:t xml:space="preserve"> At the end of the training a graduate should be able to:</w:t>
      </w:r>
    </w:p>
    <w:p w:rsidR="009463B2" w:rsidRPr="002B639D" w:rsidRDefault="009463B2" w:rsidP="009463B2">
      <w:pPr>
        <w:pStyle w:val="NoSpacing"/>
        <w:jc w:val="both"/>
        <w:rPr>
          <w:rFonts w:ascii="Times New Roman" w:hAnsi="Times New Roman"/>
          <w:sz w:val="24"/>
          <w:szCs w:val="24"/>
        </w:rPr>
      </w:pPr>
    </w:p>
    <w:p w:rsidR="009463B2" w:rsidRPr="002B639D" w:rsidRDefault="009463B2" w:rsidP="00A34256">
      <w:pPr>
        <w:pStyle w:val="NoSpacing"/>
        <w:numPr>
          <w:ilvl w:val="0"/>
          <w:numId w:val="116"/>
        </w:numPr>
        <w:spacing w:line="276" w:lineRule="auto"/>
        <w:jc w:val="both"/>
        <w:rPr>
          <w:rFonts w:ascii="Times New Roman" w:hAnsi="Times New Roman"/>
          <w:sz w:val="24"/>
          <w:szCs w:val="24"/>
        </w:rPr>
      </w:pPr>
      <w:r w:rsidRPr="002B639D">
        <w:rPr>
          <w:rFonts w:ascii="Times New Roman" w:hAnsi="Times New Roman"/>
          <w:sz w:val="24"/>
          <w:szCs w:val="24"/>
        </w:rPr>
        <w:t>Contribute to the development and implementation of national, regional medicines and pharmaceutical policies.</w:t>
      </w:r>
    </w:p>
    <w:p w:rsidR="009463B2" w:rsidRPr="002B639D" w:rsidRDefault="009463B2" w:rsidP="00A34256">
      <w:pPr>
        <w:pStyle w:val="NoSpacing"/>
        <w:numPr>
          <w:ilvl w:val="0"/>
          <w:numId w:val="116"/>
        </w:numPr>
        <w:spacing w:line="276" w:lineRule="auto"/>
        <w:jc w:val="both"/>
        <w:rPr>
          <w:rFonts w:ascii="Times New Roman" w:hAnsi="Times New Roman"/>
          <w:sz w:val="24"/>
          <w:szCs w:val="24"/>
        </w:rPr>
      </w:pPr>
      <w:r w:rsidRPr="002B639D">
        <w:rPr>
          <w:rFonts w:ascii="Times New Roman" w:hAnsi="Times New Roman"/>
          <w:sz w:val="24"/>
          <w:szCs w:val="24"/>
        </w:rPr>
        <w:t>Produce and distribute high quality,</w:t>
      </w:r>
      <w:r w:rsidRPr="002B639D">
        <w:rPr>
          <w:rFonts w:ascii="Times New Roman" w:hAnsi="Times New Roman"/>
          <w:sz w:val="24"/>
          <w:szCs w:val="24"/>
          <w:u w:val="single"/>
        </w:rPr>
        <w:t xml:space="preserve"> </w:t>
      </w:r>
      <w:r w:rsidRPr="002B639D">
        <w:rPr>
          <w:rFonts w:ascii="Times New Roman" w:hAnsi="Times New Roman"/>
          <w:sz w:val="24"/>
          <w:szCs w:val="24"/>
        </w:rPr>
        <w:t>safe and effective medicines and other health</w:t>
      </w:r>
      <w:r w:rsidRPr="002B639D">
        <w:rPr>
          <w:rFonts w:ascii="Times New Roman" w:hAnsi="Times New Roman"/>
          <w:sz w:val="24"/>
          <w:szCs w:val="24"/>
          <w:u w:val="single"/>
        </w:rPr>
        <w:t xml:space="preserve"> </w:t>
      </w:r>
      <w:r w:rsidRPr="002B639D">
        <w:rPr>
          <w:rFonts w:ascii="Times New Roman" w:hAnsi="Times New Roman"/>
          <w:sz w:val="24"/>
          <w:szCs w:val="24"/>
        </w:rPr>
        <w:t>products and devices.</w:t>
      </w:r>
    </w:p>
    <w:p w:rsidR="009463B2" w:rsidRPr="002B639D" w:rsidRDefault="009463B2" w:rsidP="00A34256">
      <w:pPr>
        <w:pStyle w:val="NoSpacing"/>
        <w:numPr>
          <w:ilvl w:val="0"/>
          <w:numId w:val="116"/>
        </w:numPr>
        <w:spacing w:line="276" w:lineRule="auto"/>
        <w:jc w:val="both"/>
        <w:rPr>
          <w:rFonts w:ascii="Times New Roman" w:hAnsi="Times New Roman"/>
          <w:sz w:val="24"/>
          <w:szCs w:val="24"/>
        </w:rPr>
      </w:pPr>
      <w:r w:rsidRPr="002B639D">
        <w:rPr>
          <w:rFonts w:ascii="Times New Roman" w:hAnsi="Times New Roman"/>
          <w:sz w:val="24"/>
          <w:szCs w:val="24"/>
        </w:rPr>
        <w:t>Assure the safe and cost-effective use of medicines and health products and devices.</w:t>
      </w:r>
    </w:p>
    <w:p w:rsidR="009463B2" w:rsidRPr="002B639D" w:rsidRDefault="009463B2" w:rsidP="00A34256">
      <w:pPr>
        <w:pStyle w:val="NoSpacing"/>
        <w:numPr>
          <w:ilvl w:val="0"/>
          <w:numId w:val="116"/>
        </w:numPr>
        <w:spacing w:line="276" w:lineRule="auto"/>
        <w:jc w:val="both"/>
        <w:rPr>
          <w:rFonts w:ascii="Times New Roman" w:hAnsi="Times New Roman"/>
          <w:sz w:val="24"/>
          <w:szCs w:val="24"/>
        </w:rPr>
      </w:pPr>
      <w:r w:rsidRPr="002B639D">
        <w:rPr>
          <w:rFonts w:ascii="Times New Roman" w:hAnsi="Times New Roman"/>
          <w:sz w:val="24"/>
          <w:szCs w:val="24"/>
        </w:rPr>
        <w:t>Manage laboratory services/medicines quality control.</w:t>
      </w:r>
    </w:p>
    <w:p w:rsidR="009463B2" w:rsidRPr="002B639D" w:rsidRDefault="009463B2" w:rsidP="00A34256">
      <w:pPr>
        <w:pStyle w:val="NoSpacing"/>
        <w:numPr>
          <w:ilvl w:val="0"/>
          <w:numId w:val="116"/>
        </w:numPr>
        <w:spacing w:line="276" w:lineRule="auto"/>
        <w:jc w:val="both"/>
        <w:rPr>
          <w:rFonts w:ascii="Times New Roman" w:hAnsi="Times New Roman"/>
          <w:sz w:val="24"/>
          <w:szCs w:val="24"/>
        </w:rPr>
      </w:pPr>
      <w:r w:rsidRPr="002B639D">
        <w:rPr>
          <w:rFonts w:ascii="Times New Roman" w:hAnsi="Times New Roman"/>
          <w:sz w:val="24"/>
          <w:szCs w:val="24"/>
        </w:rPr>
        <w:t>Promote use of herbal and other alternative medicines.</w:t>
      </w:r>
    </w:p>
    <w:p w:rsidR="009463B2" w:rsidRPr="002B639D" w:rsidRDefault="009463B2" w:rsidP="00A34256">
      <w:pPr>
        <w:pStyle w:val="NoSpacing"/>
        <w:numPr>
          <w:ilvl w:val="0"/>
          <w:numId w:val="116"/>
        </w:numPr>
        <w:spacing w:line="276" w:lineRule="auto"/>
        <w:jc w:val="both"/>
        <w:rPr>
          <w:rFonts w:ascii="Times New Roman" w:hAnsi="Times New Roman"/>
          <w:sz w:val="24"/>
          <w:szCs w:val="24"/>
        </w:rPr>
      </w:pPr>
      <w:r w:rsidRPr="002B639D">
        <w:rPr>
          <w:rFonts w:ascii="Times New Roman" w:hAnsi="Times New Roman"/>
          <w:sz w:val="24"/>
          <w:szCs w:val="24"/>
        </w:rPr>
        <w:t>Promote and document appropriate drug treatment for patients.</w:t>
      </w:r>
    </w:p>
    <w:p w:rsidR="009463B2" w:rsidRPr="002B639D" w:rsidRDefault="009463B2" w:rsidP="00A34256">
      <w:pPr>
        <w:pStyle w:val="NoSpacing"/>
        <w:numPr>
          <w:ilvl w:val="0"/>
          <w:numId w:val="116"/>
        </w:numPr>
        <w:spacing w:line="276" w:lineRule="auto"/>
        <w:jc w:val="both"/>
        <w:rPr>
          <w:rFonts w:ascii="Times New Roman" w:hAnsi="Times New Roman"/>
          <w:sz w:val="24"/>
          <w:szCs w:val="24"/>
        </w:rPr>
      </w:pPr>
      <w:r w:rsidRPr="002B639D">
        <w:rPr>
          <w:rFonts w:ascii="Times New Roman" w:hAnsi="Times New Roman"/>
          <w:sz w:val="24"/>
          <w:szCs w:val="24"/>
        </w:rPr>
        <w:t>Promote public health</w:t>
      </w:r>
    </w:p>
    <w:p w:rsidR="009463B2" w:rsidRPr="002B639D" w:rsidRDefault="009463B2" w:rsidP="00A34256">
      <w:pPr>
        <w:pStyle w:val="NoSpacing"/>
        <w:numPr>
          <w:ilvl w:val="0"/>
          <w:numId w:val="116"/>
        </w:numPr>
        <w:spacing w:line="276" w:lineRule="auto"/>
        <w:jc w:val="both"/>
        <w:rPr>
          <w:rFonts w:ascii="Times New Roman" w:hAnsi="Times New Roman"/>
          <w:sz w:val="24"/>
          <w:szCs w:val="24"/>
        </w:rPr>
      </w:pPr>
      <w:r w:rsidRPr="002B639D">
        <w:rPr>
          <w:rFonts w:ascii="Times New Roman" w:hAnsi="Times New Roman"/>
          <w:sz w:val="24"/>
          <w:szCs w:val="24"/>
        </w:rPr>
        <w:t xml:space="preserve">Become a life-long learner </w:t>
      </w:r>
    </w:p>
    <w:p w:rsidR="009463B2" w:rsidRPr="002B639D" w:rsidRDefault="009463B2" w:rsidP="009463B2">
      <w:pPr>
        <w:pStyle w:val="NoSpacing"/>
        <w:spacing w:line="276" w:lineRule="auto"/>
        <w:ind w:left="720"/>
        <w:jc w:val="both"/>
        <w:rPr>
          <w:rFonts w:ascii="Times New Roman" w:hAnsi="Times New Roman"/>
          <w:sz w:val="28"/>
          <w:szCs w:val="28"/>
        </w:rPr>
      </w:pPr>
    </w:p>
    <w:p w:rsidR="009463B2" w:rsidRPr="002B639D" w:rsidRDefault="009463B2" w:rsidP="009463B2">
      <w:pPr>
        <w:pStyle w:val="NoSpacing"/>
        <w:spacing w:line="360" w:lineRule="auto"/>
        <w:jc w:val="both"/>
        <w:rPr>
          <w:rFonts w:ascii="Times New Roman" w:hAnsi="Times New Roman"/>
          <w:b/>
          <w:bCs/>
          <w:sz w:val="24"/>
          <w:szCs w:val="24"/>
          <w:lang w:val="en-US"/>
        </w:rPr>
      </w:pPr>
      <w:r w:rsidRPr="002B639D">
        <w:rPr>
          <w:rFonts w:ascii="Arial" w:hAnsi="Arial" w:cs="Arial"/>
          <w:b/>
          <w:sz w:val="28"/>
          <w:szCs w:val="28"/>
          <w:lang w:val="en-US"/>
        </w:rPr>
        <w:t xml:space="preserve">            </w:t>
      </w:r>
      <w:r w:rsidRPr="002B639D">
        <w:rPr>
          <w:rFonts w:ascii="Arial" w:hAnsi="Arial" w:cs="Arial"/>
          <w:b/>
          <w:lang w:val="en-US"/>
        </w:rPr>
        <w:t xml:space="preserve">                        </w:t>
      </w:r>
      <w:r w:rsidRPr="002B639D">
        <w:rPr>
          <w:rFonts w:ascii="Times New Roman" w:hAnsi="Times New Roman"/>
          <w:b/>
          <w:sz w:val="24"/>
          <w:szCs w:val="24"/>
          <w:lang w:val="en-US"/>
        </w:rPr>
        <w:t xml:space="preserve">  II.1.4 </w:t>
      </w:r>
      <w:r w:rsidRPr="002B639D">
        <w:rPr>
          <w:rFonts w:ascii="Times New Roman" w:hAnsi="Times New Roman"/>
          <w:b/>
          <w:bCs/>
          <w:sz w:val="24"/>
          <w:szCs w:val="24"/>
          <w:lang w:val="en-US"/>
        </w:rPr>
        <w:t>GENERAL ARRANGEMENT</w:t>
      </w:r>
    </w:p>
    <w:p w:rsidR="009463B2" w:rsidRPr="002B639D" w:rsidRDefault="009463B2" w:rsidP="009463B2">
      <w:pPr>
        <w:pStyle w:val="ListParagraph"/>
        <w:jc w:val="both"/>
        <w:rPr>
          <w:rFonts w:ascii="Times New Roman" w:hAnsi="Times New Roman"/>
          <w:b/>
          <w:sz w:val="24"/>
          <w:szCs w:val="24"/>
        </w:rPr>
      </w:pPr>
      <w:r w:rsidRPr="002B639D">
        <w:rPr>
          <w:rFonts w:ascii="Times New Roman" w:hAnsi="Times New Roman"/>
          <w:b/>
          <w:sz w:val="24"/>
          <w:szCs w:val="24"/>
        </w:rPr>
        <w:t>II.1.4.1 Nomenclature</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sz w:val="24"/>
          <w:szCs w:val="24"/>
          <w:lang w:val="en-US"/>
        </w:rPr>
        <w:t>The name of the degree to be awarded under the program shall be Doctor of Pharmacy (PharmD.).</w:t>
      </w:r>
    </w:p>
    <w:p w:rsidR="009463B2" w:rsidRPr="002B639D" w:rsidRDefault="009463B2" w:rsidP="009463B2">
      <w:pPr>
        <w:ind w:left="720"/>
        <w:jc w:val="both"/>
        <w:rPr>
          <w:b/>
        </w:rPr>
      </w:pPr>
    </w:p>
    <w:p w:rsidR="009463B2" w:rsidRPr="002B639D" w:rsidRDefault="009463B2" w:rsidP="009463B2">
      <w:pPr>
        <w:ind w:left="720"/>
        <w:jc w:val="both"/>
        <w:rPr>
          <w:b/>
        </w:rPr>
      </w:pPr>
      <w:r w:rsidRPr="002B639D">
        <w:rPr>
          <w:b/>
        </w:rPr>
        <w:t>II.1.4.2</w:t>
      </w:r>
      <w:r w:rsidRPr="002B639D">
        <w:t xml:space="preserve"> </w:t>
      </w:r>
      <w:r w:rsidRPr="002B639D">
        <w:rPr>
          <w:b/>
        </w:rPr>
        <w:t>Minimum Admission Requirements</w:t>
      </w:r>
    </w:p>
    <w:p w:rsidR="009463B2" w:rsidRPr="002B639D" w:rsidRDefault="009463B2" w:rsidP="009463B2">
      <w:pPr>
        <w:ind w:left="720"/>
        <w:jc w:val="both"/>
        <w:rPr>
          <w:b/>
        </w:rPr>
      </w:pPr>
    </w:p>
    <w:p w:rsidR="009463B2" w:rsidRPr="002B639D" w:rsidRDefault="009463B2" w:rsidP="009463B2">
      <w:pPr>
        <w:pStyle w:val="ListParagraph"/>
        <w:ind w:left="0"/>
        <w:jc w:val="both"/>
        <w:rPr>
          <w:rFonts w:ascii="Times New Roman" w:hAnsi="Times New Roman"/>
          <w:sz w:val="24"/>
          <w:szCs w:val="24"/>
        </w:rPr>
      </w:pPr>
      <w:r w:rsidRPr="002B639D">
        <w:rPr>
          <w:rFonts w:ascii="Times New Roman" w:hAnsi="Times New Roman"/>
          <w:sz w:val="24"/>
          <w:szCs w:val="24"/>
        </w:rPr>
        <w:t xml:space="preserve">Eligible for admission to the programme shall be holders of: </w:t>
      </w:r>
    </w:p>
    <w:p w:rsidR="009463B2" w:rsidRPr="002B639D" w:rsidRDefault="009463B2" w:rsidP="009463B2">
      <w:pPr>
        <w:pStyle w:val="ListParagraph"/>
        <w:jc w:val="both"/>
        <w:rPr>
          <w:rFonts w:ascii="Times New Roman" w:hAnsi="Times New Roman"/>
          <w:sz w:val="24"/>
          <w:szCs w:val="24"/>
        </w:rPr>
      </w:pPr>
    </w:p>
    <w:p w:rsidR="009463B2" w:rsidRPr="002B639D" w:rsidRDefault="009463B2" w:rsidP="009463B2">
      <w:pPr>
        <w:pStyle w:val="ListParagraph"/>
        <w:numPr>
          <w:ilvl w:val="0"/>
          <w:numId w:val="5"/>
        </w:numPr>
        <w:spacing w:after="0" w:line="240" w:lineRule="auto"/>
        <w:jc w:val="both"/>
        <w:rPr>
          <w:rFonts w:ascii="Times New Roman" w:hAnsi="Times New Roman"/>
          <w:sz w:val="24"/>
          <w:szCs w:val="24"/>
        </w:rPr>
      </w:pPr>
      <w:r w:rsidRPr="002B639D">
        <w:rPr>
          <w:rFonts w:ascii="Times New Roman" w:hAnsi="Times New Roman"/>
          <w:sz w:val="24"/>
          <w:szCs w:val="24"/>
        </w:rPr>
        <w:t>SSSCE / WASSSCE (in the case of Anglophone countries) and</w:t>
      </w:r>
    </w:p>
    <w:p w:rsidR="009463B2" w:rsidRPr="002B639D" w:rsidRDefault="009463B2" w:rsidP="009463B2">
      <w:pPr>
        <w:pStyle w:val="ListParagraph"/>
        <w:jc w:val="both"/>
        <w:rPr>
          <w:rFonts w:ascii="Times New Roman" w:hAnsi="Times New Roman"/>
          <w:sz w:val="24"/>
          <w:szCs w:val="24"/>
        </w:rPr>
      </w:pPr>
    </w:p>
    <w:p w:rsidR="009463B2" w:rsidRPr="002B639D" w:rsidRDefault="009463B2" w:rsidP="009463B2">
      <w:pPr>
        <w:pStyle w:val="ListParagraph"/>
        <w:numPr>
          <w:ilvl w:val="0"/>
          <w:numId w:val="5"/>
        </w:numPr>
        <w:spacing w:after="0" w:line="240" w:lineRule="auto"/>
        <w:jc w:val="both"/>
        <w:rPr>
          <w:rFonts w:ascii="Times New Roman" w:hAnsi="Times New Roman"/>
          <w:sz w:val="24"/>
          <w:szCs w:val="24"/>
        </w:rPr>
      </w:pPr>
      <w:r w:rsidRPr="002B639D">
        <w:rPr>
          <w:rFonts w:ascii="Times New Roman" w:hAnsi="Times New Roman"/>
          <w:sz w:val="24"/>
          <w:szCs w:val="24"/>
        </w:rPr>
        <w:t>BAC Scientifique (in the case of Francophone countries) or their equivalents.</w:t>
      </w:r>
    </w:p>
    <w:p w:rsidR="009463B2" w:rsidRPr="002B639D" w:rsidRDefault="009463B2" w:rsidP="009463B2">
      <w:pPr>
        <w:ind w:left="720"/>
        <w:jc w:val="both"/>
        <w:rPr>
          <w:b/>
          <w:bCs/>
          <w:sz w:val="28"/>
          <w:szCs w:val="28"/>
        </w:rPr>
      </w:pPr>
    </w:p>
    <w:p w:rsidR="009463B2" w:rsidRPr="002B639D" w:rsidRDefault="009463B2" w:rsidP="009463B2">
      <w:pPr>
        <w:pStyle w:val="ListParagraph"/>
        <w:jc w:val="both"/>
        <w:rPr>
          <w:rFonts w:ascii="Times New Roman" w:hAnsi="Times New Roman"/>
          <w:b/>
          <w:sz w:val="24"/>
          <w:szCs w:val="24"/>
        </w:rPr>
      </w:pPr>
      <w:r w:rsidRPr="002B639D">
        <w:rPr>
          <w:rFonts w:ascii="Times New Roman" w:hAnsi="Times New Roman"/>
          <w:b/>
          <w:sz w:val="24"/>
          <w:szCs w:val="24"/>
        </w:rPr>
        <w:t>II.1.4.3 Duration of the PharmD. Training Programme</w:t>
      </w:r>
    </w:p>
    <w:p w:rsidR="009463B2" w:rsidRPr="002B639D" w:rsidRDefault="009463B2" w:rsidP="009463B2">
      <w:pPr>
        <w:pStyle w:val="ListParagraph"/>
        <w:jc w:val="both"/>
      </w:pPr>
    </w:p>
    <w:p w:rsidR="009463B2" w:rsidRPr="002B639D" w:rsidRDefault="009463B2" w:rsidP="009463B2">
      <w:pPr>
        <w:pStyle w:val="ListParagraph"/>
        <w:ind w:left="0"/>
        <w:jc w:val="both"/>
        <w:rPr>
          <w:rFonts w:ascii="Times New Roman" w:hAnsi="Times New Roman"/>
          <w:sz w:val="24"/>
          <w:szCs w:val="24"/>
        </w:rPr>
      </w:pPr>
      <w:r w:rsidRPr="002B639D">
        <w:rPr>
          <w:rFonts w:ascii="Times New Roman" w:hAnsi="Times New Roman"/>
          <w:sz w:val="24"/>
          <w:szCs w:val="24"/>
        </w:rPr>
        <w:t>The duration of the programme shall be six (6) years.</w:t>
      </w:r>
    </w:p>
    <w:p w:rsidR="009463B2" w:rsidRPr="002B639D" w:rsidRDefault="009463B2" w:rsidP="009463B2">
      <w:pPr>
        <w:pStyle w:val="ListParagraph"/>
        <w:jc w:val="both"/>
      </w:pP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
          <w:sz w:val="24"/>
          <w:szCs w:val="24"/>
        </w:rPr>
        <w:t xml:space="preserve">II.1.5 </w:t>
      </w:r>
      <w:r w:rsidRPr="002B639D">
        <w:rPr>
          <w:rFonts w:ascii="Times New Roman" w:hAnsi="Times New Roman"/>
          <w:b/>
          <w:bCs/>
          <w:sz w:val="24"/>
          <w:szCs w:val="24"/>
        </w:rPr>
        <w:t>GENERAL OUTLOOK OF THE PharmD. DEGREE PROGRAMME</w:t>
      </w:r>
    </w:p>
    <w:p w:rsidR="009463B2" w:rsidRPr="002B639D" w:rsidRDefault="009463B2" w:rsidP="009463B2">
      <w:pPr>
        <w:pStyle w:val="NoSpacing"/>
        <w:spacing w:line="360" w:lineRule="auto"/>
        <w:jc w:val="both"/>
        <w:rPr>
          <w:rFonts w:ascii="Times New Roman" w:hAnsi="Times New Roman"/>
          <w:b/>
          <w:bCs/>
          <w:sz w:val="28"/>
          <w:szCs w:val="28"/>
        </w:rPr>
      </w:pPr>
      <w:r w:rsidRPr="002B639D">
        <w:rPr>
          <w:rFonts w:ascii="Times New Roman" w:hAnsi="Times New Roman"/>
          <w:b/>
          <w:bCs/>
          <w:sz w:val="24"/>
          <w:szCs w:val="24"/>
        </w:rPr>
        <w:t xml:space="preserve"> </w:t>
      </w:r>
      <w:r w:rsidRPr="002B639D">
        <w:rPr>
          <w:rFonts w:ascii="Times New Roman" w:hAnsi="Times New Roman"/>
          <w:b/>
          <w:bCs/>
          <w:sz w:val="28"/>
          <w:szCs w:val="28"/>
        </w:rPr>
        <w:t xml:space="preserve">                        </w:t>
      </w:r>
    </w:p>
    <w:p w:rsidR="009463B2" w:rsidRPr="002B639D" w:rsidRDefault="009463B2" w:rsidP="009463B2">
      <w:pPr>
        <w:pStyle w:val="NoSpacing"/>
        <w:spacing w:line="360" w:lineRule="auto"/>
        <w:jc w:val="both"/>
        <w:rPr>
          <w:rFonts w:ascii="Times New Roman" w:hAnsi="Times New Roman"/>
          <w:bCs/>
          <w:sz w:val="24"/>
          <w:szCs w:val="24"/>
          <w:lang w:val="en-US"/>
        </w:rPr>
      </w:pPr>
      <w:r w:rsidRPr="002B639D">
        <w:rPr>
          <w:rFonts w:ascii="Times New Roman" w:hAnsi="Times New Roman"/>
          <w:bCs/>
          <w:sz w:val="24"/>
          <w:szCs w:val="24"/>
          <w:lang w:val="en-US"/>
        </w:rPr>
        <w:t>The curriculum is structured to provide the student with the competencies in the following areas of education:</w:t>
      </w:r>
    </w:p>
    <w:p w:rsidR="009463B2" w:rsidRPr="002B639D" w:rsidRDefault="009463B2" w:rsidP="009463B2">
      <w:pPr>
        <w:pStyle w:val="NoSpacing"/>
        <w:numPr>
          <w:ilvl w:val="0"/>
          <w:numId w:val="6"/>
        </w:numPr>
        <w:spacing w:line="360" w:lineRule="auto"/>
        <w:jc w:val="both"/>
        <w:rPr>
          <w:rFonts w:ascii="Times New Roman" w:hAnsi="Times New Roman"/>
          <w:bCs/>
          <w:sz w:val="24"/>
          <w:szCs w:val="24"/>
        </w:rPr>
      </w:pPr>
      <w:r w:rsidRPr="002B639D">
        <w:rPr>
          <w:rFonts w:ascii="Times New Roman" w:hAnsi="Times New Roman"/>
          <w:bCs/>
          <w:sz w:val="24"/>
          <w:szCs w:val="24"/>
        </w:rPr>
        <w:t>General Education</w:t>
      </w:r>
    </w:p>
    <w:p w:rsidR="009463B2" w:rsidRPr="002B639D" w:rsidRDefault="009463B2" w:rsidP="009463B2">
      <w:pPr>
        <w:pStyle w:val="NoSpacing"/>
        <w:numPr>
          <w:ilvl w:val="0"/>
          <w:numId w:val="6"/>
        </w:numPr>
        <w:spacing w:line="360" w:lineRule="auto"/>
        <w:jc w:val="both"/>
        <w:rPr>
          <w:rFonts w:ascii="Times New Roman" w:hAnsi="Times New Roman"/>
          <w:bCs/>
          <w:sz w:val="24"/>
          <w:szCs w:val="24"/>
        </w:rPr>
      </w:pPr>
      <w:r w:rsidRPr="002B639D">
        <w:rPr>
          <w:rFonts w:ascii="Times New Roman" w:hAnsi="Times New Roman"/>
          <w:bCs/>
          <w:sz w:val="24"/>
          <w:szCs w:val="24"/>
        </w:rPr>
        <w:t>Basic and Biomedical Sciences</w:t>
      </w:r>
    </w:p>
    <w:p w:rsidR="009463B2" w:rsidRPr="002B639D" w:rsidRDefault="009463B2" w:rsidP="009463B2">
      <w:pPr>
        <w:pStyle w:val="NoSpacing"/>
        <w:numPr>
          <w:ilvl w:val="0"/>
          <w:numId w:val="6"/>
        </w:numPr>
        <w:spacing w:line="360" w:lineRule="auto"/>
        <w:jc w:val="both"/>
        <w:rPr>
          <w:rFonts w:ascii="Times New Roman" w:hAnsi="Times New Roman"/>
          <w:bCs/>
          <w:sz w:val="24"/>
          <w:szCs w:val="24"/>
        </w:rPr>
      </w:pPr>
      <w:r w:rsidRPr="002B639D">
        <w:rPr>
          <w:rFonts w:ascii="Times New Roman" w:hAnsi="Times New Roman"/>
          <w:bCs/>
          <w:sz w:val="24"/>
          <w:szCs w:val="24"/>
        </w:rPr>
        <w:t>Pharmaceutical Sciences and</w:t>
      </w:r>
    </w:p>
    <w:p w:rsidR="009463B2" w:rsidRPr="002B639D" w:rsidRDefault="009463B2" w:rsidP="009463B2">
      <w:pPr>
        <w:pStyle w:val="NoSpacing"/>
        <w:numPr>
          <w:ilvl w:val="0"/>
          <w:numId w:val="6"/>
        </w:numPr>
        <w:spacing w:line="360" w:lineRule="auto"/>
        <w:jc w:val="both"/>
        <w:rPr>
          <w:rFonts w:ascii="Times New Roman" w:hAnsi="Times New Roman"/>
          <w:bCs/>
          <w:sz w:val="24"/>
          <w:szCs w:val="24"/>
        </w:rPr>
      </w:pPr>
      <w:r w:rsidRPr="002B639D">
        <w:rPr>
          <w:rFonts w:ascii="Times New Roman" w:hAnsi="Times New Roman"/>
          <w:bCs/>
          <w:sz w:val="24"/>
          <w:szCs w:val="24"/>
        </w:rPr>
        <w:t>Professional Studies  and Training</w:t>
      </w:r>
    </w:p>
    <w:p w:rsidR="009463B2" w:rsidRPr="002B639D" w:rsidRDefault="009463B2" w:rsidP="009463B2">
      <w:pPr>
        <w:pStyle w:val="NoSpacing"/>
        <w:spacing w:line="360" w:lineRule="auto"/>
        <w:jc w:val="both"/>
        <w:rPr>
          <w:rFonts w:ascii="Times New Roman" w:hAnsi="Times New Roman"/>
          <w:bCs/>
          <w:sz w:val="28"/>
          <w:szCs w:val="28"/>
        </w:rPr>
      </w:pPr>
      <w:r w:rsidRPr="002B639D">
        <w:rPr>
          <w:rFonts w:ascii="Times New Roman" w:hAnsi="Times New Roman"/>
          <w:bCs/>
          <w:sz w:val="28"/>
          <w:szCs w:val="28"/>
        </w:rPr>
        <w:t xml:space="preserve">               </w:t>
      </w:r>
    </w:p>
    <w:p w:rsidR="009463B2" w:rsidRPr="002B639D" w:rsidRDefault="009463B2" w:rsidP="009463B2">
      <w:pPr>
        <w:pStyle w:val="NoSpacing"/>
        <w:spacing w:line="360" w:lineRule="auto"/>
        <w:jc w:val="both"/>
        <w:rPr>
          <w:rFonts w:ascii="Times New Roman" w:hAnsi="Times New Roman"/>
          <w:b/>
          <w:bCs/>
          <w:sz w:val="24"/>
          <w:szCs w:val="24"/>
        </w:rPr>
      </w:pPr>
      <w:r w:rsidRPr="002B639D">
        <w:rPr>
          <w:rFonts w:ascii="Times New Roman" w:hAnsi="Times New Roman"/>
          <w:b/>
          <w:bCs/>
          <w:sz w:val="24"/>
          <w:szCs w:val="24"/>
        </w:rPr>
        <w:t xml:space="preserve"> II.1.5.1</w:t>
      </w:r>
      <w:r w:rsidRPr="002B639D">
        <w:rPr>
          <w:rFonts w:ascii="Times New Roman" w:hAnsi="Times New Roman"/>
          <w:bCs/>
          <w:sz w:val="24"/>
          <w:szCs w:val="24"/>
        </w:rPr>
        <w:t xml:space="preserve"> </w:t>
      </w:r>
      <w:r w:rsidRPr="002B639D">
        <w:rPr>
          <w:rFonts w:ascii="Times New Roman" w:hAnsi="Times New Roman"/>
          <w:b/>
          <w:bCs/>
          <w:sz w:val="24"/>
          <w:szCs w:val="24"/>
          <w:lang w:val="en-US"/>
        </w:rPr>
        <w:t>General Education</w:t>
      </w:r>
      <w:r w:rsidRPr="002B639D">
        <w:rPr>
          <w:rFonts w:ascii="Times New Roman" w:hAnsi="Times New Roman"/>
          <w:b/>
          <w:bCs/>
          <w:sz w:val="24"/>
          <w:szCs w:val="24"/>
        </w:rPr>
        <w:t xml:space="preserve"> Subjects</w:t>
      </w:r>
    </w:p>
    <w:p w:rsidR="009463B2" w:rsidRPr="002B639D" w:rsidRDefault="009463B2" w:rsidP="009463B2">
      <w:pPr>
        <w:pStyle w:val="NoSpacing"/>
        <w:spacing w:line="276" w:lineRule="auto"/>
        <w:jc w:val="both"/>
        <w:rPr>
          <w:rFonts w:ascii="Times New Roman" w:hAnsi="Times New Roman"/>
          <w:bCs/>
          <w:sz w:val="24"/>
          <w:szCs w:val="24"/>
          <w:lang w:val="en-US"/>
        </w:rPr>
      </w:pPr>
      <w:r w:rsidRPr="002B639D">
        <w:rPr>
          <w:rFonts w:ascii="Times New Roman" w:hAnsi="Times New Roman"/>
          <w:b/>
          <w:bCs/>
          <w:sz w:val="24"/>
          <w:szCs w:val="24"/>
        </w:rPr>
        <w:t xml:space="preserve"> </w:t>
      </w:r>
      <w:r w:rsidRPr="002B639D">
        <w:rPr>
          <w:rFonts w:ascii="Times New Roman" w:hAnsi="Times New Roman"/>
          <w:bCs/>
          <w:sz w:val="24"/>
          <w:szCs w:val="24"/>
        </w:rPr>
        <w:t>The area of General Education</w:t>
      </w:r>
      <w:r w:rsidRPr="002B639D">
        <w:rPr>
          <w:rFonts w:ascii="Times New Roman" w:hAnsi="Times New Roman"/>
          <w:b/>
          <w:bCs/>
          <w:sz w:val="24"/>
          <w:szCs w:val="24"/>
        </w:rPr>
        <w:t xml:space="preserve"> </w:t>
      </w:r>
      <w:r w:rsidRPr="002B639D">
        <w:rPr>
          <w:rFonts w:ascii="Times New Roman" w:hAnsi="Times New Roman"/>
          <w:bCs/>
          <w:sz w:val="24"/>
          <w:szCs w:val="24"/>
          <w:lang w:val="en-US"/>
        </w:rPr>
        <w:t>will include courses in the subjects of humanities, social and</w:t>
      </w:r>
    </w:p>
    <w:p w:rsidR="009463B2" w:rsidRPr="002B639D" w:rsidRDefault="009463B2" w:rsidP="009463B2">
      <w:pPr>
        <w:pStyle w:val="NoSpacing"/>
        <w:spacing w:line="276" w:lineRule="auto"/>
        <w:jc w:val="both"/>
        <w:rPr>
          <w:rFonts w:ascii="Times New Roman" w:hAnsi="Times New Roman"/>
          <w:bCs/>
          <w:sz w:val="24"/>
          <w:szCs w:val="24"/>
          <w:lang w:val="en-US"/>
        </w:rPr>
      </w:pPr>
      <w:r w:rsidRPr="002B639D">
        <w:rPr>
          <w:rFonts w:ascii="Times New Roman" w:hAnsi="Times New Roman"/>
          <w:bCs/>
          <w:sz w:val="24"/>
          <w:szCs w:val="24"/>
          <w:lang w:val="en-US"/>
        </w:rPr>
        <w:t xml:space="preserve"> behavioral sciences. Namely, these are:</w:t>
      </w:r>
    </w:p>
    <w:p w:rsidR="009463B2" w:rsidRPr="002B639D" w:rsidRDefault="009463B2" w:rsidP="009463B2">
      <w:pPr>
        <w:pStyle w:val="NoSpacing"/>
        <w:numPr>
          <w:ilvl w:val="0"/>
          <w:numId w:val="7"/>
        </w:numPr>
        <w:spacing w:line="276" w:lineRule="auto"/>
        <w:jc w:val="both"/>
        <w:rPr>
          <w:rFonts w:ascii="Times New Roman" w:hAnsi="Times New Roman"/>
          <w:bCs/>
          <w:sz w:val="24"/>
          <w:szCs w:val="24"/>
        </w:rPr>
      </w:pPr>
      <w:r w:rsidRPr="002B639D">
        <w:rPr>
          <w:rFonts w:ascii="Times New Roman" w:hAnsi="Times New Roman"/>
          <w:bCs/>
          <w:sz w:val="24"/>
          <w:szCs w:val="24"/>
          <w:lang w:val="en-US"/>
        </w:rPr>
        <w:t>Human Psychology</w:t>
      </w:r>
      <w:r w:rsidRPr="002B639D">
        <w:rPr>
          <w:rFonts w:ascii="Times New Roman" w:hAnsi="Times New Roman"/>
          <w:bCs/>
          <w:sz w:val="24"/>
          <w:szCs w:val="24"/>
        </w:rPr>
        <w:t xml:space="preserve"> </w:t>
      </w:r>
    </w:p>
    <w:p w:rsidR="009463B2" w:rsidRPr="002B639D" w:rsidRDefault="009463B2" w:rsidP="009463B2">
      <w:pPr>
        <w:pStyle w:val="NoSpacing"/>
        <w:numPr>
          <w:ilvl w:val="0"/>
          <w:numId w:val="7"/>
        </w:numPr>
        <w:spacing w:line="276" w:lineRule="auto"/>
        <w:jc w:val="both"/>
        <w:rPr>
          <w:rFonts w:ascii="Times New Roman" w:hAnsi="Times New Roman"/>
          <w:bCs/>
          <w:sz w:val="24"/>
          <w:szCs w:val="24"/>
        </w:rPr>
      </w:pPr>
      <w:r w:rsidRPr="002B639D">
        <w:rPr>
          <w:rFonts w:ascii="Times New Roman" w:hAnsi="Times New Roman"/>
          <w:bCs/>
          <w:sz w:val="24"/>
          <w:szCs w:val="24"/>
          <w:lang w:val="en-US"/>
        </w:rPr>
        <w:t>Sociology</w:t>
      </w:r>
      <w:r w:rsidRPr="002B639D">
        <w:rPr>
          <w:rFonts w:ascii="Times New Roman" w:hAnsi="Times New Roman"/>
          <w:bCs/>
          <w:sz w:val="24"/>
          <w:szCs w:val="24"/>
        </w:rPr>
        <w:t xml:space="preserve"> </w:t>
      </w:r>
    </w:p>
    <w:p w:rsidR="009463B2" w:rsidRPr="002B639D" w:rsidRDefault="009463B2" w:rsidP="009463B2">
      <w:pPr>
        <w:pStyle w:val="NoSpacing"/>
        <w:numPr>
          <w:ilvl w:val="0"/>
          <w:numId w:val="7"/>
        </w:numPr>
        <w:spacing w:line="276" w:lineRule="auto"/>
        <w:jc w:val="both"/>
        <w:rPr>
          <w:rFonts w:ascii="Times New Roman" w:hAnsi="Times New Roman"/>
          <w:bCs/>
          <w:sz w:val="24"/>
          <w:szCs w:val="24"/>
        </w:rPr>
      </w:pPr>
      <w:r w:rsidRPr="002B639D">
        <w:rPr>
          <w:rFonts w:ascii="Times New Roman" w:hAnsi="Times New Roman"/>
          <w:bCs/>
          <w:sz w:val="24"/>
          <w:szCs w:val="24"/>
          <w:lang w:val="en-US"/>
        </w:rPr>
        <w:t>Communication skills</w:t>
      </w:r>
      <w:r w:rsidRPr="002B639D">
        <w:rPr>
          <w:rFonts w:ascii="Times New Roman" w:hAnsi="Times New Roman"/>
          <w:bCs/>
          <w:sz w:val="24"/>
          <w:szCs w:val="24"/>
        </w:rPr>
        <w:t xml:space="preserve"> </w:t>
      </w:r>
    </w:p>
    <w:p w:rsidR="009463B2" w:rsidRPr="002B639D" w:rsidRDefault="009463B2" w:rsidP="009463B2">
      <w:pPr>
        <w:pStyle w:val="NoSpacing"/>
        <w:numPr>
          <w:ilvl w:val="0"/>
          <w:numId w:val="7"/>
        </w:numPr>
        <w:spacing w:line="276" w:lineRule="auto"/>
        <w:jc w:val="both"/>
        <w:rPr>
          <w:rFonts w:ascii="Times New Roman" w:hAnsi="Times New Roman"/>
          <w:bCs/>
          <w:sz w:val="24"/>
          <w:szCs w:val="24"/>
        </w:rPr>
      </w:pPr>
      <w:r w:rsidRPr="002B639D">
        <w:rPr>
          <w:rFonts w:ascii="Times New Roman" w:hAnsi="Times New Roman"/>
          <w:bCs/>
          <w:sz w:val="24"/>
          <w:szCs w:val="24"/>
          <w:lang w:val="en-US"/>
        </w:rPr>
        <w:t>Ethics</w:t>
      </w:r>
      <w:r w:rsidRPr="002B639D">
        <w:rPr>
          <w:rFonts w:ascii="Times New Roman" w:hAnsi="Times New Roman"/>
          <w:bCs/>
          <w:sz w:val="24"/>
          <w:szCs w:val="24"/>
        </w:rPr>
        <w:t xml:space="preserve"> </w:t>
      </w:r>
    </w:p>
    <w:p w:rsidR="009463B2" w:rsidRPr="002B639D" w:rsidRDefault="009463B2" w:rsidP="009463B2">
      <w:pPr>
        <w:pStyle w:val="NoSpacing"/>
        <w:numPr>
          <w:ilvl w:val="0"/>
          <w:numId w:val="7"/>
        </w:numPr>
        <w:spacing w:line="276" w:lineRule="auto"/>
        <w:jc w:val="both"/>
        <w:rPr>
          <w:rFonts w:ascii="Times New Roman" w:hAnsi="Times New Roman"/>
          <w:bCs/>
          <w:sz w:val="24"/>
          <w:szCs w:val="24"/>
        </w:rPr>
      </w:pPr>
      <w:r w:rsidRPr="002B639D">
        <w:rPr>
          <w:rFonts w:ascii="Times New Roman" w:hAnsi="Times New Roman"/>
          <w:bCs/>
          <w:sz w:val="24"/>
          <w:szCs w:val="24"/>
          <w:lang w:val="en-US"/>
        </w:rPr>
        <w:t>Languages (French/English/Portuguese)</w:t>
      </w:r>
      <w:r w:rsidRPr="002B639D">
        <w:rPr>
          <w:rFonts w:ascii="Times New Roman" w:hAnsi="Times New Roman"/>
          <w:bCs/>
          <w:sz w:val="24"/>
          <w:szCs w:val="24"/>
        </w:rPr>
        <w:t xml:space="preserve"> </w:t>
      </w:r>
    </w:p>
    <w:p w:rsidR="009463B2" w:rsidRPr="002B639D" w:rsidRDefault="009463B2" w:rsidP="009463B2">
      <w:pPr>
        <w:pStyle w:val="NoSpacing"/>
        <w:numPr>
          <w:ilvl w:val="0"/>
          <w:numId w:val="7"/>
        </w:numPr>
        <w:spacing w:line="276" w:lineRule="auto"/>
        <w:jc w:val="both"/>
        <w:rPr>
          <w:rFonts w:ascii="Times New Roman" w:hAnsi="Times New Roman"/>
          <w:bCs/>
          <w:sz w:val="24"/>
          <w:szCs w:val="24"/>
        </w:rPr>
      </w:pPr>
      <w:r w:rsidRPr="002B639D">
        <w:rPr>
          <w:rFonts w:ascii="Times New Roman" w:hAnsi="Times New Roman"/>
          <w:bCs/>
          <w:sz w:val="24"/>
          <w:szCs w:val="24"/>
          <w:lang w:val="en-US"/>
        </w:rPr>
        <w:t>Information and Communication Technology</w:t>
      </w:r>
    </w:p>
    <w:p w:rsidR="009463B2" w:rsidRPr="002B639D" w:rsidRDefault="009463B2" w:rsidP="009463B2">
      <w:pPr>
        <w:pStyle w:val="NoSpacing"/>
        <w:ind w:left="2880"/>
        <w:jc w:val="both"/>
        <w:rPr>
          <w:rFonts w:ascii="Times New Roman" w:hAnsi="Times New Roman"/>
          <w:bCs/>
          <w:sz w:val="24"/>
          <w:szCs w:val="24"/>
        </w:rPr>
      </w:pPr>
    </w:p>
    <w:p w:rsidR="009463B2" w:rsidRPr="002B639D" w:rsidRDefault="009463B2" w:rsidP="009463B2">
      <w:pPr>
        <w:pStyle w:val="NoSpacing"/>
        <w:jc w:val="both"/>
        <w:rPr>
          <w:rFonts w:ascii="Times New Roman" w:hAnsi="Times New Roman"/>
          <w:b/>
          <w:bCs/>
          <w:sz w:val="24"/>
          <w:szCs w:val="24"/>
          <w:lang w:val="en-US"/>
        </w:rPr>
      </w:pPr>
      <w:r w:rsidRPr="002B639D">
        <w:rPr>
          <w:rFonts w:ascii="Times New Roman" w:hAnsi="Times New Roman"/>
          <w:b/>
          <w:bCs/>
          <w:sz w:val="24"/>
          <w:szCs w:val="24"/>
          <w:lang w:val="en-US"/>
        </w:rPr>
        <w:t xml:space="preserve"> II.1.5.2</w:t>
      </w:r>
      <w:r w:rsidRPr="002B639D">
        <w:rPr>
          <w:rFonts w:ascii="Times New Roman" w:hAnsi="Times New Roman"/>
          <w:bCs/>
          <w:sz w:val="24"/>
          <w:szCs w:val="24"/>
          <w:lang w:val="en-US"/>
        </w:rPr>
        <w:t xml:space="preserve"> </w:t>
      </w:r>
      <w:r w:rsidRPr="002B639D">
        <w:rPr>
          <w:rFonts w:ascii="Times New Roman" w:hAnsi="Times New Roman"/>
          <w:b/>
          <w:bCs/>
          <w:sz w:val="24"/>
          <w:szCs w:val="24"/>
          <w:lang w:val="en-US"/>
        </w:rPr>
        <w:t>Basic and Biomedical Sciences</w:t>
      </w:r>
    </w:p>
    <w:p w:rsidR="009463B2" w:rsidRPr="002B639D" w:rsidRDefault="009463B2" w:rsidP="009463B2">
      <w:pPr>
        <w:pStyle w:val="NoSpacing"/>
        <w:jc w:val="both"/>
        <w:rPr>
          <w:rFonts w:ascii="Times New Roman" w:hAnsi="Times New Roman"/>
          <w:b/>
          <w:bCs/>
          <w:sz w:val="24"/>
          <w:szCs w:val="24"/>
          <w:lang w:val="en-US"/>
        </w:rPr>
      </w:pP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Cs/>
          <w:sz w:val="24"/>
          <w:szCs w:val="24"/>
          <w:lang w:val="en-US"/>
        </w:rPr>
        <w:t xml:space="preserve">The Basic sciences are: </w:t>
      </w:r>
    </w:p>
    <w:p w:rsidR="009463B2" w:rsidRPr="002B639D" w:rsidRDefault="009463B2" w:rsidP="009463B2">
      <w:pPr>
        <w:pStyle w:val="NoSpacing"/>
        <w:numPr>
          <w:ilvl w:val="0"/>
          <w:numId w:val="8"/>
        </w:numPr>
        <w:spacing w:line="360" w:lineRule="auto"/>
        <w:jc w:val="both"/>
        <w:rPr>
          <w:rFonts w:ascii="Times New Roman" w:hAnsi="Times New Roman"/>
          <w:sz w:val="24"/>
          <w:szCs w:val="24"/>
        </w:rPr>
      </w:pPr>
      <w:r w:rsidRPr="002B639D">
        <w:rPr>
          <w:rFonts w:ascii="Times New Roman" w:hAnsi="Times New Roman"/>
          <w:sz w:val="24"/>
          <w:szCs w:val="24"/>
        </w:rPr>
        <w:t>Biology</w:t>
      </w:r>
    </w:p>
    <w:p w:rsidR="009463B2" w:rsidRPr="002B639D" w:rsidRDefault="009463B2" w:rsidP="009463B2">
      <w:pPr>
        <w:pStyle w:val="NoSpacing"/>
        <w:numPr>
          <w:ilvl w:val="0"/>
          <w:numId w:val="8"/>
        </w:numPr>
        <w:spacing w:line="360" w:lineRule="auto"/>
        <w:jc w:val="both"/>
        <w:rPr>
          <w:rFonts w:ascii="Times New Roman" w:hAnsi="Times New Roman"/>
          <w:sz w:val="24"/>
          <w:szCs w:val="24"/>
        </w:rPr>
      </w:pPr>
      <w:r w:rsidRPr="002B639D">
        <w:rPr>
          <w:rFonts w:ascii="Times New Roman" w:hAnsi="Times New Roman"/>
          <w:sz w:val="24"/>
          <w:szCs w:val="24"/>
        </w:rPr>
        <w:t>Chemistry</w:t>
      </w:r>
    </w:p>
    <w:p w:rsidR="009463B2" w:rsidRPr="002B639D" w:rsidRDefault="009463B2" w:rsidP="009463B2">
      <w:pPr>
        <w:pStyle w:val="NoSpacing"/>
        <w:numPr>
          <w:ilvl w:val="0"/>
          <w:numId w:val="8"/>
        </w:numPr>
        <w:spacing w:line="360" w:lineRule="auto"/>
        <w:jc w:val="both"/>
        <w:rPr>
          <w:rFonts w:ascii="Times New Roman" w:hAnsi="Times New Roman"/>
          <w:sz w:val="24"/>
          <w:szCs w:val="24"/>
        </w:rPr>
      </w:pPr>
      <w:r w:rsidRPr="002B639D">
        <w:rPr>
          <w:rFonts w:ascii="Times New Roman" w:hAnsi="Times New Roman"/>
          <w:sz w:val="24"/>
          <w:szCs w:val="24"/>
        </w:rPr>
        <w:t>Physics</w:t>
      </w:r>
    </w:p>
    <w:p w:rsidR="009463B2" w:rsidRPr="002B639D" w:rsidRDefault="009463B2" w:rsidP="009463B2">
      <w:pPr>
        <w:pStyle w:val="NoSpacing"/>
        <w:numPr>
          <w:ilvl w:val="0"/>
          <w:numId w:val="8"/>
        </w:numPr>
        <w:spacing w:line="360" w:lineRule="auto"/>
        <w:jc w:val="both"/>
        <w:rPr>
          <w:rFonts w:ascii="Times New Roman" w:hAnsi="Times New Roman"/>
          <w:sz w:val="24"/>
          <w:szCs w:val="24"/>
        </w:rPr>
      </w:pPr>
      <w:r w:rsidRPr="002B639D">
        <w:rPr>
          <w:rFonts w:ascii="Times New Roman" w:hAnsi="Times New Roman"/>
          <w:sz w:val="24"/>
          <w:szCs w:val="24"/>
        </w:rPr>
        <w:t>Mathematics</w:t>
      </w:r>
    </w:p>
    <w:p w:rsidR="009463B2" w:rsidRPr="002B639D" w:rsidRDefault="009463B2" w:rsidP="009463B2">
      <w:pPr>
        <w:pStyle w:val="NoSpacing"/>
        <w:spacing w:line="276" w:lineRule="auto"/>
        <w:ind w:left="1440"/>
        <w:jc w:val="both"/>
        <w:rPr>
          <w:rFonts w:ascii="Times New Roman" w:hAnsi="Times New Roman"/>
          <w:sz w:val="28"/>
          <w:szCs w:val="28"/>
        </w:rPr>
      </w:pPr>
      <w:r w:rsidRPr="002B639D">
        <w:rPr>
          <w:rFonts w:ascii="Times New Roman" w:hAnsi="Times New Roman"/>
          <w:sz w:val="28"/>
          <w:szCs w:val="28"/>
        </w:rPr>
        <w:t xml:space="preserve">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Cs/>
          <w:sz w:val="24"/>
          <w:szCs w:val="24"/>
          <w:lang w:val="en-US"/>
        </w:rPr>
        <w:t>The Biomedical sciences are:</w:t>
      </w:r>
      <w:r w:rsidRPr="002B639D">
        <w:rPr>
          <w:rFonts w:ascii="Times New Roman" w:hAnsi="Times New Roman"/>
          <w:bCs/>
          <w:sz w:val="24"/>
          <w:szCs w:val="24"/>
        </w:rPr>
        <w:t xml:space="preserve"> </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Anatomy</w:t>
      </w:r>
      <w:r w:rsidRPr="002B639D">
        <w:rPr>
          <w:rFonts w:ascii="Times New Roman" w:hAnsi="Times New Roman"/>
          <w:sz w:val="24"/>
          <w:szCs w:val="24"/>
        </w:rPr>
        <w:t xml:space="preserve"> </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Biochemistry</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 xml:space="preserve">Biostatistics and Research Methodology </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Hematology</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Immunology</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 xml:space="preserve">Microbiology </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Molecular Biology/Genetics</w:t>
      </w:r>
      <w:r w:rsidRPr="002B639D">
        <w:rPr>
          <w:rFonts w:ascii="Times New Roman" w:hAnsi="Times New Roman"/>
          <w:sz w:val="24"/>
          <w:szCs w:val="24"/>
        </w:rPr>
        <w:t xml:space="preserve"> </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Parasitology and Mycology</w:t>
      </w:r>
      <w:r w:rsidRPr="002B639D">
        <w:rPr>
          <w:rFonts w:ascii="Times New Roman" w:hAnsi="Times New Roman"/>
          <w:sz w:val="24"/>
          <w:szCs w:val="24"/>
        </w:rPr>
        <w:t xml:space="preserve"> </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Pathology and Clinical Chemistry</w:t>
      </w:r>
      <w:r w:rsidRPr="002B639D">
        <w:rPr>
          <w:rFonts w:ascii="Times New Roman" w:hAnsi="Times New Roman"/>
          <w:sz w:val="24"/>
          <w:szCs w:val="24"/>
        </w:rPr>
        <w:t xml:space="preserve"> </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 xml:space="preserve">Physiology </w:t>
      </w:r>
    </w:p>
    <w:p w:rsidR="009463B2" w:rsidRPr="002B639D" w:rsidRDefault="009463B2" w:rsidP="009463B2">
      <w:pPr>
        <w:pStyle w:val="NoSpacing"/>
        <w:numPr>
          <w:ilvl w:val="0"/>
          <w:numId w:val="9"/>
        </w:numPr>
        <w:spacing w:line="276" w:lineRule="auto"/>
        <w:jc w:val="both"/>
        <w:rPr>
          <w:rFonts w:ascii="Times New Roman" w:hAnsi="Times New Roman"/>
          <w:sz w:val="24"/>
          <w:szCs w:val="24"/>
        </w:rPr>
      </w:pPr>
      <w:r w:rsidRPr="002B639D">
        <w:rPr>
          <w:rFonts w:ascii="Times New Roman" w:hAnsi="Times New Roman"/>
          <w:sz w:val="24"/>
          <w:szCs w:val="24"/>
          <w:lang w:val="en-US"/>
        </w:rPr>
        <w:t>Public Health</w:t>
      </w:r>
    </w:p>
    <w:p w:rsidR="009463B2" w:rsidRPr="002B639D" w:rsidRDefault="009463B2" w:rsidP="009463B2">
      <w:pPr>
        <w:pStyle w:val="NoSpacing"/>
        <w:spacing w:line="360" w:lineRule="auto"/>
        <w:ind w:left="720"/>
        <w:jc w:val="both"/>
        <w:rPr>
          <w:rFonts w:ascii="Times New Roman" w:hAnsi="Times New Roman"/>
          <w:b/>
          <w:bCs/>
          <w:sz w:val="28"/>
          <w:szCs w:val="28"/>
          <w:lang w:val="en-US"/>
        </w:rPr>
      </w:pPr>
      <w:r w:rsidRPr="002B639D">
        <w:rPr>
          <w:rFonts w:ascii="Times New Roman" w:hAnsi="Times New Roman"/>
          <w:b/>
          <w:bCs/>
          <w:sz w:val="28"/>
          <w:szCs w:val="28"/>
          <w:lang w:val="en-US"/>
        </w:rPr>
        <w:t xml:space="preserve">                    </w:t>
      </w:r>
    </w:p>
    <w:p w:rsidR="009463B2" w:rsidRPr="002B639D" w:rsidRDefault="009463B2" w:rsidP="009463B2">
      <w:pPr>
        <w:pStyle w:val="NoSpacing"/>
        <w:spacing w:line="360" w:lineRule="auto"/>
        <w:jc w:val="both"/>
        <w:rPr>
          <w:rFonts w:ascii="Times New Roman" w:hAnsi="Times New Roman"/>
          <w:bCs/>
          <w:sz w:val="24"/>
          <w:szCs w:val="24"/>
          <w:lang w:val="en-US"/>
        </w:rPr>
      </w:pPr>
      <w:r w:rsidRPr="002B639D">
        <w:rPr>
          <w:rFonts w:ascii="Times New Roman" w:hAnsi="Times New Roman"/>
          <w:b/>
          <w:bCs/>
          <w:sz w:val="24"/>
          <w:szCs w:val="24"/>
        </w:rPr>
        <w:t>II.1.5.3 Pharmaceutical</w:t>
      </w:r>
      <w:r w:rsidRPr="002B639D">
        <w:rPr>
          <w:rFonts w:ascii="Times New Roman" w:hAnsi="Times New Roman"/>
          <w:b/>
          <w:bCs/>
          <w:sz w:val="24"/>
          <w:szCs w:val="24"/>
          <w:lang w:val="en-US"/>
        </w:rPr>
        <w:t xml:space="preserve"> Science Subjects</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Cs/>
          <w:sz w:val="24"/>
          <w:szCs w:val="24"/>
          <w:lang w:val="en-US"/>
        </w:rPr>
        <w:t>The pharmaceutical sciences are:</w:t>
      </w:r>
    </w:p>
    <w:p w:rsidR="009463B2" w:rsidRPr="002B639D" w:rsidRDefault="009463B2" w:rsidP="009463B2">
      <w:pPr>
        <w:pStyle w:val="NoSpacing"/>
        <w:numPr>
          <w:ilvl w:val="0"/>
          <w:numId w:val="10"/>
        </w:numPr>
        <w:spacing w:line="276" w:lineRule="auto"/>
        <w:jc w:val="both"/>
        <w:rPr>
          <w:rFonts w:ascii="Times New Roman" w:hAnsi="Times New Roman"/>
          <w:sz w:val="24"/>
          <w:szCs w:val="24"/>
          <w:lang w:val="en-US"/>
        </w:rPr>
      </w:pPr>
      <w:r w:rsidRPr="002B639D">
        <w:rPr>
          <w:rFonts w:ascii="Times New Roman" w:hAnsi="Times New Roman"/>
          <w:sz w:val="24"/>
          <w:szCs w:val="24"/>
          <w:lang w:val="en-US"/>
        </w:rPr>
        <w:t>Basic Pharmacokinetics</w:t>
      </w:r>
    </w:p>
    <w:p w:rsidR="009463B2" w:rsidRPr="002B639D" w:rsidRDefault="009463B2" w:rsidP="009463B2">
      <w:pPr>
        <w:pStyle w:val="NoSpacing"/>
        <w:numPr>
          <w:ilvl w:val="0"/>
          <w:numId w:val="10"/>
        </w:numPr>
        <w:spacing w:line="276" w:lineRule="auto"/>
        <w:jc w:val="both"/>
        <w:rPr>
          <w:rFonts w:ascii="Times New Roman" w:hAnsi="Times New Roman"/>
          <w:sz w:val="24"/>
          <w:szCs w:val="24"/>
          <w:lang w:val="en-US"/>
        </w:rPr>
      </w:pPr>
      <w:r w:rsidRPr="002B639D">
        <w:rPr>
          <w:rFonts w:ascii="Times New Roman" w:hAnsi="Times New Roman"/>
          <w:sz w:val="24"/>
          <w:szCs w:val="24"/>
          <w:lang w:val="en-US"/>
        </w:rPr>
        <w:t>Clinical Pharmacy:</w:t>
      </w:r>
    </w:p>
    <w:p w:rsidR="009463B2" w:rsidRPr="002B639D" w:rsidRDefault="009463B2" w:rsidP="009463B2">
      <w:pPr>
        <w:pStyle w:val="NoSpacing"/>
        <w:numPr>
          <w:ilvl w:val="1"/>
          <w:numId w:val="11"/>
        </w:numPr>
        <w:spacing w:line="276" w:lineRule="auto"/>
        <w:jc w:val="both"/>
        <w:rPr>
          <w:rFonts w:ascii="Times New Roman" w:hAnsi="Times New Roman"/>
          <w:sz w:val="24"/>
          <w:szCs w:val="24"/>
        </w:rPr>
      </w:pPr>
      <w:r w:rsidRPr="002B639D">
        <w:rPr>
          <w:rFonts w:ascii="Times New Roman" w:hAnsi="Times New Roman"/>
          <w:sz w:val="24"/>
          <w:szCs w:val="24"/>
          <w:lang w:val="en-US"/>
        </w:rPr>
        <w:t>Biopharmaceutics</w:t>
      </w:r>
      <w:r w:rsidRPr="002B639D">
        <w:rPr>
          <w:rFonts w:ascii="Times New Roman" w:hAnsi="Times New Roman"/>
          <w:sz w:val="24"/>
          <w:szCs w:val="24"/>
        </w:rPr>
        <w:t xml:space="preserve"> </w:t>
      </w:r>
    </w:p>
    <w:p w:rsidR="009463B2" w:rsidRPr="002B639D" w:rsidRDefault="009463B2" w:rsidP="009463B2">
      <w:pPr>
        <w:pStyle w:val="NoSpacing"/>
        <w:numPr>
          <w:ilvl w:val="1"/>
          <w:numId w:val="11"/>
        </w:numPr>
        <w:spacing w:line="276" w:lineRule="auto"/>
        <w:jc w:val="both"/>
        <w:rPr>
          <w:rFonts w:ascii="Times New Roman" w:hAnsi="Times New Roman"/>
          <w:sz w:val="24"/>
          <w:szCs w:val="24"/>
          <w:lang w:val="en-US"/>
        </w:rPr>
      </w:pPr>
      <w:r w:rsidRPr="002B639D">
        <w:rPr>
          <w:rFonts w:ascii="Times New Roman" w:hAnsi="Times New Roman"/>
          <w:sz w:val="24"/>
          <w:szCs w:val="24"/>
          <w:lang w:val="en-US"/>
        </w:rPr>
        <w:t>Clinical pharmacokinetics</w:t>
      </w:r>
    </w:p>
    <w:p w:rsidR="009463B2" w:rsidRPr="002B639D" w:rsidRDefault="009463B2" w:rsidP="009463B2">
      <w:pPr>
        <w:pStyle w:val="NoSpacing"/>
        <w:numPr>
          <w:ilvl w:val="1"/>
          <w:numId w:val="11"/>
        </w:numPr>
        <w:spacing w:line="276" w:lineRule="auto"/>
        <w:jc w:val="both"/>
        <w:rPr>
          <w:rFonts w:ascii="Times New Roman" w:hAnsi="Times New Roman"/>
          <w:sz w:val="24"/>
          <w:szCs w:val="24"/>
          <w:lang w:val="en-US"/>
        </w:rPr>
      </w:pPr>
      <w:r w:rsidRPr="002B639D">
        <w:rPr>
          <w:rFonts w:ascii="Times New Roman" w:hAnsi="Times New Roman"/>
          <w:sz w:val="24"/>
          <w:szCs w:val="24"/>
          <w:lang w:val="en-US"/>
        </w:rPr>
        <w:t>Clinical and hospital pharmacy</w:t>
      </w:r>
    </w:p>
    <w:p w:rsidR="009463B2" w:rsidRPr="002B639D" w:rsidRDefault="009463B2" w:rsidP="009463B2">
      <w:pPr>
        <w:pStyle w:val="NoSpacing"/>
        <w:numPr>
          <w:ilvl w:val="1"/>
          <w:numId w:val="11"/>
        </w:numPr>
        <w:spacing w:line="276" w:lineRule="auto"/>
        <w:jc w:val="both"/>
        <w:rPr>
          <w:rFonts w:ascii="Times New Roman" w:hAnsi="Times New Roman"/>
          <w:sz w:val="24"/>
          <w:szCs w:val="24"/>
          <w:lang w:val="en-US"/>
        </w:rPr>
      </w:pPr>
      <w:r w:rsidRPr="002B639D">
        <w:rPr>
          <w:rFonts w:ascii="Times New Roman" w:hAnsi="Times New Roman"/>
          <w:sz w:val="24"/>
          <w:szCs w:val="24"/>
          <w:lang w:val="en-US"/>
        </w:rPr>
        <w:t>Clinical Pharmacy Clerkship</w:t>
      </w:r>
    </w:p>
    <w:p w:rsidR="009463B2" w:rsidRPr="002B639D" w:rsidRDefault="009463B2" w:rsidP="009463B2">
      <w:pPr>
        <w:pStyle w:val="NoSpacing"/>
        <w:numPr>
          <w:ilvl w:val="1"/>
          <w:numId w:val="11"/>
        </w:numPr>
        <w:spacing w:line="276" w:lineRule="auto"/>
        <w:jc w:val="both"/>
        <w:rPr>
          <w:rFonts w:ascii="Times New Roman" w:hAnsi="Times New Roman"/>
          <w:sz w:val="24"/>
          <w:szCs w:val="24"/>
        </w:rPr>
      </w:pPr>
      <w:r w:rsidRPr="002B639D">
        <w:rPr>
          <w:rFonts w:ascii="Times New Roman" w:hAnsi="Times New Roman"/>
          <w:sz w:val="24"/>
          <w:szCs w:val="24"/>
          <w:lang w:val="en-US"/>
        </w:rPr>
        <w:t>Drug Information Services</w:t>
      </w:r>
    </w:p>
    <w:p w:rsidR="009463B2" w:rsidRPr="002B639D" w:rsidRDefault="009463B2" w:rsidP="009463B2">
      <w:pPr>
        <w:pStyle w:val="NoSpacing"/>
        <w:numPr>
          <w:ilvl w:val="1"/>
          <w:numId w:val="11"/>
        </w:numPr>
        <w:spacing w:line="276" w:lineRule="auto"/>
        <w:jc w:val="both"/>
        <w:rPr>
          <w:rFonts w:ascii="Times New Roman" w:hAnsi="Times New Roman"/>
          <w:sz w:val="24"/>
          <w:szCs w:val="24"/>
        </w:rPr>
      </w:pPr>
      <w:r w:rsidRPr="002B639D">
        <w:rPr>
          <w:rFonts w:ascii="Times New Roman" w:hAnsi="Times New Roman"/>
          <w:sz w:val="24"/>
          <w:szCs w:val="24"/>
          <w:lang w:val="en-US"/>
        </w:rPr>
        <w:t>Pharmacoepidemiology</w:t>
      </w:r>
      <w:r w:rsidRPr="002B639D">
        <w:rPr>
          <w:rFonts w:ascii="Times New Roman" w:hAnsi="Times New Roman"/>
          <w:sz w:val="24"/>
          <w:szCs w:val="24"/>
        </w:rPr>
        <w:t xml:space="preserve"> </w:t>
      </w:r>
    </w:p>
    <w:p w:rsidR="009463B2" w:rsidRPr="002B639D" w:rsidRDefault="009463B2" w:rsidP="009463B2">
      <w:pPr>
        <w:pStyle w:val="NoSpacing"/>
        <w:numPr>
          <w:ilvl w:val="1"/>
          <w:numId w:val="11"/>
        </w:numPr>
        <w:spacing w:line="276" w:lineRule="auto"/>
        <w:jc w:val="both"/>
        <w:rPr>
          <w:rFonts w:ascii="Times New Roman" w:hAnsi="Times New Roman"/>
          <w:sz w:val="24"/>
          <w:szCs w:val="24"/>
        </w:rPr>
      </w:pPr>
      <w:r w:rsidRPr="002B639D">
        <w:rPr>
          <w:rFonts w:ascii="Times New Roman" w:hAnsi="Times New Roman"/>
          <w:sz w:val="24"/>
          <w:szCs w:val="24"/>
          <w:lang w:val="en-US"/>
        </w:rPr>
        <w:t>Pharmacotherapeutics</w:t>
      </w:r>
      <w:r w:rsidRPr="002B639D">
        <w:rPr>
          <w:rFonts w:ascii="Times New Roman" w:hAnsi="Times New Roman"/>
          <w:sz w:val="24"/>
          <w:szCs w:val="24"/>
        </w:rPr>
        <w:t xml:space="preserve"> </w:t>
      </w:r>
    </w:p>
    <w:p w:rsidR="009463B2" w:rsidRPr="002B639D" w:rsidRDefault="009463B2" w:rsidP="009463B2">
      <w:pPr>
        <w:pStyle w:val="NoSpacing"/>
        <w:numPr>
          <w:ilvl w:val="1"/>
          <w:numId w:val="11"/>
        </w:numPr>
        <w:spacing w:line="360" w:lineRule="auto"/>
        <w:jc w:val="both"/>
        <w:rPr>
          <w:rFonts w:ascii="Times New Roman" w:hAnsi="Times New Roman"/>
          <w:sz w:val="24"/>
          <w:szCs w:val="24"/>
        </w:rPr>
      </w:pPr>
      <w:r w:rsidRPr="002B639D">
        <w:rPr>
          <w:rFonts w:ascii="Times New Roman" w:hAnsi="Times New Roman"/>
          <w:sz w:val="24"/>
          <w:szCs w:val="24"/>
          <w:lang w:val="en-US"/>
        </w:rPr>
        <w:t>Pharmacovigilance</w:t>
      </w:r>
      <w:r w:rsidRPr="002B639D">
        <w:rPr>
          <w:rFonts w:ascii="Times New Roman" w:hAnsi="Times New Roman"/>
          <w:sz w:val="24"/>
          <w:szCs w:val="24"/>
        </w:rPr>
        <w:t xml:space="preserve"> </w:t>
      </w:r>
    </w:p>
    <w:p w:rsidR="009463B2" w:rsidRPr="002B639D" w:rsidRDefault="009463B2" w:rsidP="009463B2">
      <w:pPr>
        <w:pStyle w:val="NoSpacing"/>
        <w:numPr>
          <w:ilvl w:val="1"/>
          <w:numId w:val="11"/>
        </w:numPr>
        <w:spacing w:line="276" w:lineRule="auto"/>
        <w:jc w:val="both"/>
        <w:rPr>
          <w:rFonts w:ascii="Times New Roman" w:hAnsi="Times New Roman"/>
          <w:sz w:val="24"/>
          <w:szCs w:val="24"/>
        </w:rPr>
      </w:pPr>
      <w:r w:rsidRPr="002B639D">
        <w:rPr>
          <w:rFonts w:ascii="Times New Roman" w:hAnsi="Times New Roman"/>
          <w:sz w:val="24"/>
          <w:szCs w:val="24"/>
          <w:lang w:val="en-US"/>
        </w:rPr>
        <w:t xml:space="preserve">Nutrition and Dietetics </w:t>
      </w:r>
    </w:p>
    <w:p w:rsidR="009463B2" w:rsidRPr="002B639D" w:rsidRDefault="009463B2" w:rsidP="009463B2">
      <w:pPr>
        <w:pStyle w:val="NoSpacing"/>
        <w:numPr>
          <w:ilvl w:val="1"/>
          <w:numId w:val="11"/>
        </w:numPr>
        <w:spacing w:line="276" w:lineRule="auto"/>
        <w:jc w:val="both"/>
        <w:rPr>
          <w:rFonts w:ascii="Times New Roman" w:hAnsi="Times New Roman"/>
          <w:sz w:val="24"/>
          <w:szCs w:val="24"/>
        </w:rPr>
      </w:pPr>
      <w:r w:rsidRPr="002B639D">
        <w:rPr>
          <w:rFonts w:ascii="Times New Roman" w:hAnsi="Times New Roman"/>
          <w:sz w:val="24"/>
          <w:szCs w:val="24"/>
          <w:lang w:val="en-US"/>
        </w:rPr>
        <w:t xml:space="preserve">Pathophysiology </w:t>
      </w:r>
    </w:p>
    <w:p w:rsidR="009463B2" w:rsidRPr="002B639D" w:rsidRDefault="009463B2" w:rsidP="009463B2">
      <w:pPr>
        <w:pStyle w:val="NoSpacing"/>
        <w:spacing w:line="276" w:lineRule="auto"/>
        <w:jc w:val="both"/>
        <w:rPr>
          <w:rFonts w:ascii="Times New Roman" w:hAnsi="Times New Roman"/>
          <w:sz w:val="24"/>
          <w:szCs w:val="24"/>
          <w:lang w:val="en-US"/>
        </w:rPr>
      </w:pPr>
      <w:r w:rsidRPr="002B639D">
        <w:rPr>
          <w:rFonts w:ascii="Times New Roman" w:hAnsi="Times New Roman"/>
          <w:sz w:val="24"/>
          <w:szCs w:val="24"/>
          <w:lang w:val="en-US"/>
        </w:rPr>
        <w:t>Pharmaceutical and Medicinal Chemistry</w:t>
      </w:r>
    </w:p>
    <w:p w:rsidR="009463B2" w:rsidRPr="002B639D" w:rsidRDefault="009463B2" w:rsidP="009463B2">
      <w:pPr>
        <w:pStyle w:val="NoSpacing"/>
        <w:spacing w:line="276" w:lineRule="auto"/>
        <w:jc w:val="both"/>
        <w:rPr>
          <w:rFonts w:ascii="Times New Roman" w:hAnsi="Times New Roman"/>
          <w:sz w:val="24"/>
          <w:szCs w:val="24"/>
          <w:lang w:val="en-US"/>
        </w:rPr>
      </w:pPr>
      <w:r w:rsidRPr="002B639D">
        <w:rPr>
          <w:rFonts w:ascii="Times New Roman" w:hAnsi="Times New Roman"/>
          <w:sz w:val="24"/>
          <w:szCs w:val="24"/>
          <w:lang w:val="en-US"/>
        </w:rPr>
        <w:t>Pharmaceutical Microbiology</w:t>
      </w:r>
    </w:p>
    <w:p w:rsidR="009463B2" w:rsidRPr="002B639D" w:rsidRDefault="009463B2" w:rsidP="009463B2">
      <w:pPr>
        <w:pStyle w:val="NoSpacing"/>
        <w:spacing w:line="276" w:lineRule="auto"/>
        <w:jc w:val="both"/>
        <w:rPr>
          <w:rFonts w:ascii="Times New Roman" w:hAnsi="Times New Roman"/>
          <w:sz w:val="24"/>
          <w:szCs w:val="24"/>
          <w:lang w:val="en-US"/>
        </w:rPr>
      </w:pPr>
      <w:r w:rsidRPr="002B639D">
        <w:rPr>
          <w:rFonts w:ascii="Times New Roman" w:hAnsi="Times New Roman"/>
          <w:sz w:val="24"/>
          <w:szCs w:val="24"/>
          <w:lang w:val="en-US"/>
        </w:rPr>
        <w:t>Pharmaceutical Technology</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lang w:val="en-US"/>
        </w:rPr>
        <w:t>Pharmaceutics</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lang w:val="en-US"/>
        </w:rPr>
        <w:t>Pharmacognosy and Herbal Medicine</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lang w:val="en-US"/>
        </w:rPr>
        <w:t xml:space="preserve">Pharmacology and Toxicology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lang w:val="en-US"/>
        </w:rPr>
        <w:t xml:space="preserve">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bCs/>
          <w:sz w:val="24"/>
          <w:szCs w:val="24"/>
        </w:rPr>
        <w:t xml:space="preserve">II.1.5.3 </w:t>
      </w:r>
      <w:r w:rsidRPr="002B639D">
        <w:rPr>
          <w:rFonts w:ascii="Times New Roman" w:hAnsi="Times New Roman"/>
          <w:b/>
          <w:bCs/>
          <w:sz w:val="24"/>
          <w:szCs w:val="24"/>
          <w:lang w:val="en-US"/>
        </w:rPr>
        <w:t>Professional Studies</w:t>
      </w:r>
    </w:p>
    <w:p w:rsidR="009463B2" w:rsidRPr="002B639D" w:rsidRDefault="009463B2" w:rsidP="009463B2">
      <w:pPr>
        <w:pStyle w:val="NoSpacing"/>
        <w:numPr>
          <w:ilvl w:val="0"/>
          <w:numId w:val="12"/>
        </w:numPr>
        <w:spacing w:line="360" w:lineRule="auto"/>
        <w:jc w:val="both"/>
        <w:rPr>
          <w:rFonts w:ascii="Times New Roman" w:hAnsi="Times New Roman"/>
          <w:bCs/>
          <w:sz w:val="24"/>
          <w:szCs w:val="24"/>
          <w:lang w:val="en-US"/>
        </w:rPr>
      </w:pPr>
      <w:r w:rsidRPr="002B639D">
        <w:rPr>
          <w:rFonts w:ascii="Times New Roman" w:hAnsi="Times New Roman"/>
          <w:bCs/>
          <w:sz w:val="24"/>
          <w:szCs w:val="24"/>
          <w:lang w:val="en-US"/>
        </w:rPr>
        <w:t>The area of professional studies shall include:</w:t>
      </w:r>
    </w:p>
    <w:p w:rsidR="009463B2" w:rsidRPr="002B639D" w:rsidRDefault="009463B2" w:rsidP="009463B2">
      <w:pPr>
        <w:pStyle w:val="NoSpacing"/>
        <w:numPr>
          <w:ilvl w:val="0"/>
          <w:numId w:val="12"/>
        </w:numPr>
        <w:spacing w:line="360" w:lineRule="auto"/>
        <w:jc w:val="both"/>
        <w:rPr>
          <w:rFonts w:ascii="Times New Roman" w:hAnsi="Times New Roman"/>
          <w:sz w:val="24"/>
          <w:szCs w:val="24"/>
        </w:rPr>
      </w:pPr>
      <w:r w:rsidRPr="002B639D">
        <w:rPr>
          <w:rFonts w:ascii="Times New Roman" w:hAnsi="Times New Roman"/>
          <w:sz w:val="24"/>
          <w:szCs w:val="24"/>
          <w:lang w:val="en-US"/>
        </w:rPr>
        <w:t>Pharmaceutical Care</w:t>
      </w:r>
    </w:p>
    <w:p w:rsidR="009463B2" w:rsidRPr="002B639D" w:rsidRDefault="009463B2" w:rsidP="009463B2">
      <w:pPr>
        <w:pStyle w:val="NoSpacing"/>
        <w:numPr>
          <w:ilvl w:val="0"/>
          <w:numId w:val="12"/>
        </w:numPr>
        <w:spacing w:line="276" w:lineRule="auto"/>
        <w:jc w:val="both"/>
        <w:rPr>
          <w:rFonts w:ascii="Times New Roman" w:hAnsi="Times New Roman"/>
          <w:sz w:val="24"/>
          <w:szCs w:val="24"/>
        </w:rPr>
      </w:pPr>
      <w:r w:rsidRPr="002B639D">
        <w:rPr>
          <w:rFonts w:ascii="Times New Roman" w:hAnsi="Times New Roman"/>
          <w:sz w:val="24"/>
          <w:szCs w:val="24"/>
          <w:lang w:val="en-US"/>
        </w:rPr>
        <w:t>Pharmacoeconomics</w:t>
      </w:r>
    </w:p>
    <w:p w:rsidR="009463B2" w:rsidRPr="002B639D" w:rsidRDefault="009463B2" w:rsidP="009463B2">
      <w:pPr>
        <w:pStyle w:val="NoSpacing"/>
        <w:numPr>
          <w:ilvl w:val="0"/>
          <w:numId w:val="12"/>
        </w:numPr>
        <w:spacing w:line="276" w:lineRule="auto"/>
        <w:jc w:val="both"/>
        <w:rPr>
          <w:rFonts w:ascii="Times New Roman" w:hAnsi="Times New Roman"/>
          <w:sz w:val="24"/>
          <w:szCs w:val="24"/>
        </w:rPr>
      </w:pPr>
      <w:r w:rsidRPr="002B639D">
        <w:rPr>
          <w:rFonts w:ascii="Times New Roman" w:hAnsi="Times New Roman"/>
          <w:sz w:val="24"/>
          <w:szCs w:val="24"/>
          <w:lang w:val="en-US"/>
        </w:rPr>
        <w:t>Pharmacy Law and Ethics</w:t>
      </w:r>
    </w:p>
    <w:p w:rsidR="009463B2" w:rsidRPr="002B639D" w:rsidRDefault="009463B2" w:rsidP="009463B2">
      <w:pPr>
        <w:pStyle w:val="NoSpacing"/>
        <w:numPr>
          <w:ilvl w:val="0"/>
          <w:numId w:val="12"/>
        </w:numPr>
        <w:spacing w:line="276" w:lineRule="auto"/>
        <w:jc w:val="both"/>
        <w:rPr>
          <w:rFonts w:ascii="Times New Roman" w:hAnsi="Times New Roman"/>
          <w:sz w:val="24"/>
          <w:szCs w:val="24"/>
        </w:rPr>
      </w:pPr>
      <w:r w:rsidRPr="002B639D">
        <w:rPr>
          <w:rFonts w:ascii="Times New Roman" w:hAnsi="Times New Roman"/>
          <w:sz w:val="24"/>
          <w:szCs w:val="24"/>
          <w:lang w:val="en-US"/>
        </w:rPr>
        <w:t>Pharmacy Management</w:t>
      </w:r>
    </w:p>
    <w:p w:rsidR="009463B2" w:rsidRPr="002B639D" w:rsidRDefault="009463B2" w:rsidP="009463B2">
      <w:pPr>
        <w:pStyle w:val="NoSpacing"/>
        <w:numPr>
          <w:ilvl w:val="0"/>
          <w:numId w:val="12"/>
        </w:numPr>
        <w:spacing w:line="276" w:lineRule="auto"/>
        <w:jc w:val="both"/>
        <w:rPr>
          <w:rFonts w:ascii="Times New Roman" w:hAnsi="Times New Roman"/>
          <w:sz w:val="24"/>
          <w:szCs w:val="24"/>
        </w:rPr>
      </w:pPr>
      <w:r w:rsidRPr="002B639D">
        <w:rPr>
          <w:rFonts w:ascii="Times New Roman" w:hAnsi="Times New Roman"/>
          <w:sz w:val="24"/>
          <w:szCs w:val="24"/>
          <w:lang w:val="en-US"/>
        </w:rPr>
        <w:t>Pharmacy Practice Experience</w:t>
      </w:r>
    </w:p>
    <w:p w:rsidR="009463B2" w:rsidRPr="002B639D" w:rsidRDefault="009463B2" w:rsidP="009463B2">
      <w:pPr>
        <w:pStyle w:val="NoSpacing"/>
        <w:spacing w:line="276" w:lineRule="auto"/>
        <w:ind w:left="720"/>
        <w:jc w:val="both"/>
        <w:rPr>
          <w:rFonts w:ascii="Arial" w:hAnsi="Arial" w:cs="Arial"/>
          <w:lang w:val="en-US"/>
        </w:rPr>
      </w:pPr>
    </w:p>
    <w:p w:rsidR="009463B2" w:rsidRPr="002B639D" w:rsidRDefault="009463B2" w:rsidP="009463B2">
      <w:pPr>
        <w:pStyle w:val="NoSpacing"/>
        <w:spacing w:line="360" w:lineRule="auto"/>
        <w:jc w:val="both"/>
        <w:rPr>
          <w:rFonts w:ascii="Times New Roman" w:hAnsi="Times New Roman"/>
          <w:b/>
          <w:sz w:val="24"/>
          <w:szCs w:val="24"/>
          <w:lang w:val="en-US"/>
        </w:rPr>
      </w:pPr>
      <w:r w:rsidRPr="002B639D">
        <w:rPr>
          <w:rFonts w:ascii="Times New Roman" w:hAnsi="Times New Roman"/>
          <w:b/>
          <w:sz w:val="24"/>
          <w:szCs w:val="24"/>
          <w:lang w:val="en-US"/>
        </w:rPr>
        <w:t>II.1.6 EVALUATION STRUCTURE</w:t>
      </w:r>
    </w:p>
    <w:p w:rsidR="009463B2" w:rsidRPr="002B639D" w:rsidRDefault="009463B2" w:rsidP="009463B2">
      <w:pPr>
        <w:pStyle w:val="NoSpacing"/>
        <w:spacing w:line="360" w:lineRule="auto"/>
        <w:jc w:val="both"/>
        <w:rPr>
          <w:rFonts w:ascii="Times New Roman" w:hAnsi="Times New Roman"/>
          <w:sz w:val="24"/>
          <w:szCs w:val="24"/>
          <w:lang w:val="en-US"/>
        </w:rPr>
      </w:pPr>
      <w:r w:rsidRPr="002B639D">
        <w:rPr>
          <w:rFonts w:ascii="Times New Roman" w:hAnsi="Times New Roman"/>
          <w:sz w:val="24"/>
          <w:szCs w:val="24"/>
          <w:lang w:val="en-US"/>
        </w:rPr>
        <w:t>This shall be in terms of evaluation of both the student and the Pharmacy programme.</w:t>
      </w:r>
    </w:p>
    <w:p w:rsidR="009463B2" w:rsidRPr="002B639D" w:rsidRDefault="009463B2" w:rsidP="00A34256">
      <w:pPr>
        <w:pStyle w:val="NoSpacing"/>
        <w:numPr>
          <w:ilvl w:val="0"/>
          <w:numId w:val="60"/>
        </w:numPr>
        <w:spacing w:line="360" w:lineRule="auto"/>
        <w:jc w:val="both"/>
        <w:rPr>
          <w:rFonts w:ascii="Times New Roman" w:hAnsi="Times New Roman"/>
          <w:sz w:val="24"/>
          <w:szCs w:val="24"/>
        </w:rPr>
      </w:pPr>
      <w:r w:rsidRPr="002B639D">
        <w:rPr>
          <w:rFonts w:ascii="Times New Roman" w:hAnsi="Times New Roman"/>
          <w:b/>
          <w:bCs/>
          <w:sz w:val="24"/>
          <w:szCs w:val="24"/>
          <w:lang w:val="en-US"/>
        </w:rPr>
        <w:t>Student</w:t>
      </w:r>
      <w:r w:rsidRPr="002B639D">
        <w:rPr>
          <w:rFonts w:ascii="Times New Roman" w:hAnsi="Times New Roman"/>
          <w:b/>
          <w:bCs/>
          <w:sz w:val="24"/>
          <w:szCs w:val="24"/>
          <w:lang w:val="fr-FR"/>
        </w:rPr>
        <w:t xml:space="preserve"> Evaluation </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Cs/>
          <w:sz w:val="24"/>
          <w:szCs w:val="24"/>
        </w:rPr>
        <w:t>Student evaluation shall be comprised of:</w:t>
      </w:r>
    </w:p>
    <w:p w:rsidR="009463B2" w:rsidRPr="002B639D" w:rsidRDefault="009463B2" w:rsidP="009463B2">
      <w:pPr>
        <w:pStyle w:val="NoSpacing"/>
        <w:numPr>
          <w:ilvl w:val="1"/>
          <w:numId w:val="1"/>
        </w:numPr>
        <w:spacing w:line="360" w:lineRule="auto"/>
        <w:jc w:val="both"/>
        <w:rPr>
          <w:rFonts w:ascii="Times New Roman" w:hAnsi="Times New Roman"/>
          <w:sz w:val="24"/>
          <w:szCs w:val="24"/>
        </w:rPr>
      </w:pPr>
      <w:r w:rsidRPr="002B639D">
        <w:rPr>
          <w:rFonts w:ascii="Times New Roman" w:hAnsi="Times New Roman"/>
          <w:sz w:val="24"/>
          <w:szCs w:val="24"/>
          <w:lang w:val="en-US"/>
        </w:rPr>
        <w:t>Written/oral</w:t>
      </w:r>
      <w:r w:rsidRPr="002B639D">
        <w:rPr>
          <w:rFonts w:ascii="Times New Roman" w:hAnsi="Times New Roman"/>
          <w:sz w:val="24"/>
          <w:szCs w:val="24"/>
        </w:rPr>
        <w:t xml:space="preserve"> </w:t>
      </w:r>
      <w:r w:rsidRPr="002B639D">
        <w:rPr>
          <w:rFonts w:ascii="Times New Roman" w:hAnsi="Times New Roman"/>
          <w:sz w:val="24"/>
          <w:szCs w:val="24"/>
          <w:lang w:val="en-US"/>
        </w:rPr>
        <w:t>examinations</w:t>
      </w:r>
      <w:r w:rsidRPr="002B639D">
        <w:rPr>
          <w:rFonts w:ascii="Times New Roman" w:hAnsi="Times New Roman"/>
          <w:sz w:val="24"/>
          <w:szCs w:val="24"/>
        </w:rPr>
        <w:t xml:space="preserve"> (in-course </w:t>
      </w:r>
      <w:r w:rsidRPr="002B639D">
        <w:rPr>
          <w:rFonts w:ascii="Times New Roman" w:hAnsi="Times New Roman"/>
          <w:sz w:val="24"/>
          <w:szCs w:val="24"/>
          <w:lang w:val="en-US"/>
        </w:rPr>
        <w:t>assessment</w:t>
      </w:r>
      <w:r w:rsidRPr="002B639D">
        <w:rPr>
          <w:rFonts w:ascii="Times New Roman" w:hAnsi="Times New Roman"/>
          <w:sz w:val="24"/>
          <w:szCs w:val="24"/>
        </w:rPr>
        <w:t xml:space="preserve"> and end-of semester </w:t>
      </w:r>
      <w:r w:rsidRPr="002B639D">
        <w:rPr>
          <w:rFonts w:ascii="Times New Roman" w:hAnsi="Times New Roman"/>
          <w:sz w:val="24"/>
          <w:szCs w:val="24"/>
          <w:lang w:val="en-US"/>
        </w:rPr>
        <w:t>assessment</w:t>
      </w:r>
      <w:r w:rsidRPr="002B639D">
        <w:rPr>
          <w:rFonts w:ascii="Times New Roman" w:hAnsi="Times New Roman"/>
          <w:sz w:val="24"/>
          <w:szCs w:val="24"/>
        </w:rPr>
        <w:t>)</w:t>
      </w:r>
    </w:p>
    <w:p w:rsidR="009463B2" w:rsidRPr="002B639D" w:rsidRDefault="009463B2" w:rsidP="009463B2">
      <w:pPr>
        <w:pStyle w:val="NoSpacing"/>
        <w:numPr>
          <w:ilvl w:val="1"/>
          <w:numId w:val="1"/>
        </w:numPr>
        <w:spacing w:line="360" w:lineRule="auto"/>
        <w:jc w:val="both"/>
        <w:rPr>
          <w:rFonts w:ascii="Times New Roman" w:hAnsi="Times New Roman"/>
          <w:sz w:val="24"/>
          <w:szCs w:val="24"/>
        </w:rPr>
      </w:pPr>
      <w:r w:rsidRPr="002B639D">
        <w:rPr>
          <w:rFonts w:ascii="Times New Roman" w:hAnsi="Times New Roman"/>
          <w:sz w:val="24"/>
          <w:szCs w:val="24"/>
          <w:lang w:val="en-US"/>
        </w:rPr>
        <w:t>Practicals</w:t>
      </w:r>
      <w:r w:rsidRPr="002B639D">
        <w:rPr>
          <w:rFonts w:ascii="Times New Roman" w:hAnsi="Times New Roman"/>
          <w:sz w:val="24"/>
          <w:szCs w:val="24"/>
          <w:lang w:val="fr-FR"/>
        </w:rPr>
        <w:t xml:space="preserve"> evaluation </w:t>
      </w:r>
    </w:p>
    <w:p w:rsidR="009463B2" w:rsidRPr="002B639D" w:rsidRDefault="009463B2" w:rsidP="009463B2">
      <w:pPr>
        <w:pStyle w:val="NoSpacing"/>
        <w:numPr>
          <w:ilvl w:val="1"/>
          <w:numId w:val="1"/>
        </w:numPr>
        <w:spacing w:line="360" w:lineRule="auto"/>
        <w:jc w:val="both"/>
        <w:rPr>
          <w:rFonts w:ascii="Times New Roman" w:hAnsi="Times New Roman"/>
          <w:sz w:val="24"/>
          <w:szCs w:val="24"/>
        </w:rPr>
      </w:pPr>
      <w:r w:rsidRPr="002B639D">
        <w:rPr>
          <w:rFonts w:ascii="Times New Roman" w:hAnsi="Times New Roman"/>
          <w:sz w:val="24"/>
          <w:szCs w:val="24"/>
          <w:lang w:val="fr-FR"/>
        </w:rPr>
        <w:t>Intern-/</w:t>
      </w:r>
      <w:r w:rsidRPr="002B639D">
        <w:rPr>
          <w:rFonts w:ascii="Times New Roman" w:hAnsi="Times New Roman"/>
          <w:sz w:val="24"/>
          <w:szCs w:val="24"/>
          <w:lang w:val="en-US"/>
        </w:rPr>
        <w:t>Externship</w:t>
      </w:r>
      <w:r w:rsidRPr="002B639D">
        <w:rPr>
          <w:rFonts w:ascii="Times New Roman" w:hAnsi="Times New Roman"/>
          <w:sz w:val="24"/>
          <w:szCs w:val="24"/>
          <w:lang w:val="fr-FR"/>
        </w:rPr>
        <w:t xml:space="preserve"> validation</w:t>
      </w:r>
      <w:r w:rsidRPr="002B639D">
        <w:rPr>
          <w:rFonts w:ascii="Times New Roman" w:hAnsi="Times New Roman"/>
          <w:b/>
          <w:bCs/>
          <w:sz w:val="24"/>
          <w:szCs w:val="24"/>
          <w:lang w:val="fr-FR"/>
        </w:rPr>
        <w:t xml:space="preserve"> </w:t>
      </w:r>
    </w:p>
    <w:p w:rsidR="009463B2" w:rsidRPr="002B639D" w:rsidRDefault="009463B2" w:rsidP="009463B2">
      <w:pPr>
        <w:pStyle w:val="NoSpacing"/>
        <w:jc w:val="both"/>
        <w:rPr>
          <w:rFonts w:ascii="Times New Roman" w:hAnsi="Times New Roman"/>
          <w:sz w:val="24"/>
          <w:szCs w:val="24"/>
        </w:rPr>
      </w:pPr>
      <w:r w:rsidRPr="002B639D">
        <w:rPr>
          <w:rFonts w:ascii="Times New Roman" w:hAnsi="Times New Roman"/>
          <w:sz w:val="24"/>
          <w:szCs w:val="24"/>
          <w:lang w:val="en-US"/>
        </w:rPr>
        <w:t xml:space="preserve">Thus each student shall be evaluated using a combination of in-course assessment and end-of-course assessment. </w:t>
      </w:r>
    </w:p>
    <w:p w:rsidR="009463B2" w:rsidRPr="002B639D" w:rsidRDefault="009463B2" w:rsidP="009463B2">
      <w:pPr>
        <w:pStyle w:val="NoSpacing"/>
        <w:numPr>
          <w:ilvl w:val="0"/>
          <w:numId w:val="1"/>
        </w:numPr>
        <w:jc w:val="both"/>
        <w:rPr>
          <w:rFonts w:ascii="Times New Roman" w:hAnsi="Times New Roman"/>
          <w:sz w:val="24"/>
          <w:szCs w:val="24"/>
        </w:rPr>
      </w:pPr>
      <w:r w:rsidRPr="002B639D">
        <w:rPr>
          <w:rFonts w:ascii="Times New Roman" w:hAnsi="Times New Roman"/>
          <w:sz w:val="24"/>
          <w:szCs w:val="24"/>
          <w:lang w:val="en-US"/>
        </w:rPr>
        <w:t>In-course assessment shall consist of term papers, laboratory reports and/or tests (written, oral or practical, tutorial, attendance etc as deemed fit by institution).</w:t>
      </w:r>
      <w:r w:rsidRPr="002B639D">
        <w:rPr>
          <w:rFonts w:ascii="Times New Roman" w:hAnsi="Times New Roman"/>
          <w:sz w:val="24"/>
          <w:szCs w:val="24"/>
        </w:rPr>
        <w:t xml:space="preserve"> </w:t>
      </w:r>
    </w:p>
    <w:p w:rsidR="009463B2" w:rsidRPr="002B639D" w:rsidRDefault="009463B2" w:rsidP="009463B2">
      <w:pPr>
        <w:pStyle w:val="NoSpacing"/>
        <w:ind w:left="720"/>
        <w:jc w:val="both"/>
        <w:rPr>
          <w:rFonts w:ascii="Times New Roman" w:hAnsi="Times New Roman"/>
          <w:sz w:val="24"/>
          <w:szCs w:val="24"/>
        </w:rPr>
      </w:pPr>
    </w:p>
    <w:p w:rsidR="009463B2" w:rsidRPr="002B639D" w:rsidRDefault="009463B2" w:rsidP="009463B2">
      <w:pPr>
        <w:pStyle w:val="NoSpacing"/>
        <w:numPr>
          <w:ilvl w:val="0"/>
          <w:numId w:val="2"/>
        </w:numPr>
        <w:jc w:val="both"/>
        <w:rPr>
          <w:rFonts w:ascii="Times New Roman" w:hAnsi="Times New Roman"/>
          <w:sz w:val="24"/>
          <w:szCs w:val="24"/>
        </w:rPr>
      </w:pPr>
      <w:r w:rsidRPr="002B639D">
        <w:rPr>
          <w:rFonts w:ascii="Times New Roman" w:hAnsi="Times New Roman"/>
          <w:sz w:val="24"/>
          <w:szCs w:val="24"/>
          <w:lang w:val="en-US"/>
        </w:rPr>
        <w:t>End-of-course assessment shall consist of: Written and oral examinations and Practical examinations.</w:t>
      </w:r>
      <w:r w:rsidRPr="002B639D">
        <w:rPr>
          <w:rFonts w:ascii="Times New Roman" w:hAnsi="Times New Roman"/>
          <w:sz w:val="24"/>
          <w:szCs w:val="24"/>
        </w:rPr>
        <w:t xml:space="preserve"> </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sz w:val="24"/>
          <w:szCs w:val="24"/>
          <w:lang w:val="en-US"/>
        </w:rPr>
        <w:tab/>
      </w:r>
      <w:r w:rsidRPr="002B639D">
        <w:rPr>
          <w:rFonts w:ascii="Times New Roman" w:hAnsi="Times New Roman"/>
          <w:sz w:val="24"/>
          <w:szCs w:val="24"/>
        </w:rPr>
        <w:t xml:space="preserve"> </w:t>
      </w:r>
    </w:p>
    <w:p w:rsidR="009463B2" w:rsidRPr="002B639D" w:rsidRDefault="009463B2" w:rsidP="009463B2">
      <w:pPr>
        <w:pStyle w:val="NoSpacing"/>
        <w:numPr>
          <w:ilvl w:val="0"/>
          <w:numId w:val="3"/>
        </w:numPr>
        <w:jc w:val="both"/>
        <w:rPr>
          <w:rFonts w:ascii="Times New Roman" w:hAnsi="Times New Roman"/>
          <w:sz w:val="24"/>
          <w:szCs w:val="24"/>
        </w:rPr>
      </w:pPr>
      <w:r w:rsidRPr="002B639D">
        <w:rPr>
          <w:rFonts w:ascii="Times New Roman" w:hAnsi="Times New Roman"/>
          <w:sz w:val="24"/>
          <w:szCs w:val="24"/>
          <w:lang w:val="en-US"/>
        </w:rPr>
        <w:t xml:space="preserve">The minimum pass mark for any course (UE) taken in the professional years shall be fifty percent (50%). </w:t>
      </w:r>
    </w:p>
    <w:p w:rsidR="009463B2" w:rsidRPr="002B639D" w:rsidRDefault="009463B2" w:rsidP="009463B2">
      <w:pPr>
        <w:pStyle w:val="NoSpacing"/>
        <w:spacing w:line="360" w:lineRule="auto"/>
        <w:ind w:left="720"/>
        <w:jc w:val="both"/>
        <w:rPr>
          <w:rFonts w:ascii="Times New Roman" w:hAnsi="Times New Roman"/>
          <w:sz w:val="24"/>
          <w:szCs w:val="24"/>
        </w:rPr>
      </w:pPr>
    </w:p>
    <w:p w:rsidR="009463B2" w:rsidRPr="002B639D" w:rsidRDefault="009463B2" w:rsidP="009463B2">
      <w:pPr>
        <w:pStyle w:val="NoSpacing"/>
        <w:numPr>
          <w:ilvl w:val="0"/>
          <w:numId w:val="1"/>
        </w:numPr>
        <w:spacing w:line="360" w:lineRule="auto"/>
        <w:jc w:val="both"/>
        <w:rPr>
          <w:rFonts w:ascii="Times New Roman" w:hAnsi="Times New Roman"/>
          <w:sz w:val="24"/>
          <w:szCs w:val="24"/>
        </w:rPr>
      </w:pPr>
      <w:r w:rsidRPr="002B639D">
        <w:rPr>
          <w:rFonts w:ascii="Times New Roman" w:hAnsi="Times New Roman"/>
          <w:b/>
          <w:bCs/>
          <w:sz w:val="24"/>
          <w:szCs w:val="24"/>
          <w:lang w:val="fr-FR"/>
        </w:rPr>
        <w:t>Program Evaluation :</w:t>
      </w:r>
    </w:p>
    <w:p w:rsidR="009463B2" w:rsidRPr="002B639D" w:rsidRDefault="009463B2" w:rsidP="009463B2">
      <w:pPr>
        <w:pStyle w:val="NoSpacing"/>
        <w:numPr>
          <w:ilvl w:val="1"/>
          <w:numId w:val="1"/>
        </w:numPr>
        <w:spacing w:line="360" w:lineRule="auto"/>
        <w:jc w:val="both"/>
        <w:rPr>
          <w:rFonts w:ascii="Times New Roman" w:hAnsi="Times New Roman"/>
          <w:sz w:val="24"/>
          <w:szCs w:val="24"/>
        </w:rPr>
      </w:pPr>
      <w:r w:rsidRPr="002B639D">
        <w:rPr>
          <w:rFonts w:ascii="Times New Roman" w:hAnsi="Times New Roman"/>
          <w:sz w:val="24"/>
          <w:szCs w:val="24"/>
          <w:lang w:val="en-US"/>
        </w:rPr>
        <w:t>Educational</w:t>
      </w:r>
      <w:r w:rsidRPr="002B639D">
        <w:rPr>
          <w:rFonts w:ascii="Times New Roman" w:hAnsi="Times New Roman"/>
          <w:sz w:val="24"/>
          <w:szCs w:val="24"/>
          <w:lang w:val="fr-FR"/>
        </w:rPr>
        <w:t xml:space="preserve"> / </w:t>
      </w:r>
      <w:r w:rsidRPr="002B639D">
        <w:rPr>
          <w:rFonts w:ascii="Times New Roman" w:hAnsi="Times New Roman"/>
          <w:sz w:val="24"/>
          <w:szCs w:val="24"/>
          <w:lang w:val="en-US"/>
        </w:rPr>
        <w:t>Regulatory</w:t>
      </w:r>
      <w:r w:rsidRPr="002B639D">
        <w:rPr>
          <w:rFonts w:ascii="Times New Roman" w:hAnsi="Times New Roman"/>
          <w:sz w:val="24"/>
          <w:szCs w:val="24"/>
          <w:lang w:val="fr-FR"/>
        </w:rPr>
        <w:t xml:space="preserve"> bodies. </w:t>
      </w:r>
    </w:p>
    <w:p w:rsidR="009463B2" w:rsidRPr="002B639D" w:rsidRDefault="009463B2" w:rsidP="009463B2">
      <w:pPr>
        <w:pStyle w:val="NoSpacing"/>
        <w:numPr>
          <w:ilvl w:val="1"/>
          <w:numId w:val="1"/>
        </w:numPr>
        <w:spacing w:line="360" w:lineRule="auto"/>
        <w:jc w:val="both"/>
        <w:rPr>
          <w:rFonts w:ascii="Times New Roman" w:hAnsi="Times New Roman"/>
          <w:sz w:val="24"/>
          <w:szCs w:val="24"/>
        </w:rPr>
      </w:pPr>
      <w:r w:rsidRPr="002B639D">
        <w:rPr>
          <w:rFonts w:ascii="Times New Roman" w:hAnsi="Times New Roman"/>
          <w:sz w:val="24"/>
          <w:szCs w:val="24"/>
          <w:lang w:val="fr-FR"/>
        </w:rPr>
        <w:t xml:space="preserve">National </w:t>
      </w:r>
      <w:r w:rsidRPr="002B639D">
        <w:rPr>
          <w:rFonts w:ascii="Times New Roman" w:hAnsi="Times New Roman"/>
          <w:sz w:val="24"/>
          <w:szCs w:val="24"/>
          <w:lang w:val="en-US"/>
        </w:rPr>
        <w:t>Regulatory</w:t>
      </w:r>
      <w:r w:rsidRPr="002B639D">
        <w:rPr>
          <w:rFonts w:ascii="Times New Roman" w:hAnsi="Times New Roman"/>
          <w:sz w:val="24"/>
          <w:szCs w:val="24"/>
          <w:lang w:val="fr-FR"/>
        </w:rPr>
        <w:t xml:space="preserve"> bodies </w:t>
      </w:r>
    </w:p>
    <w:p w:rsidR="009463B2" w:rsidRPr="002B639D" w:rsidRDefault="009463B2" w:rsidP="009463B2">
      <w:pPr>
        <w:pStyle w:val="NoSpacing"/>
        <w:numPr>
          <w:ilvl w:val="1"/>
          <w:numId w:val="1"/>
        </w:numPr>
        <w:spacing w:line="360" w:lineRule="auto"/>
        <w:jc w:val="both"/>
        <w:rPr>
          <w:rFonts w:ascii="Times New Roman" w:hAnsi="Times New Roman"/>
          <w:sz w:val="24"/>
          <w:szCs w:val="24"/>
        </w:rPr>
      </w:pPr>
      <w:r w:rsidRPr="002B639D">
        <w:rPr>
          <w:rFonts w:ascii="Times New Roman" w:hAnsi="Times New Roman"/>
          <w:sz w:val="24"/>
          <w:szCs w:val="24"/>
          <w:lang w:val="en-US"/>
        </w:rPr>
        <w:t>Review</w:t>
      </w:r>
      <w:r w:rsidRPr="002B639D">
        <w:rPr>
          <w:rFonts w:ascii="Times New Roman" w:hAnsi="Times New Roman"/>
          <w:sz w:val="24"/>
          <w:szCs w:val="24"/>
          <w:lang w:val="fr-FR"/>
        </w:rPr>
        <w:t xml:space="preserve"> workshop</w:t>
      </w:r>
    </w:p>
    <w:p w:rsidR="009463B2" w:rsidRPr="002B639D" w:rsidRDefault="009463B2" w:rsidP="009463B2">
      <w:pPr>
        <w:pStyle w:val="NoSpacing"/>
        <w:spacing w:line="360" w:lineRule="auto"/>
        <w:ind w:left="720"/>
        <w:jc w:val="both"/>
        <w:rPr>
          <w:rFonts w:ascii="Times New Roman" w:hAnsi="Times New Roman"/>
          <w:b/>
          <w:bCs/>
          <w:sz w:val="24"/>
          <w:szCs w:val="24"/>
          <w:lang w:val="en-US"/>
        </w:rPr>
      </w:pPr>
    </w:p>
    <w:p w:rsidR="009463B2" w:rsidRPr="002B639D" w:rsidRDefault="009463B2" w:rsidP="009463B2">
      <w:pPr>
        <w:pStyle w:val="NoSpacing"/>
        <w:spacing w:line="360" w:lineRule="auto"/>
        <w:jc w:val="both"/>
        <w:rPr>
          <w:rFonts w:ascii="Times New Roman" w:hAnsi="Times New Roman"/>
          <w:b/>
          <w:bCs/>
          <w:sz w:val="24"/>
          <w:szCs w:val="24"/>
          <w:lang w:val="en-US"/>
        </w:rPr>
      </w:pPr>
      <w:r w:rsidRPr="002B639D">
        <w:rPr>
          <w:rFonts w:ascii="Times New Roman" w:hAnsi="Times New Roman"/>
          <w:b/>
          <w:sz w:val="24"/>
          <w:szCs w:val="24"/>
          <w:lang w:val="en-US"/>
        </w:rPr>
        <w:t xml:space="preserve">II.1.7 </w:t>
      </w:r>
      <w:r w:rsidRPr="002B639D">
        <w:rPr>
          <w:rFonts w:ascii="Times New Roman" w:hAnsi="Times New Roman"/>
          <w:b/>
          <w:bCs/>
          <w:sz w:val="24"/>
          <w:szCs w:val="24"/>
          <w:lang w:val="en-US"/>
        </w:rPr>
        <w:t>HUMAN RESOURCE AND INFRASTRUCTURAL REQUIREMENTS</w:t>
      </w:r>
    </w:p>
    <w:p w:rsidR="009463B2" w:rsidRPr="002B639D" w:rsidRDefault="009463B2" w:rsidP="00A34256">
      <w:pPr>
        <w:pStyle w:val="NoSpacing"/>
        <w:numPr>
          <w:ilvl w:val="0"/>
          <w:numId w:val="61"/>
        </w:numPr>
        <w:spacing w:line="360" w:lineRule="auto"/>
        <w:jc w:val="both"/>
        <w:rPr>
          <w:rFonts w:ascii="Times New Roman" w:hAnsi="Times New Roman"/>
          <w:b/>
          <w:sz w:val="24"/>
          <w:szCs w:val="24"/>
        </w:rPr>
      </w:pPr>
      <w:r w:rsidRPr="002B639D">
        <w:rPr>
          <w:rFonts w:ascii="Times New Roman" w:hAnsi="Times New Roman"/>
          <w:b/>
          <w:bCs/>
          <w:sz w:val="24"/>
          <w:szCs w:val="24"/>
          <w:lang w:val="en-US"/>
        </w:rPr>
        <w:t>Academic Staff</w:t>
      </w:r>
      <w:r w:rsidRPr="002B639D">
        <w:rPr>
          <w:rFonts w:ascii="Times New Roman" w:hAnsi="Times New Roman"/>
          <w:b/>
          <w:sz w:val="24"/>
          <w:szCs w:val="24"/>
        </w:rPr>
        <w:t xml:space="preserve"> </w:t>
      </w:r>
    </w:p>
    <w:p w:rsidR="009463B2" w:rsidRPr="002B639D" w:rsidRDefault="009463B2" w:rsidP="00A34256">
      <w:pPr>
        <w:pStyle w:val="NoSpacing"/>
        <w:numPr>
          <w:ilvl w:val="0"/>
          <w:numId w:val="117"/>
        </w:numPr>
        <w:spacing w:line="276" w:lineRule="auto"/>
        <w:jc w:val="both"/>
        <w:rPr>
          <w:rFonts w:ascii="Times New Roman" w:hAnsi="Times New Roman"/>
          <w:sz w:val="24"/>
          <w:szCs w:val="24"/>
        </w:rPr>
      </w:pPr>
      <w:r w:rsidRPr="002B639D">
        <w:rPr>
          <w:rFonts w:ascii="Times New Roman" w:hAnsi="Times New Roman"/>
          <w:sz w:val="24"/>
          <w:szCs w:val="24"/>
          <w:lang w:val="en-US"/>
        </w:rPr>
        <w:t xml:space="preserve">Based on students’ enrolment, the minimum academic staff to student ratio should be 1:10. </w:t>
      </w:r>
    </w:p>
    <w:p w:rsidR="009463B2" w:rsidRPr="002B639D" w:rsidRDefault="009463B2" w:rsidP="00A34256">
      <w:pPr>
        <w:pStyle w:val="NoSpacing"/>
        <w:numPr>
          <w:ilvl w:val="0"/>
          <w:numId w:val="117"/>
        </w:numPr>
        <w:spacing w:line="360" w:lineRule="auto"/>
        <w:jc w:val="both"/>
        <w:rPr>
          <w:rFonts w:ascii="Times New Roman" w:hAnsi="Times New Roman"/>
          <w:sz w:val="24"/>
          <w:szCs w:val="24"/>
        </w:rPr>
      </w:pPr>
      <w:r w:rsidRPr="002B639D">
        <w:rPr>
          <w:rFonts w:ascii="Times New Roman" w:hAnsi="Times New Roman"/>
          <w:sz w:val="24"/>
          <w:szCs w:val="24"/>
          <w:lang w:val="en-US"/>
        </w:rPr>
        <w:t>Academic staff should have a higher degree and/or relevant professional qualification.</w:t>
      </w:r>
      <w:r w:rsidRPr="002B639D">
        <w:rPr>
          <w:rFonts w:ascii="Times New Roman" w:hAnsi="Times New Roman"/>
          <w:sz w:val="24"/>
          <w:szCs w:val="24"/>
        </w:rPr>
        <w:t xml:space="preserve"> </w:t>
      </w:r>
    </w:p>
    <w:p w:rsidR="009463B2" w:rsidRPr="002B639D" w:rsidRDefault="009463B2" w:rsidP="00A34256">
      <w:pPr>
        <w:pStyle w:val="NoSpacing"/>
        <w:numPr>
          <w:ilvl w:val="0"/>
          <w:numId w:val="62"/>
        </w:numPr>
        <w:spacing w:line="360" w:lineRule="auto"/>
        <w:jc w:val="both"/>
        <w:rPr>
          <w:rFonts w:ascii="Times New Roman" w:hAnsi="Times New Roman"/>
          <w:b/>
          <w:sz w:val="24"/>
          <w:szCs w:val="24"/>
        </w:rPr>
      </w:pPr>
      <w:r w:rsidRPr="002B639D">
        <w:rPr>
          <w:rFonts w:ascii="Times New Roman" w:hAnsi="Times New Roman"/>
          <w:b/>
          <w:bCs/>
          <w:sz w:val="24"/>
          <w:szCs w:val="24"/>
          <w:lang w:val="en-US"/>
        </w:rPr>
        <w:t>Academic and Physical Space</w:t>
      </w:r>
      <w:r w:rsidRPr="002B639D">
        <w:rPr>
          <w:rFonts w:ascii="Times New Roman" w:hAnsi="Times New Roman"/>
          <w:b/>
          <w:sz w:val="24"/>
          <w:szCs w:val="24"/>
        </w:rPr>
        <w:t xml:space="preserve"> </w:t>
      </w:r>
    </w:p>
    <w:p w:rsidR="009463B2" w:rsidRPr="002B639D" w:rsidRDefault="009463B2" w:rsidP="00A34256">
      <w:pPr>
        <w:pStyle w:val="NoSpacing"/>
        <w:numPr>
          <w:ilvl w:val="0"/>
          <w:numId w:val="118"/>
        </w:numPr>
        <w:spacing w:line="276" w:lineRule="auto"/>
        <w:jc w:val="both"/>
        <w:rPr>
          <w:rFonts w:ascii="Times New Roman" w:hAnsi="Times New Roman"/>
          <w:sz w:val="24"/>
          <w:szCs w:val="24"/>
        </w:rPr>
      </w:pPr>
      <w:r w:rsidRPr="002B639D">
        <w:rPr>
          <w:rFonts w:ascii="Times New Roman" w:hAnsi="Times New Roman"/>
          <w:sz w:val="24"/>
          <w:szCs w:val="24"/>
          <w:lang w:val="en-US"/>
        </w:rPr>
        <w:t>Adequate Lecture theatres, Seminar rooms, Reading rooms, Staff offices and Research space.</w:t>
      </w:r>
    </w:p>
    <w:p w:rsidR="009463B2" w:rsidRPr="002B639D" w:rsidRDefault="009463B2" w:rsidP="00A34256">
      <w:pPr>
        <w:pStyle w:val="NoSpacing"/>
        <w:numPr>
          <w:ilvl w:val="0"/>
          <w:numId w:val="118"/>
        </w:numPr>
        <w:spacing w:line="360" w:lineRule="auto"/>
        <w:jc w:val="both"/>
        <w:rPr>
          <w:rFonts w:ascii="Times New Roman" w:hAnsi="Times New Roman"/>
          <w:sz w:val="24"/>
          <w:szCs w:val="24"/>
        </w:rPr>
      </w:pPr>
      <w:r w:rsidRPr="002B639D">
        <w:rPr>
          <w:rFonts w:ascii="Times New Roman" w:hAnsi="Times New Roman"/>
          <w:sz w:val="24"/>
          <w:szCs w:val="24"/>
          <w:lang w:val="en-US"/>
        </w:rPr>
        <w:t>Accredited hospitals, pharmacies and other related institutions.</w:t>
      </w:r>
    </w:p>
    <w:p w:rsidR="009463B2" w:rsidRPr="002B639D" w:rsidRDefault="009463B2" w:rsidP="00A34256">
      <w:pPr>
        <w:pStyle w:val="NoSpacing"/>
        <w:numPr>
          <w:ilvl w:val="0"/>
          <w:numId w:val="63"/>
        </w:numPr>
        <w:spacing w:line="360" w:lineRule="auto"/>
        <w:jc w:val="both"/>
        <w:rPr>
          <w:rFonts w:ascii="Times New Roman" w:hAnsi="Times New Roman"/>
          <w:b/>
          <w:sz w:val="24"/>
          <w:szCs w:val="24"/>
        </w:rPr>
      </w:pPr>
      <w:r w:rsidRPr="002B639D">
        <w:rPr>
          <w:rFonts w:ascii="Times New Roman" w:hAnsi="Times New Roman"/>
          <w:b/>
          <w:bCs/>
          <w:sz w:val="24"/>
          <w:szCs w:val="24"/>
          <w:lang w:val="en-US"/>
        </w:rPr>
        <w:t>Library and Information Resources</w:t>
      </w:r>
      <w:r w:rsidRPr="002B639D">
        <w:rPr>
          <w:rFonts w:ascii="Times New Roman" w:hAnsi="Times New Roman"/>
          <w:b/>
          <w:sz w:val="24"/>
          <w:szCs w:val="24"/>
        </w:rPr>
        <w:t xml:space="preserve"> </w:t>
      </w:r>
    </w:p>
    <w:p w:rsidR="009463B2" w:rsidRPr="002B639D" w:rsidRDefault="009463B2" w:rsidP="00A34256">
      <w:pPr>
        <w:pStyle w:val="NoSpacing"/>
        <w:numPr>
          <w:ilvl w:val="0"/>
          <w:numId w:val="119"/>
        </w:numPr>
        <w:spacing w:line="276" w:lineRule="auto"/>
        <w:jc w:val="both"/>
        <w:rPr>
          <w:rFonts w:ascii="Times New Roman" w:hAnsi="Times New Roman"/>
          <w:sz w:val="24"/>
          <w:szCs w:val="24"/>
        </w:rPr>
      </w:pPr>
      <w:r w:rsidRPr="002B639D">
        <w:rPr>
          <w:rFonts w:ascii="Times New Roman" w:hAnsi="Times New Roman"/>
          <w:sz w:val="24"/>
          <w:szCs w:val="24"/>
          <w:lang w:val="en-US"/>
        </w:rPr>
        <w:t xml:space="preserve">There should be a Faculty Library with appropriate reference books, journals and periodicals in all areas of Pharmacy.  Access to Internet facilities is highly desirable. </w:t>
      </w:r>
    </w:p>
    <w:p w:rsidR="009463B2" w:rsidRPr="002B639D" w:rsidRDefault="009463B2" w:rsidP="009463B2">
      <w:pPr>
        <w:pStyle w:val="NoSpacing"/>
        <w:spacing w:line="276" w:lineRule="auto"/>
        <w:ind w:left="780"/>
        <w:jc w:val="both"/>
        <w:rPr>
          <w:rFonts w:ascii="Times New Roman" w:hAnsi="Times New Roman"/>
          <w:sz w:val="24"/>
          <w:szCs w:val="24"/>
        </w:rPr>
      </w:pPr>
    </w:p>
    <w:p w:rsidR="009463B2" w:rsidRPr="002B639D" w:rsidRDefault="009463B2" w:rsidP="00A34256">
      <w:pPr>
        <w:pStyle w:val="NoSpacing"/>
        <w:numPr>
          <w:ilvl w:val="0"/>
          <w:numId w:val="64"/>
        </w:numPr>
        <w:spacing w:line="360" w:lineRule="auto"/>
        <w:jc w:val="both"/>
        <w:rPr>
          <w:rFonts w:ascii="Times New Roman" w:hAnsi="Times New Roman"/>
          <w:b/>
          <w:sz w:val="24"/>
          <w:szCs w:val="24"/>
        </w:rPr>
      </w:pPr>
      <w:r w:rsidRPr="002B639D">
        <w:rPr>
          <w:rFonts w:ascii="Times New Roman" w:hAnsi="Times New Roman"/>
          <w:b/>
          <w:bCs/>
          <w:sz w:val="24"/>
          <w:szCs w:val="24"/>
          <w:lang w:val="en-US"/>
        </w:rPr>
        <w:t>Laboratories and Equipment</w:t>
      </w:r>
      <w:r w:rsidRPr="002B639D">
        <w:rPr>
          <w:rFonts w:ascii="Times New Roman" w:hAnsi="Times New Roman"/>
          <w:b/>
          <w:sz w:val="24"/>
          <w:szCs w:val="24"/>
        </w:rPr>
        <w:t xml:space="preserve"> </w:t>
      </w:r>
    </w:p>
    <w:p w:rsidR="009463B2" w:rsidRPr="002B639D" w:rsidRDefault="009463B2" w:rsidP="00A34256">
      <w:pPr>
        <w:pStyle w:val="NoSpacing"/>
        <w:numPr>
          <w:ilvl w:val="0"/>
          <w:numId w:val="119"/>
        </w:numPr>
        <w:spacing w:line="276" w:lineRule="auto"/>
        <w:jc w:val="both"/>
        <w:rPr>
          <w:rFonts w:ascii="Times New Roman" w:hAnsi="Times New Roman"/>
          <w:sz w:val="24"/>
          <w:szCs w:val="24"/>
          <w:lang w:val="en-US"/>
        </w:rPr>
      </w:pPr>
      <w:r w:rsidRPr="002B639D">
        <w:rPr>
          <w:rFonts w:ascii="Times New Roman" w:hAnsi="Times New Roman"/>
          <w:sz w:val="24"/>
          <w:szCs w:val="24"/>
          <w:lang w:val="en-US"/>
        </w:rPr>
        <w:t xml:space="preserve">There should be adequately equipped laboratories with items of equipment for effective learning as expected in this curriculum. </w:t>
      </w:r>
    </w:p>
    <w:p w:rsidR="009463B2" w:rsidRPr="002B639D" w:rsidRDefault="009463B2" w:rsidP="009463B2">
      <w:pPr>
        <w:pStyle w:val="NoSpacing"/>
        <w:spacing w:line="276" w:lineRule="auto"/>
        <w:ind w:left="780"/>
        <w:jc w:val="both"/>
        <w:rPr>
          <w:rFonts w:ascii="Times New Roman" w:hAnsi="Times New Roman"/>
          <w:sz w:val="24"/>
          <w:szCs w:val="24"/>
        </w:rPr>
      </w:pPr>
    </w:p>
    <w:p w:rsidR="009463B2" w:rsidRPr="002B639D" w:rsidRDefault="009463B2" w:rsidP="00A34256">
      <w:pPr>
        <w:pStyle w:val="NoSpacing"/>
        <w:numPr>
          <w:ilvl w:val="0"/>
          <w:numId w:val="63"/>
        </w:numPr>
        <w:spacing w:line="360" w:lineRule="auto"/>
        <w:jc w:val="both"/>
        <w:rPr>
          <w:rFonts w:ascii="Times New Roman" w:hAnsi="Times New Roman"/>
          <w:b/>
          <w:sz w:val="24"/>
          <w:szCs w:val="24"/>
        </w:rPr>
      </w:pPr>
      <w:r w:rsidRPr="002B639D">
        <w:rPr>
          <w:rFonts w:ascii="Times New Roman" w:hAnsi="Times New Roman"/>
          <w:b/>
          <w:bCs/>
          <w:sz w:val="24"/>
          <w:szCs w:val="24"/>
          <w:lang w:val="en-US"/>
        </w:rPr>
        <w:t>Teaching and Learning Methodology</w:t>
      </w:r>
      <w:r w:rsidRPr="002B639D">
        <w:rPr>
          <w:rFonts w:ascii="Times New Roman" w:hAnsi="Times New Roman"/>
          <w:b/>
          <w:sz w:val="24"/>
          <w:szCs w:val="24"/>
        </w:rPr>
        <w:t xml:space="preserve"> </w:t>
      </w:r>
    </w:p>
    <w:p w:rsidR="009463B2" w:rsidRPr="002B639D" w:rsidRDefault="009463B2" w:rsidP="00A34256">
      <w:pPr>
        <w:pStyle w:val="NoSpacing"/>
        <w:numPr>
          <w:ilvl w:val="0"/>
          <w:numId w:val="119"/>
        </w:numPr>
        <w:spacing w:line="276" w:lineRule="auto"/>
        <w:jc w:val="both"/>
        <w:rPr>
          <w:rFonts w:ascii="Times New Roman" w:hAnsi="Times New Roman"/>
          <w:sz w:val="24"/>
          <w:szCs w:val="24"/>
          <w:lang w:val="en-US"/>
        </w:rPr>
      </w:pPr>
      <w:r w:rsidRPr="002B639D">
        <w:rPr>
          <w:rFonts w:ascii="Times New Roman" w:hAnsi="Times New Roman"/>
          <w:sz w:val="24"/>
          <w:szCs w:val="24"/>
          <w:lang w:val="en-US"/>
        </w:rPr>
        <w:t>Problem solving case-studies should be included in order to inculcate into the learners the attitude of self-study which will promote life-long learning that is required in responding to the changing environment and challenges of the future.</w:t>
      </w:r>
    </w:p>
    <w:p w:rsidR="009463B2" w:rsidRPr="002B639D" w:rsidRDefault="009463B2" w:rsidP="009463B2">
      <w:pPr>
        <w:pStyle w:val="NoSpacing"/>
        <w:spacing w:line="276" w:lineRule="auto"/>
        <w:ind w:left="780"/>
        <w:jc w:val="both"/>
        <w:rPr>
          <w:rFonts w:ascii="Times New Roman" w:hAnsi="Times New Roman"/>
          <w:sz w:val="24"/>
          <w:szCs w:val="24"/>
        </w:rPr>
      </w:pPr>
      <w:r w:rsidRPr="002B639D">
        <w:rPr>
          <w:rFonts w:ascii="Times New Roman" w:hAnsi="Times New Roman"/>
          <w:sz w:val="24"/>
          <w:szCs w:val="24"/>
        </w:rPr>
        <w:t xml:space="preserve"> </w:t>
      </w:r>
    </w:p>
    <w:p w:rsidR="009463B2" w:rsidRPr="002B639D" w:rsidRDefault="009463B2" w:rsidP="00A34256">
      <w:pPr>
        <w:pStyle w:val="NoSpacing"/>
        <w:numPr>
          <w:ilvl w:val="0"/>
          <w:numId w:val="63"/>
        </w:numPr>
        <w:spacing w:line="360" w:lineRule="auto"/>
        <w:jc w:val="both"/>
        <w:rPr>
          <w:rFonts w:ascii="Times New Roman" w:hAnsi="Times New Roman"/>
          <w:b/>
          <w:sz w:val="24"/>
          <w:szCs w:val="24"/>
        </w:rPr>
      </w:pPr>
      <w:r w:rsidRPr="002B639D">
        <w:rPr>
          <w:rFonts w:ascii="Times New Roman" w:hAnsi="Times New Roman"/>
          <w:b/>
          <w:bCs/>
          <w:sz w:val="24"/>
          <w:szCs w:val="24"/>
          <w:lang w:val="en-US"/>
        </w:rPr>
        <w:t>Accreditation</w:t>
      </w:r>
      <w:r w:rsidRPr="002B639D">
        <w:rPr>
          <w:rFonts w:ascii="Times New Roman" w:hAnsi="Times New Roman"/>
          <w:b/>
          <w:sz w:val="24"/>
          <w:szCs w:val="24"/>
        </w:rPr>
        <w:t xml:space="preserve"> </w:t>
      </w:r>
    </w:p>
    <w:p w:rsidR="009463B2" w:rsidRPr="002B639D" w:rsidRDefault="009463B2" w:rsidP="00A34256">
      <w:pPr>
        <w:pStyle w:val="NoSpacing"/>
        <w:numPr>
          <w:ilvl w:val="0"/>
          <w:numId w:val="119"/>
        </w:numPr>
        <w:spacing w:line="276" w:lineRule="auto"/>
        <w:jc w:val="both"/>
        <w:rPr>
          <w:rFonts w:ascii="Times New Roman" w:hAnsi="Times New Roman"/>
          <w:sz w:val="24"/>
          <w:szCs w:val="24"/>
          <w:lang w:val="en-US"/>
        </w:rPr>
      </w:pPr>
      <w:r w:rsidRPr="002B639D">
        <w:rPr>
          <w:rFonts w:ascii="Times New Roman" w:hAnsi="Times New Roman"/>
          <w:sz w:val="24"/>
          <w:szCs w:val="24"/>
          <w:lang w:val="en-US"/>
        </w:rPr>
        <w:t>An accreditation system should be in place to assure the quality of learning and the products of the program.</w:t>
      </w:r>
    </w:p>
    <w:p w:rsidR="009463B2" w:rsidRPr="002B639D" w:rsidRDefault="009463B2" w:rsidP="009463B2">
      <w:pPr>
        <w:pStyle w:val="NoSpacing"/>
        <w:spacing w:line="360" w:lineRule="auto"/>
        <w:jc w:val="both"/>
        <w:rPr>
          <w:rFonts w:ascii="Times New Roman" w:hAnsi="Times New Roman"/>
          <w:b/>
          <w:bCs/>
          <w:sz w:val="28"/>
          <w:szCs w:val="28"/>
          <w:lang w:val="en-US"/>
        </w:rPr>
      </w:pPr>
    </w:p>
    <w:p w:rsidR="009463B2" w:rsidRPr="002B639D" w:rsidRDefault="009463B2" w:rsidP="009463B2">
      <w:pPr>
        <w:pStyle w:val="NoSpacing"/>
        <w:spacing w:line="360" w:lineRule="auto"/>
        <w:jc w:val="both"/>
        <w:rPr>
          <w:rFonts w:ascii="Times New Roman" w:hAnsi="Times New Roman"/>
          <w:b/>
          <w:bCs/>
          <w:sz w:val="24"/>
          <w:szCs w:val="24"/>
          <w:lang w:val="en-US"/>
        </w:rPr>
      </w:pPr>
      <w:r w:rsidRPr="002B639D">
        <w:rPr>
          <w:rFonts w:ascii="Times New Roman" w:hAnsi="Times New Roman"/>
          <w:b/>
          <w:sz w:val="24"/>
          <w:szCs w:val="24"/>
          <w:lang w:val="en-US"/>
        </w:rPr>
        <w:t xml:space="preserve">II.1.7 </w:t>
      </w:r>
      <w:r w:rsidRPr="002B639D">
        <w:rPr>
          <w:rFonts w:ascii="Times New Roman" w:hAnsi="Times New Roman"/>
          <w:b/>
          <w:bCs/>
          <w:sz w:val="24"/>
          <w:szCs w:val="24"/>
          <w:lang w:val="en-US"/>
        </w:rPr>
        <w:t>FORMAT/PATTERN OF DESCRIPTION OF COURSES</w:t>
      </w:r>
    </w:p>
    <w:p w:rsidR="009463B2" w:rsidRPr="002B639D" w:rsidRDefault="009463B2" w:rsidP="009463B2">
      <w:pPr>
        <w:pStyle w:val="NoSpacing"/>
        <w:spacing w:line="276" w:lineRule="auto"/>
        <w:jc w:val="both"/>
        <w:rPr>
          <w:rFonts w:ascii="Times New Roman" w:hAnsi="Times New Roman"/>
          <w:bCs/>
          <w:sz w:val="24"/>
          <w:szCs w:val="24"/>
          <w:lang w:val="en-US"/>
        </w:rPr>
      </w:pPr>
      <w:r w:rsidRPr="002B639D">
        <w:rPr>
          <w:rFonts w:ascii="Times New Roman" w:hAnsi="Times New Roman"/>
          <w:bCs/>
          <w:sz w:val="24"/>
          <w:szCs w:val="24"/>
          <w:lang w:val="en-US"/>
        </w:rPr>
        <w:t xml:space="preserve">The description of the courses should be of such that it is developed along the following sequence or contains all elements mentioned therein: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Cs/>
          <w:sz w:val="24"/>
          <w:szCs w:val="24"/>
          <w:lang w:val="en-US"/>
        </w:rPr>
        <w:t xml:space="preserve">      </w:t>
      </w:r>
    </w:p>
    <w:p w:rsidR="009463B2" w:rsidRPr="002B639D" w:rsidRDefault="009463B2" w:rsidP="009463B2">
      <w:pPr>
        <w:pStyle w:val="NoSpacing"/>
        <w:numPr>
          <w:ilvl w:val="0"/>
          <w:numId w:val="4"/>
        </w:numPr>
        <w:spacing w:line="276" w:lineRule="auto"/>
        <w:jc w:val="both"/>
        <w:rPr>
          <w:rFonts w:ascii="Times New Roman" w:hAnsi="Times New Roman"/>
          <w:sz w:val="24"/>
          <w:szCs w:val="24"/>
        </w:rPr>
      </w:pPr>
      <w:r w:rsidRPr="002B639D">
        <w:rPr>
          <w:rFonts w:ascii="Times New Roman" w:hAnsi="Times New Roman"/>
          <w:bCs/>
          <w:sz w:val="24"/>
          <w:szCs w:val="24"/>
        </w:rPr>
        <w:t>Code and Title-  of the (subject area) course as applicable in in-country /institution</w:t>
      </w:r>
    </w:p>
    <w:p w:rsidR="009463B2" w:rsidRPr="002B639D" w:rsidRDefault="009463B2" w:rsidP="009463B2">
      <w:pPr>
        <w:pStyle w:val="NoSpacing"/>
        <w:numPr>
          <w:ilvl w:val="0"/>
          <w:numId w:val="4"/>
        </w:numPr>
        <w:spacing w:line="276" w:lineRule="auto"/>
        <w:jc w:val="both"/>
        <w:rPr>
          <w:rFonts w:ascii="Times New Roman" w:hAnsi="Times New Roman"/>
          <w:sz w:val="24"/>
          <w:szCs w:val="24"/>
        </w:rPr>
      </w:pPr>
      <w:r w:rsidRPr="002B639D">
        <w:rPr>
          <w:rFonts w:ascii="Times New Roman" w:hAnsi="Times New Roman"/>
          <w:bCs/>
          <w:sz w:val="24"/>
          <w:szCs w:val="24"/>
          <w:lang w:val="fr-FR"/>
        </w:rPr>
        <w:t xml:space="preserve">Objectives   </w:t>
      </w:r>
    </w:p>
    <w:p w:rsidR="009463B2" w:rsidRPr="002B639D" w:rsidRDefault="009463B2" w:rsidP="009463B2">
      <w:pPr>
        <w:pStyle w:val="NoSpacing"/>
        <w:numPr>
          <w:ilvl w:val="0"/>
          <w:numId w:val="4"/>
        </w:numPr>
        <w:spacing w:line="276" w:lineRule="auto"/>
        <w:jc w:val="both"/>
        <w:rPr>
          <w:rFonts w:ascii="Times New Roman" w:hAnsi="Times New Roman"/>
          <w:sz w:val="24"/>
          <w:szCs w:val="24"/>
        </w:rPr>
      </w:pPr>
      <w:r w:rsidRPr="002B639D">
        <w:rPr>
          <w:rFonts w:ascii="Times New Roman" w:hAnsi="Times New Roman"/>
          <w:bCs/>
          <w:sz w:val="24"/>
          <w:szCs w:val="24"/>
          <w:lang w:val="fr-FR"/>
        </w:rPr>
        <w:t xml:space="preserve">Topics </w:t>
      </w:r>
    </w:p>
    <w:p w:rsidR="009463B2" w:rsidRPr="002B639D" w:rsidRDefault="009463B2" w:rsidP="009463B2">
      <w:pPr>
        <w:pStyle w:val="NoSpacing"/>
        <w:numPr>
          <w:ilvl w:val="0"/>
          <w:numId w:val="4"/>
        </w:numPr>
        <w:spacing w:line="276" w:lineRule="auto"/>
        <w:jc w:val="both"/>
        <w:rPr>
          <w:rFonts w:ascii="Times New Roman" w:hAnsi="Times New Roman"/>
          <w:sz w:val="24"/>
          <w:szCs w:val="24"/>
        </w:rPr>
      </w:pPr>
      <w:r w:rsidRPr="002B639D">
        <w:rPr>
          <w:rFonts w:ascii="Times New Roman" w:hAnsi="Times New Roman"/>
          <w:bCs/>
          <w:sz w:val="24"/>
          <w:szCs w:val="24"/>
          <w:lang w:val="fr-FR"/>
        </w:rPr>
        <w:t>Delivery (Teaching  methodology)</w:t>
      </w:r>
    </w:p>
    <w:p w:rsidR="009463B2" w:rsidRPr="002B639D" w:rsidRDefault="009463B2" w:rsidP="009463B2">
      <w:pPr>
        <w:pStyle w:val="NoSpacing"/>
        <w:numPr>
          <w:ilvl w:val="0"/>
          <w:numId w:val="4"/>
        </w:numPr>
        <w:spacing w:line="276" w:lineRule="auto"/>
        <w:jc w:val="both"/>
        <w:rPr>
          <w:rFonts w:ascii="Times New Roman" w:hAnsi="Times New Roman"/>
          <w:sz w:val="24"/>
          <w:szCs w:val="24"/>
        </w:rPr>
      </w:pPr>
      <w:r w:rsidRPr="002B639D">
        <w:rPr>
          <w:rFonts w:ascii="Times New Roman" w:hAnsi="Times New Roman"/>
          <w:bCs/>
          <w:sz w:val="24"/>
          <w:szCs w:val="24"/>
          <w:lang w:val="fr-FR"/>
        </w:rPr>
        <w:t>Assessment (Evaluation)</w:t>
      </w:r>
    </w:p>
    <w:p w:rsidR="009463B2" w:rsidRPr="002B639D" w:rsidRDefault="009463B2" w:rsidP="009463B2">
      <w:pPr>
        <w:pStyle w:val="NoSpacing"/>
        <w:numPr>
          <w:ilvl w:val="0"/>
          <w:numId w:val="4"/>
        </w:numPr>
        <w:spacing w:line="276" w:lineRule="auto"/>
        <w:jc w:val="both"/>
        <w:rPr>
          <w:rFonts w:ascii="Times New Roman" w:hAnsi="Times New Roman"/>
          <w:sz w:val="24"/>
          <w:szCs w:val="24"/>
        </w:rPr>
      </w:pPr>
      <w:r w:rsidRPr="002B639D">
        <w:rPr>
          <w:rFonts w:ascii="Times New Roman" w:hAnsi="Times New Roman"/>
          <w:bCs/>
          <w:sz w:val="24"/>
          <w:szCs w:val="24"/>
          <w:lang w:val="fr-FR"/>
        </w:rPr>
        <w:t xml:space="preserve">Reference books/materials </w:t>
      </w:r>
    </w:p>
    <w:p w:rsidR="009463B2" w:rsidRPr="002B639D" w:rsidRDefault="009463B2" w:rsidP="009463B2">
      <w:pPr>
        <w:pStyle w:val="NoSpacing"/>
        <w:jc w:val="both"/>
        <w:rPr>
          <w:rFonts w:ascii="Times New Roman" w:hAnsi="Times New Roman"/>
          <w:b/>
          <w:sz w:val="28"/>
          <w:szCs w:val="28"/>
        </w:rPr>
      </w:pPr>
    </w:p>
    <w:p w:rsidR="009463B2" w:rsidRPr="002B639D" w:rsidRDefault="009463B2" w:rsidP="009463B2">
      <w:pPr>
        <w:pStyle w:val="NoSpacing"/>
        <w:jc w:val="both"/>
        <w:rPr>
          <w:rFonts w:ascii="Times New Roman" w:hAnsi="Times New Roman"/>
          <w:b/>
          <w:sz w:val="24"/>
          <w:szCs w:val="24"/>
        </w:rPr>
      </w:pPr>
      <w:r w:rsidRPr="002B639D">
        <w:rPr>
          <w:rFonts w:ascii="Times New Roman" w:hAnsi="Times New Roman"/>
          <w:b/>
          <w:sz w:val="24"/>
          <w:szCs w:val="24"/>
        </w:rPr>
        <w:t xml:space="preserve">I.2 OBJECTIVES AND CONTENTS OF COURSES PER SUBJECT AREAS </w:t>
      </w:r>
    </w:p>
    <w:p w:rsidR="009463B2" w:rsidRPr="002B639D" w:rsidRDefault="009463B2" w:rsidP="009463B2">
      <w:pPr>
        <w:pStyle w:val="NoSpacing"/>
        <w:spacing w:line="360" w:lineRule="auto"/>
        <w:jc w:val="both"/>
        <w:rPr>
          <w:rFonts w:ascii="Arial" w:hAnsi="Arial" w:cs="Arial"/>
          <w:b/>
          <w:sz w:val="24"/>
          <w:szCs w:val="24"/>
        </w:rPr>
      </w:pPr>
      <w:r w:rsidRPr="002B639D">
        <w:rPr>
          <w:rFonts w:ascii="Arial" w:hAnsi="Arial" w:cs="Arial"/>
          <w:b/>
          <w:sz w:val="24"/>
          <w:szCs w:val="24"/>
        </w:rPr>
        <w:t xml:space="preserve">  </w:t>
      </w: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sz w:val="24"/>
          <w:szCs w:val="24"/>
        </w:rPr>
        <w:t>GENERAL EDUCATION SUBJECTS</w:t>
      </w:r>
    </w:p>
    <w:p w:rsidR="009463B2" w:rsidRPr="002B639D" w:rsidRDefault="009463B2" w:rsidP="009463B2">
      <w:pPr>
        <w:jc w:val="both"/>
        <w:rPr>
          <w:b/>
        </w:rPr>
      </w:pPr>
    </w:p>
    <w:p w:rsidR="009463B2" w:rsidRPr="002B639D" w:rsidRDefault="009463B2" w:rsidP="009463B2">
      <w:pPr>
        <w:jc w:val="both"/>
        <w:rPr>
          <w:b/>
        </w:rPr>
      </w:pPr>
      <w:r w:rsidRPr="002B639D">
        <w:rPr>
          <w:b/>
        </w:rPr>
        <w:t>Psychology and Sociology</w:t>
      </w:r>
    </w:p>
    <w:p w:rsidR="009463B2" w:rsidRPr="002B639D" w:rsidRDefault="009463B2" w:rsidP="009463B2">
      <w:pPr>
        <w:jc w:val="both"/>
        <w:rPr>
          <w:i/>
        </w:rPr>
      </w:pPr>
    </w:p>
    <w:p w:rsidR="009463B2" w:rsidRPr="002B639D" w:rsidRDefault="009463B2" w:rsidP="009463B2">
      <w:pPr>
        <w:spacing w:line="276" w:lineRule="auto"/>
        <w:jc w:val="both"/>
      </w:pPr>
      <w:r w:rsidRPr="002B639D">
        <w:t>These courses are designed to provide understanding of Pharmacy within the context of individual and socio-cultural factors that affect medicines use and health.</w:t>
      </w:r>
    </w:p>
    <w:p w:rsidR="009463B2" w:rsidRPr="002B639D" w:rsidRDefault="009463B2" w:rsidP="009463B2">
      <w:pPr>
        <w:jc w:val="both"/>
        <w:rPr>
          <w:b/>
        </w:rPr>
      </w:pPr>
    </w:p>
    <w:p w:rsidR="009463B2" w:rsidRPr="002B639D" w:rsidRDefault="009463B2" w:rsidP="009463B2">
      <w:pPr>
        <w:jc w:val="both"/>
        <w:rPr>
          <w:b/>
        </w:rPr>
      </w:pPr>
      <w:r w:rsidRPr="002B639D">
        <w:rPr>
          <w:b/>
        </w:rPr>
        <w:t>Human Psychology</w:t>
      </w:r>
    </w:p>
    <w:p w:rsidR="009463B2" w:rsidRPr="002B639D" w:rsidRDefault="009463B2" w:rsidP="009463B2">
      <w:pPr>
        <w:jc w:val="both"/>
      </w:pPr>
    </w:p>
    <w:p w:rsidR="009463B2" w:rsidRPr="002B639D" w:rsidRDefault="009463B2" w:rsidP="00A34256">
      <w:pPr>
        <w:pStyle w:val="ListParagraph"/>
        <w:numPr>
          <w:ilvl w:val="0"/>
          <w:numId w:val="13"/>
        </w:numPr>
        <w:jc w:val="both"/>
        <w:rPr>
          <w:rFonts w:ascii="Times New Roman" w:hAnsi="Times New Roman"/>
          <w:sz w:val="24"/>
          <w:szCs w:val="24"/>
        </w:rPr>
      </w:pPr>
      <w:r w:rsidRPr="002B639D">
        <w:rPr>
          <w:rFonts w:ascii="Times New Roman" w:hAnsi="Times New Roman"/>
          <w:sz w:val="24"/>
          <w:szCs w:val="24"/>
        </w:rPr>
        <w:t>General principles of psychology</w:t>
      </w:r>
    </w:p>
    <w:p w:rsidR="009463B2" w:rsidRPr="002B639D" w:rsidRDefault="009463B2" w:rsidP="00A34256">
      <w:pPr>
        <w:pStyle w:val="ListParagraph"/>
        <w:numPr>
          <w:ilvl w:val="0"/>
          <w:numId w:val="13"/>
        </w:numPr>
        <w:jc w:val="both"/>
        <w:rPr>
          <w:rFonts w:ascii="Times New Roman" w:hAnsi="Times New Roman"/>
          <w:sz w:val="24"/>
          <w:szCs w:val="24"/>
        </w:rPr>
      </w:pPr>
      <w:r w:rsidRPr="002B639D">
        <w:rPr>
          <w:rFonts w:ascii="Times New Roman" w:hAnsi="Times New Roman"/>
          <w:sz w:val="24"/>
          <w:szCs w:val="24"/>
        </w:rPr>
        <w:t>Medical sociology</w:t>
      </w:r>
    </w:p>
    <w:p w:rsidR="009463B2" w:rsidRPr="002B639D" w:rsidRDefault="009463B2" w:rsidP="00A34256">
      <w:pPr>
        <w:pStyle w:val="ListParagraph"/>
        <w:numPr>
          <w:ilvl w:val="0"/>
          <w:numId w:val="13"/>
        </w:numPr>
        <w:jc w:val="both"/>
        <w:rPr>
          <w:rFonts w:ascii="Times New Roman" w:hAnsi="Times New Roman"/>
          <w:sz w:val="24"/>
          <w:szCs w:val="24"/>
        </w:rPr>
      </w:pPr>
      <w:r w:rsidRPr="002B639D">
        <w:rPr>
          <w:rFonts w:ascii="Times New Roman" w:hAnsi="Times New Roman"/>
          <w:sz w:val="24"/>
          <w:szCs w:val="24"/>
        </w:rPr>
        <w:t>Role of psychology in healthcare delivery</w:t>
      </w:r>
    </w:p>
    <w:p w:rsidR="009463B2" w:rsidRPr="002B639D" w:rsidRDefault="009463B2" w:rsidP="00A34256">
      <w:pPr>
        <w:pStyle w:val="ListParagraph"/>
        <w:numPr>
          <w:ilvl w:val="0"/>
          <w:numId w:val="13"/>
        </w:numPr>
        <w:jc w:val="both"/>
        <w:rPr>
          <w:rFonts w:ascii="Times New Roman" w:hAnsi="Times New Roman"/>
          <w:sz w:val="24"/>
          <w:szCs w:val="24"/>
        </w:rPr>
      </w:pPr>
      <w:r w:rsidRPr="002B639D">
        <w:rPr>
          <w:rFonts w:ascii="Times New Roman" w:hAnsi="Times New Roman"/>
          <w:sz w:val="24"/>
          <w:szCs w:val="24"/>
        </w:rPr>
        <w:t>Patient behaviour to health, disease and medication</w:t>
      </w:r>
    </w:p>
    <w:p w:rsidR="009463B2" w:rsidRPr="002B639D" w:rsidRDefault="009463B2" w:rsidP="00A34256">
      <w:pPr>
        <w:pStyle w:val="ListParagraph"/>
        <w:numPr>
          <w:ilvl w:val="0"/>
          <w:numId w:val="13"/>
        </w:numPr>
        <w:jc w:val="both"/>
        <w:rPr>
          <w:rFonts w:ascii="Times New Roman" w:hAnsi="Times New Roman"/>
          <w:sz w:val="24"/>
          <w:szCs w:val="24"/>
        </w:rPr>
      </w:pPr>
      <w:r w:rsidRPr="002B639D">
        <w:rPr>
          <w:rFonts w:ascii="Times New Roman" w:hAnsi="Times New Roman"/>
          <w:sz w:val="24"/>
          <w:szCs w:val="24"/>
        </w:rPr>
        <w:t>Management of aggression, anger and stress</w:t>
      </w:r>
    </w:p>
    <w:p w:rsidR="009463B2" w:rsidRPr="002B639D" w:rsidRDefault="009463B2" w:rsidP="00A34256">
      <w:pPr>
        <w:pStyle w:val="ListParagraph"/>
        <w:numPr>
          <w:ilvl w:val="0"/>
          <w:numId w:val="13"/>
        </w:numPr>
        <w:jc w:val="both"/>
        <w:rPr>
          <w:rFonts w:ascii="Times New Roman" w:hAnsi="Times New Roman"/>
          <w:sz w:val="24"/>
          <w:szCs w:val="24"/>
        </w:rPr>
      </w:pPr>
      <w:r w:rsidRPr="002B639D">
        <w:rPr>
          <w:rFonts w:ascii="Times New Roman" w:hAnsi="Times New Roman"/>
          <w:sz w:val="24"/>
          <w:szCs w:val="24"/>
        </w:rPr>
        <w:t>Psychological factors in anxiety</w:t>
      </w:r>
    </w:p>
    <w:p w:rsidR="009463B2" w:rsidRPr="002B639D" w:rsidRDefault="009463B2" w:rsidP="00A34256">
      <w:pPr>
        <w:pStyle w:val="ListParagraph"/>
        <w:numPr>
          <w:ilvl w:val="0"/>
          <w:numId w:val="13"/>
        </w:numPr>
        <w:jc w:val="both"/>
        <w:rPr>
          <w:rFonts w:ascii="Times New Roman" w:hAnsi="Times New Roman"/>
          <w:sz w:val="24"/>
          <w:szCs w:val="24"/>
        </w:rPr>
      </w:pPr>
      <w:r w:rsidRPr="002B639D">
        <w:rPr>
          <w:rFonts w:ascii="Times New Roman" w:hAnsi="Times New Roman"/>
          <w:sz w:val="24"/>
          <w:szCs w:val="24"/>
        </w:rPr>
        <w:t xml:space="preserve">Depression and psychosomatic illness, etc.  </w:t>
      </w:r>
    </w:p>
    <w:p w:rsidR="009463B2" w:rsidRPr="002B639D" w:rsidRDefault="009463B2" w:rsidP="009463B2">
      <w:pPr>
        <w:jc w:val="both"/>
        <w:rPr>
          <w:lang w:val="en-CA"/>
        </w:rPr>
      </w:pPr>
    </w:p>
    <w:p w:rsidR="009463B2" w:rsidRPr="002B639D" w:rsidRDefault="009463B2" w:rsidP="009463B2">
      <w:pPr>
        <w:jc w:val="both"/>
        <w:rPr>
          <w:b/>
        </w:rPr>
      </w:pPr>
      <w:r w:rsidRPr="002B639D">
        <w:rPr>
          <w:b/>
        </w:rPr>
        <w:t>Sociology</w:t>
      </w:r>
    </w:p>
    <w:p w:rsidR="009463B2" w:rsidRPr="002B639D" w:rsidRDefault="009463B2" w:rsidP="009463B2">
      <w:pPr>
        <w:jc w:val="both"/>
        <w:rPr>
          <w:i/>
          <w:lang w:val="en-CA"/>
        </w:rPr>
      </w:pPr>
      <w:r w:rsidRPr="002B639D">
        <w:rPr>
          <w:i/>
          <w:lang w:val="en-CA"/>
        </w:rPr>
        <w:t xml:space="preserve"> </w:t>
      </w:r>
    </w:p>
    <w:p w:rsidR="009463B2" w:rsidRPr="002B639D" w:rsidRDefault="009463B2" w:rsidP="00A34256">
      <w:pPr>
        <w:pStyle w:val="ListParagraph"/>
        <w:numPr>
          <w:ilvl w:val="0"/>
          <w:numId w:val="14"/>
        </w:numPr>
        <w:jc w:val="both"/>
        <w:rPr>
          <w:rFonts w:ascii="Times New Roman" w:hAnsi="Times New Roman"/>
          <w:sz w:val="24"/>
          <w:szCs w:val="24"/>
          <w:lang w:val="en-CA"/>
        </w:rPr>
      </w:pPr>
      <w:r w:rsidRPr="002B639D">
        <w:rPr>
          <w:rFonts w:ascii="Times New Roman" w:hAnsi="Times New Roman"/>
          <w:sz w:val="24"/>
          <w:szCs w:val="24"/>
          <w:lang w:val="en-CA"/>
        </w:rPr>
        <w:t>Health beliefs</w:t>
      </w:r>
    </w:p>
    <w:p w:rsidR="009463B2" w:rsidRPr="002B639D" w:rsidRDefault="009463B2" w:rsidP="00A34256">
      <w:pPr>
        <w:pStyle w:val="ListParagraph"/>
        <w:numPr>
          <w:ilvl w:val="0"/>
          <w:numId w:val="14"/>
        </w:numPr>
        <w:jc w:val="both"/>
        <w:rPr>
          <w:rFonts w:ascii="Times New Roman" w:hAnsi="Times New Roman"/>
          <w:sz w:val="24"/>
          <w:szCs w:val="24"/>
          <w:lang w:val="en-CA"/>
        </w:rPr>
      </w:pPr>
      <w:r w:rsidRPr="002B639D">
        <w:rPr>
          <w:rFonts w:ascii="Times New Roman" w:hAnsi="Times New Roman"/>
          <w:sz w:val="24"/>
          <w:szCs w:val="24"/>
          <w:lang w:val="en-CA"/>
        </w:rPr>
        <w:t>Public image of Pharmacy as a profession</w:t>
      </w:r>
    </w:p>
    <w:p w:rsidR="009463B2" w:rsidRPr="002B639D" w:rsidRDefault="009463B2" w:rsidP="00A34256">
      <w:pPr>
        <w:pStyle w:val="ListParagraph"/>
        <w:numPr>
          <w:ilvl w:val="0"/>
          <w:numId w:val="14"/>
        </w:numPr>
        <w:jc w:val="both"/>
        <w:rPr>
          <w:rFonts w:ascii="Times New Roman" w:hAnsi="Times New Roman"/>
          <w:sz w:val="24"/>
          <w:szCs w:val="24"/>
          <w:lang w:val="en-CA"/>
        </w:rPr>
      </w:pPr>
      <w:r w:rsidRPr="002B639D">
        <w:rPr>
          <w:rFonts w:ascii="Times New Roman" w:hAnsi="Times New Roman"/>
          <w:sz w:val="24"/>
          <w:szCs w:val="24"/>
          <w:lang w:val="en-CA"/>
        </w:rPr>
        <w:t>Clinical, economic and humanistic outcome of care</w:t>
      </w:r>
    </w:p>
    <w:p w:rsidR="009463B2" w:rsidRPr="002B639D" w:rsidRDefault="009463B2" w:rsidP="00A34256">
      <w:pPr>
        <w:pStyle w:val="ListParagraph"/>
        <w:numPr>
          <w:ilvl w:val="0"/>
          <w:numId w:val="14"/>
        </w:numPr>
        <w:jc w:val="both"/>
        <w:rPr>
          <w:rFonts w:ascii="Times New Roman" w:hAnsi="Times New Roman"/>
          <w:sz w:val="24"/>
          <w:szCs w:val="24"/>
          <w:lang w:val="en-CA"/>
        </w:rPr>
      </w:pPr>
      <w:r w:rsidRPr="002B639D">
        <w:rPr>
          <w:rFonts w:ascii="Times New Roman" w:hAnsi="Times New Roman"/>
          <w:sz w:val="24"/>
          <w:szCs w:val="24"/>
          <w:lang w:val="en-CA"/>
        </w:rPr>
        <w:t>Social concepts of Pharmacy Practice</w:t>
      </w:r>
    </w:p>
    <w:p w:rsidR="009463B2" w:rsidRPr="002B639D" w:rsidRDefault="009463B2" w:rsidP="009463B2">
      <w:pPr>
        <w:spacing w:line="276" w:lineRule="auto"/>
        <w:jc w:val="both"/>
        <w:rPr>
          <w:b/>
        </w:rPr>
      </w:pPr>
      <w:r w:rsidRPr="002B639D">
        <w:rPr>
          <w:b/>
        </w:rPr>
        <w:t>Communication Skills</w:t>
      </w:r>
    </w:p>
    <w:p w:rsidR="009463B2" w:rsidRPr="002B639D" w:rsidRDefault="009463B2" w:rsidP="009463B2">
      <w:pPr>
        <w:spacing w:line="276" w:lineRule="auto"/>
        <w:jc w:val="both"/>
      </w:pPr>
      <w:r w:rsidRPr="002B639D">
        <w:t>The course is designed to help students to improve upon their knowledge of English through various topics on grammar and exercises on error analysis. It will also help the student to acquire technical writing skills through selected topics which are essential to job satisfaction.</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Effective communication and writing in English/ French/ Portuguese</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Language skills</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Writing of essay answers</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 xml:space="preserve">Comprehension, </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Sentence construction</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Outlines and paragraphs</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Collection and organization of materials and logical presentation, Punctuations</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Logical presentation of papers</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Phonetics</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Instruction on lexis</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Art of public speaking and oral communication</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Figures of speech</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Précis</w:t>
      </w:r>
    </w:p>
    <w:p w:rsidR="009463B2" w:rsidRPr="002B639D" w:rsidRDefault="009463B2" w:rsidP="00A34256">
      <w:pPr>
        <w:pStyle w:val="NoSpacing"/>
        <w:numPr>
          <w:ilvl w:val="0"/>
          <w:numId w:val="20"/>
        </w:numPr>
        <w:spacing w:line="276" w:lineRule="auto"/>
        <w:jc w:val="both"/>
        <w:rPr>
          <w:rFonts w:ascii="Times New Roman" w:hAnsi="Times New Roman"/>
          <w:sz w:val="24"/>
          <w:szCs w:val="24"/>
        </w:rPr>
      </w:pPr>
      <w:r w:rsidRPr="002B639D">
        <w:rPr>
          <w:rFonts w:ascii="Times New Roman" w:hAnsi="Times New Roman"/>
          <w:sz w:val="24"/>
          <w:szCs w:val="24"/>
        </w:rPr>
        <w:t>Report writing.</w:t>
      </w:r>
    </w:p>
    <w:p w:rsidR="009463B2" w:rsidRPr="002B639D" w:rsidRDefault="009463B2" w:rsidP="009463B2">
      <w:pPr>
        <w:jc w:val="both"/>
        <w:rPr>
          <w:lang w:val="en-CA"/>
        </w:rPr>
      </w:pPr>
    </w:p>
    <w:p w:rsidR="009463B2" w:rsidRPr="002B639D" w:rsidRDefault="009463B2" w:rsidP="009463B2">
      <w:pPr>
        <w:jc w:val="both"/>
        <w:rPr>
          <w:b/>
          <w:lang w:val="en-CA"/>
        </w:rPr>
      </w:pPr>
      <w:r w:rsidRPr="002B639D">
        <w:rPr>
          <w:b/>
          <w:lang w:val="en-CA"/>
        </w:rPr>
        <w:t xml:space="preserve">Law and Ethics </w:t>
      </w:r>
    </w:p>
    <w:p w:rsidR="009463B2" w:rsidRPr="002B639D" w:rsidRDefault="009463B2" w:rsidP="009463B2">
      <w:pPr>
        <w:jc w:val="both"/>
        <w:rPr>
          <w:b/>
          <w:lang w:val="en-CA"/>
        </w:rPr>
      </w:pPr>
    </w:p>
    <w:p w:rsidR="009463B2" w:rsidRPr="002B639D" w:rsidRDefault="009463B2" w:rsidP="009463B2">
      <w:pPr>
        <w:spacing w:line="276" w:lineRule="auto"/>
        <w:jc w:val="both"/>
        <w:rPr>
          <w:b/>
          <w:lang w:val="en-CA"/>
        </w:rPr>
      </w:pPr>
      <w:r w:rsidRPr="002B639D">
        <w:rPr>
          <w:lang w:val="en-US"/>
        </w:rPr>
        <w:t>The course is designed to provide the framework and tools for pharmacy students to use in resolving moral/ legal questions, dilemmas and challenges that are encountered in conducting professional services.</w:t>
      </w:r>
    </w:p>
    <w:p w:rsidR="009463B2" w:rsidRPr="002B639D" w:rsidRDefault="009463B2" w:rsidP="009463B2">
      <w:pPr>
        <w:jc w:val="both"/>
        <w:rPr>
          <w:b/>
          <w:lang w:val="en-CA"/>
        </w:rPr>
      </w:pPr>
    </w:p>
    <w:p w:rsidR="009463B2" w:rsidRPr="002B639D" w:rsidRDefault="009463B2" w:rsidP="009463B2">
      <w:pPr>
        <w:jc w:val="both"/>
        <w:rPr>
          <w:b/>
          <w:lang w:val="en-CA"/>
        </w:rPr>
      </w:pPr>
      <w:r w:rsidRPr="002B639D">
        <w:rPr>
          <w:b/>
          <w:lang w:val="en-CA"/>
        </w:rPr>
        <w:t>Course Contents</w:t>
      </w:r>
    </w:p>
    <w:p w:rsidR="009463B2" w:rsidRPr="002B639D" w:rsidRDefault="009463B2" w:rsidP="00A34256">
      <w:pPr>
        <w:numPr>
          <w:ilvl w:val="0"/>
          <w:numId w:val="58"/>
        </w:numPr>
        <w:spacing w:line="276" w:lineRule="auto"/>
        <w:jc w:val="both"/>
        <w:rPr>
          <w:lang w:val="en-US"/>
        </w:rPr>
      </w:pPr>
      <w:r w:rsidRPr="002B639D">
        <w:rPr>
          <w:lang w:val="en-US"/>
        </w:rPr>
        <w:t>Definition of Ethics</w:t>
      </w:r>
    </w:p>
    <w:p w:rsidR="009463B2" w:rsidRPr="002B639D" w:rsidRDefault="009463B2" w:rsidP="00A34256">
      <w:pPr>
        <w:numPr>
          <w:ilvl w:val="0"/>
          <w:numId w:val="58"/>
        </w:numPr>
        <w:spacing w:line="276" w:lineRule="auto"/>
        <w:jc w:val="both"/>
        <w:rPr>
          <w:lang w:val="en-US"/>
        </w:rPr>
      </w:pPr>
      <w:r w:rsidRPr="002B639D">
        <w:rPr>
          <w:lang w:val="en-US"/>
        </w:rPr>
        <w:t>Theories of Ethics</w:t>
      </w:r>
    </w:p>
    <w:p w:rsidR="009463B2" w:rsidRPr="002B639D" w:rsidRDefault="009463B2" w:rsidP="00A34256">
      <w:pPr>
        <w:numPr>
          <w:ilvl w:val="0"/>
          <w:numId w:val="58"/>
        </w:numPr>
        <w:spacing w:line="276" w:lineRule="auto"/>
        <w:jc w:val="both"/>
        <w:rPr>
          <w:lang w:val="en-US"/>
        </w:rPr>
      </w:pPr>
      <w:r w:rsidRPr="002B639D">
        <w:rPr>
          <w:lang w:val="en-US"/>
        </w:rPr>
        <w:t>Ethical Principles</w:t>
      </w:r>
    </w:p>
    <w:p w:rsidR="009463B2" w:rsidRPr="002B639D" w:rsidRDefault="009463B2" w:rsidP="00A34256">
      <w:pPr>
        <w:numPr>
          <w:ilvl w:val="0"/>
          <w:numId w:val="58"/>
        </w:numPr>
        <w:spacing w:line="276" w:lineRule="auto"/>
        <w:jc w:val="both"/>
        <w:rPr>
          <w:lang w:val="en-US"/>
        </w:rPr>
      </w:pPr>
      <w:r w:rsidRPr="002B639D">
        <w:rPr>
          <w:lang w:val="en-US"/>
        </w:rPr>
        <w:t>Ethical problem solving</w:t>
      </w:r>
    </w:p>
    <w:p w:rsidR="009463B2" w:rsidRPr="002B639D" w:rsidRDefault="009463B2" w:rsidP="00A34256">
      <w:pPr>
        <w:numPr>
          <w:ilvl w:val="0"/>
          <w:numId w:val="58"/>
        </w:numPr>
        <w:spacing w:after="200" w:line="276" w:lineRule="auto"/>
        <w:jc w:val="both"/>
        <w:rPr>
          <w:lang w:val="en-US"/>
        </w:rPr>
      </w:pPr>
      <w:r w:rsidRPr="002B639D">
        <w:rPr>
          <w:lang w:val="en-US"/>
        </w:rPr>
        <w:t>Code of Ethics (International and National)</w:t>
      </w:r>
    </w:p>
    <w:p w:rsidR="009463B2" w:rsidRPr="002B639D" w:rsidRDefault="009463B2" w:rsidP="00A34256">
      <w:pPr>
        <w:numPr>
          <w:ilvl w:val="0"/>
          <w:numId w:val="58"/>
        </w:numPr>
        <w:spacing w:after="200" w:line="276" w:lineRule="auto"/>
        <w:jc w:val="both"/>
        <w:rPr>
          <w:lang w:val="en-US"/>
        </w:rPr>
      </w:pPr>
      <w:r w:rsidRPr="002B639D">
        <w:rPr>
          <w:lang w:val="en-US"/>
        </w:rPr>
        <w:t>Model Code of Ethics for Pharmacy Profession</w:t>
      </w:r>
    </w:p>
    <w:p w:rsidR="009463B2" w:rsidRPr="002B639D" w:rsidRDefault="009463B2" w:rsidP="00A34256">
      <w:pPr>
        <w:numPr>
          <w:ilvl w:val="0"/>
          <w:numId w:val="58"/>
        </w:numPr>
        <w:spacing w:after="200" w:line="276" w:lineRule="auto"/>
        <w:jc w:val="both"/>
        <w:rPr>
          <w:lang w:val="en-US"/>
        </w:rPr>
      </w:pPr>
      <w:r w:rsidRPr="002B639D">
        <w:rPr>
          <w:lang w:val="en-US"/>
        </w:rPr>
        <w:t>Case Studies</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Pharmacy and related Laws</w:t>
      </w:r>
    </w:p>
    <w:p w:rsidR="009463B2" w:rsidRPr="002B639D" w:rsidRDefault="009463B2" w:rsidP="00A34256">
      <w:pPr>
        <w:numPr>
          <w:ilvl w:val="0"/>
          <w:numId w:val="21"/>
        </w:numPr>
        <w:spacing w:line="276" w:lineRule="auto"/>
        <w:jc w:val="both"/>
      </w:pPr>
      <w:r w:rsidRPr="002B639D">
        <w:t xml:space="preserve"> National Medicines Regulatory laws and regulations, </w:t>
      </w:r>
    </w:p>
    <w:p w:rsidR="009463B2" w:rsidRPr="002B639D" w:rsidRDefault="009463B2" w:rsidP="00A34256">
      <w:pPr>
        <w:numPr>
          <w:ilvl w:val="0"/>
          <w:numId w:val="21"/>
        </w:numPr>
        <w:spacing w:line="276" w:lineRule="auto"/>
        <w:jc w:val="both"/>
      </w:pPr>
      <w:r w:rsidRPr="002B639D">
        <w:t xml:space="preserve">Pharmacy Laws and Professional association of Home Country, </w:t>
      </w:r>
    </w:p>
    <w:p w:rsidR="009463B2" w:rsidRPr="002B639D" w:rsidRDefault="009463B2" w:rsidP="00A34256">
      <w:pPr>
        <w:numPr>
          <w:ilvl w:val="0"/>
          <w:numId w:val="21"/>
        </w:numPr>
        <w:spacing w:line="276" w:lineRule="auto"/>
        <w:jc w:val="both"/>
      </w:pPr>
      <w:r w:rsidRPr="002B639D">
        <w:t xml:space="preserve">The scheduling of medicines, </w:t>
      </w:r>
    </w:p>
    <w:p w:rsidR="009463B2" w:rsidRPr="002B639D" w:rsidRDefault="009463B2" w:rsidP="00A34256">
      <w:pPr>
        <w:numPr>
          <w:ilvl w:val="0"/>
          <w:numId w:val="21"/>
        </w:numPr>
        <w:spacing w:line="276" w:lineRule="auto"/>
        <w:jc w:val="both"/>
      </w:pPr>
      <w:r w:rsidRPr="002B639D">
        <w:t>The United Nations Narcotics Commission; International treaties on Narcotics and Psychotropic substances and precursors</w:t>
      </w:r>
    </w:p>
    <w:p w:rsidR="009463B2" w:rsidRPr="002B639D" w:rsidRDefault="009463B2" w:rsidP="00A34256">
      <w:pPr>
        <w:pStyle w:val="ListParagraph"/>
        <w:numPr>
          <w:ilvl w:val="0"/>
          <w:numId w:val="21"/>
        </w:numPr>
        <w:jc w:val="both"/>
        <w:rPr>
          <w:rFonts w:ascii="Times New Roman" w:hAnsi="Times New Roman"/>
          <w:sz w:val="24"/>
          <w:szCs w:val="24"/>
        </w:rPr>
      </w:pPr>
      <w:r w:rsidRPr="002B639D">
        <w:rPr>
          <w:rFonts w:ascii="Times New Roman" w:hAnsi="Times New Roman"/>
          <w:sz w:val="24"/>
          <w:szCs w:val="24"/>
        </w:rPr>
        <w:t>The Environmental protection laws</w:t>
      </w:r>
    </w:p>
    <w:p w:rsidR="009463B2" w:rsidRPr="002B639D" w:rsidRDefault="009463B2" w:rsidP="00A34256">
      <w:pPr>
        <w:numPr>
          <w:ilvl w:val="0"/>
          <w:numId w:val="21"/>
        </w:numPr>
        <w:spacing w:line="276" w:lineRule="auto"/>
        <w:jc w:val="both"/>
      </w:pPr>
      <w:r w:rsidRPr="002B639D">
        <w:t xml:space="preserve">The National Medicines Policy </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Consumer protection laws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Other laws relevant to the practice of Pharmacy</w:t>
      </w:r>
    </w:p>
    <w:p w:rsidR="009463B2" w:rsidRPr="002B639D" w:rsidRDefault="009463B2" w:rsidP="009463B2">
      <w:pPr>
        <w:spacing w:line="276" w:lineRule="auto"/>
        <w:jc w:val="both"/>
        <w:rPr>
          <w:rFonts w:ascii="Arial" w:hAnsi="Arial" w:cs="Arial"/>
          <w:lang w:val="en-CA"/>
        </w:rPr>
      </w:pPr>
    </w:p>
    <w:p w:rsidR="009463B2" w:rsidRPr="002B639D" w:rsidRDefault="009463B2" w:rsidP="009463B2">
      <w:pPr>
        <w:jc w:val="both"/>
        <w:rPr>
          <w:rFonts w:ascii="Arial" w:hAnsi="Arial" w:cs="Arial"/>
          <w:lang w:val="en-CA"/>
        </w:rPr>
      </w:pPr>
    </w:p>
    <w:p w:rsidR="009463B2" w:rsidRPr="002B639D" w:rsidRDefault="009463B2" w:rsidP="009463B2">
      <w:pPr>
        <w:jc w:val="both"/>
        <w:rPr>
          <w:b/>
        </w:rPr>
      </w:pPr>
      <w:r w:rsidRPr="002B639D">
        <w:rPr>
          <w:b/>
        </w:rPr>
        <w:t>Information and Communication Technology</w:t>
      </w:r>
    </w:p>
    <w:p w:rsidR="009463B2" w:rsidRPr="002B639D" w:rsidRDefault="009463B2" w:rsidP="009463B2">
      <w:pPr>
        <w:jc w:val="both"/>
        <w:rPr>
          <w:b/>
        </w:rPr>
      </w:pPr>
    </w:p>
    <w:p w:rsidR="009463B2" w:rsidRPr="002B639D" w:rsidRDefault="009463B2" w:rsidP="009463B2">
      <w:pPr>
        <w:autoSpaceDE w:val="0"/>
        <w:autoSpaceDN w:val="0"/>
        <w:adjustRightInd w:val="0"/>
        <w:jc w:val="both"/>
        <w:rPr>
          <w:lang w:val="en-US"/>
        </w:rPr>
      </w:pPr>
      <w:r w:rsidRPr="002B639D">
        <w:rPr>
          <w:lang w:val="en-CA"/>
        </w:rPr>
        <w:t xml:space="preserve">This will </w:t>
      </w:r>
      <w:r w:rsidRPr="002B639D">
        <w:rPr>
          <w:lang w:val="en-US"/>
        </w:rPr>
        <w:t>equip students to become computer literate, and also acquire knowledge in the application of information technology to the practice of Pharmacy in particular and health delivery in general.</w:t>
      </w:r>
    </w:p>
    <w:p w:rsidR="009463B2" w:rsidRPr="002B639D" w:rsidRDefault="009463B2" w:rsidP="009463B2">
      <w:pPr>
        <w:autoSpaceDE w:val="0"/>
        <w:autoSpaceDN w:val="0"/>
        <w:adjustRightInd w:val="0"/>
        <w:spacing w:line="276" w:lineRule="auto"/>
        <w:jc w:val="both"/>
        <w:rPr>
          <w:lang w:val="en-CA"/>
        </w:rPr>
      </w:pPr>
    </w:p>
    <w:p w:rsidR="009463B2" w:rsidRPr="002B639D" w:rsidRDefault="009463B2" w:rsidP="00A34256">
      <w:pPr>
        <w:pStyle w:val="ListParagraph"/>
        <w:numPr>
          <w:ilvl w:val="0"/>
          <w:numId w:val="15"/>
        </w:numPr>
        <w:jc w:val="both"/>
        <w:rPr>
          <w:rFonts w:ascii="Times New Roman" w:hAnsi="Times New Roman"/>
          <w:sz w:val="24"/>
          <w:szCs w:val="24"/>
        </w:rPr>
      </w:pPr>
      <w:r w:rsidRPr="002B639D">
        <w:rPr>
          <w:rFonts w:ascii="Times New Roman" w:hAnsi="Times New Roman"/>
          <w:sz w:val="24"/>
          <w:szCs w:val="24"/>
        </w:rPr>
        <w:t>Overview of information and communication technology and their applications in contemporary society</w:t>
      </w:r>
    </w:p>
    <w:p w:rsidR="009463B2" w:rsidRPr="002B639D" w:rsidRDefault="009463B2" w:rsidP="00A34256">
      <w:pPr>
        <w:pStyle w:val="ListParagraph"/>
        <w:numPr>
          <w:ilvl w:val="0"/>
          <w:numId w:val="15"/>
        </w:numPr>
        <w:jc w:val="both"/>
        <w:rPr>
          <w:rFonts w:ascii="Times New Roman" w:hAnsi="Times New Roman"/>
          <w:sz w:val="24"/>
          <w:szCs w:val="24"/>
        </w:rPr>
      </w:pPr>
      <w:r w:rsidRPr="002B639D">
        <w:rPr>
          <w:rFonts w:ascii="Times New Roman" w:hAnsi="Times New Roman"/>
          <w:sz w:val="24"/>
          <w:szCs w:val="24"/>
        </w:rPr>
        <w:t xml:space="preserve">Computer types (mainframe, mini computers, micro computers), computer parts and terminology (hardware, software) </w:t>
      </w:r>
    </w:p>
    <w:p w:rsidR="009463B2" w:rsidRPr="002B639D" w:rsidRDefault="009463B2" w:rsidP="00A34256">
      <w:pPr>
        <w:pStyle w:val="ListParagraph"/>
        <w:numPr>
          <w:ilvl w:val="0"/>
          <w:numId w:val="15"/>
        </w:numPr>
        <w:jc w:val="both"/>
        <w:rPr>
          <w:rFonts w:ascii="Times New Roman" w:hAnsi="Times New Roman"/>
          <w:sz w:val="24"/>
          <w:szCs w:val="24"/>
        </w:rPr>
      </w:pPr>
      <w:r w:rsidRPr="002B639D">
        <w:rPr>
          <w:rFonts w:ascii="Times New Roman" w:hAnsi="Times New Roman"/>
          <w:sz w:val="24"/>
          <w:szCs w:val="24"/>
        </w:rPr>
        <w:t>Computer Hardware:</w:t>
      </w:r>
    </w:p>
    <w:p w:rsidR="009463B2" w:rsidRPr="002B639D" w:rsidRDefault="009463B2" w:rsidP="00A34256">
      <w:pPr>
        <w:pStyle w:val="ListParagraph"/>
        <w:numPr>
          <w:ilvl w:val="0"/>
          <w:numId w:val="17"/>
        </w:numPr>
        <w:jc w:val="both"/>
        <w:rPr>
          <w:rFonts w:ascii="Times New Roman" w:hAnsi="Times New Roman"/>
          <w:sz w:val="24"/>
          <w:szCs w:val="24"/>
        </w:rPr>
      </w:pPr>
      <w:r w:rsidRPr="002B639D">
        <w:rPr>
          <w:rFonts w:ascii="Times New Roman" w:hAnsi="Times New Roman"/>
          <w:sz w:val="24"/>
          <w:szCs w:val="24"/>
        </w:rPr>
        <w:t>Input Devices: keyboard, mouse, joystick, microphone and scanner.</w:t>
      </w:r>
    </w:p>
    <w:p w:rsidR="009463B2" w:rsidRPr="002B639D" w:rsidRDefault="009463B2" w:rsidP="00A34256">
      <w:pPr>
        <w:pStyle w:val="ListParagraph"/>
        <w:numPr>
          <w:ilvl w:val="0"/>
          <w:numId w:val="17"/>
        </w:numPr>
        <w:tabs>
          <w:tab w:val="left" w:pos="1260"/>
        </w:tabs>
        <w:jc w:val="both"/>
        <w:rPr>
          <w:rFonts w:ascii="Times New Roman" w:hAnsi="Times New Roman"/>
          <w:sz w:val="24"/>
          <w:szCs w:val="24"/>
        </w:rPr>
      </w:pPr>
      <w:r w:rsidRPr="002B639D">
        <w:rPr>
          <w:rFonts w:ascii="Times New Roman" w:hAnsi="Times New Roman"/>
          <w:sz w:val="24"/>
          <w:szCs w:val="24"/>
        </w:rPr>
        <w:t xml:space="preserve">  Output devices: video display unit (VDU), printers, speakers;</w:t>
      </w:r>
    </w:p>
    <w:p w:rsidR="009463B2" w:rsidRPr="002B639D" w:rsidRDefault="009463B2" w:rsidP="00A34256">
      <w:pPr>
        <w:pStyle w:val="ListParagraph"/>
        <w:numPr>
          <w:ilvl w:val="0"/>
          <w:numId w:val="17"/>
        </w:numPr>
        <w:jc w:val="both"/>
        <w:rPr>
          <w:rFonts w:ascii="Times New Roman" w:hAnsi="Times New Roman"/>
          <w:sz w:val="24"/>
          <w:szCs w:val="24"/>
        </w:rPr>
      </w:pPr>
      <w:r w:rsidRPr="002B639D">
        <w:rPr>
          <w:rFonts w:ascii="Times New Roman" w:hAnsi="Times New Roman"/>
          <w:sz w:val="24"/>
          <w:szCs w:val="24"/>
        </w:rPr>
        <w:t>Important internal components including CPU or Processor, RAM or Memory, and Storage Devices  - Disk Drives.</w:t>
      </w:r>
    </w:p>
    <w:p w:rsidR="009463B2" w:rsidRPr="002B639D" w:rsidRDefault="009463B2" w:rsidP="00A34256">
      <w:pPr>
        <w:pStyle w:val="ListParagraph"/>
        <w:numPr>
          <w:ilvl w:val="0"/>
          <w:numId w:val="15"/>
        </w:numPr>
        <w:jc w:val="both"/>
        <w:rPr>
          <w:rFonts w:ascii="Times New Roman" w:hAnsi="Times New Roman"/>
          <w:sz w:val="24"/>
          <w:szCs w:val="24"/>
        </w:rPr>
      </w:pPr>
      <w:r w:rsidRPr="002B639D">
        <w:rPr>
          <w:rFonts w:ascii="Times New Roman" w:hAnsi="Times New Roman"/>
          <w:sz w:val="24"/>
          <w:szCs w:val="24"/>
        </w:rPr>
        <w:t>Components affecting the performance of a computer: Processor, memory &amp; hard disk</w:t>
      </w:r>
    </w:p>
    <w:p w:rsidR="009463B2" w:rsidRPr="002B639D" w:rsidRDefault="009463B2" w:rsidP="00A34256">
      <w:pPr>
        <w:pStyle w:val="ListParagraph"/>
        <w:numPr>
          <w:ilvl w:val="0"/>
          <w:numId w:val="15"/>
        </w:numPr>
        <w:jc w:val="both"/>
        <w:rPr>
          <w:rFonts w:ascii="Times New Roman" w:hAnsi="Times New Roman"/>
          <w:sz w:val="24"/>
          <w:szCs w:val="24"/>
        </w:rPr>
      </w:pPr>
      <w:r w:rsidRPr="002B639D">
        <w:rPr>
          <w:rFonts w:ascii="Times New Roman" w:hAnsi="Times New Roman"/>
          <w:sz w:val="24"/>
          <w:szCs w:val="24"/>
        </w:rPr>
        <w:t>Computer software:</w:t>
      </w:r>
    </w:p>
    <w:p w:rsidR="009463B2" w:rsidRPr="002B639D" w:rsidRDefault="009463B2" w:rsidP="00A34256">
      <w:pPr>
        <w:pStyle w:val="ListParagraph"/>
        <w:numPr>
          <w:ilvl w:val="0"/>
          <w:numId w:val="18"/>
        </w:numPr>
        <w:jc w:val="both"/>
        <w:rPr>
          <w:rFonts w:ascii="Times New Roman" w:hAnsi="Times New Roman"/>
          <w:sz w:val="24"/>
          <w:szCs w:val="24"/>
        </w:rPr>
      </w:pPr>
      <w:r w:rsidRPr="002B639D">
        <w:rPr>
          <w:rFonts w:ascii="Times New Roman" w:hAnsi="Times New Roman"/>
          <w:sz w:val="24"/>
          <w:szCs w:val="24"/>
        </w:rPr>
        <w:t>System Software</w:t>
      </w:r>
    </w:p>
    <w:p w:rsidR="009463B2" w:rsidRPr="002B639D" w:rsidRDefault="009463B2" w:rsidP="00A34256">
      <w:pPr>
        <w:pStyle w:val="ListParagraph"/>
        <w:numPr>
          <w:ilvl w:val="0"/>
          <w:numId w:val="18"/>
        </w:numPr>
        <w:jc w:val="both"/>
        <w:rPr>
          <w:rFonts w:ascii="Times New Roman" w:hAnsi="Times New Roman"/>
          <w:sz w:val="24"/>
          <w:szCs w:val="24"/>
        </w:rPr>
      </w:pPr>
      <w:r w:rsidRPr="002B639D">
        <w:rPr>
          <w:rFonts w:ascii="Times New Roman" w:hAnsi="Times New Roman"/>
          <w:sz w:val="24"/>
          <w:szCs w:val="24"/>
        </w:rPr>
        <w:t>Operating Systems: examples &amp; characteristics, functions, drives (such as flash drives, CD drives), directories/folders, file management;</w:t>
      </w:r>
    </w:p>
    <w:p w:rsidR="009463B2" w:rsidRPr="002B639D" w:rsidRDefault="009463B2" w:rsidP="00A34256">
      <w:pPr>
        <w:pStyle w:val="ListParagraph"/>
        <w:numPr>
          <w:ilvl w:val="0"/>
          <w:numId w:val="18"/>
        </w:numPr>
        <w:jc w:val="both"/>
        <w:rPr>
          <w:rFonts w:ascii="Times New Roman" w:hAnsi="Times New Roman"/>
          <w:sz w:val="24"/>
          <w:szCs w:val="24"/>
        </w:rPr>
      </w:pPr>
      <w:r w:rsidRPr="002B639D">
        <w:rPr>
          <w:rFonts w:ascii="Times New Roman" w:hAnsi="Times New Roman"/>
          <w:sz w:val="24"/>
          <w:szCs w:val="24"/>
        </w:rPr>
        <w:t>Driver Software</w:t>
      </w:r>
    </w:p>
    <w:p w:rsidR="009463B2" w:rsidRPr="002B639D" w:rsidRDefault="009463B2" w:rsidP="00A34256">
      <w:pPr>
        <w:numPr>
          <w:ilvl w:val="0"/>
          <w:numId w:val="18"/>
        </w:numPr>
        <w:jc w:val="both"/>
      </w:pPr>
      <w:r w:rsidRPr="002B639D">
        <w:t>Application Software</w:t>
      </w:r>
    </w:p>
    <w:p w:rsidR="009463B2" w:rsidRPr="002B639D" w:rsidRDefault="009463B2" w:rsidP="00A34256">
      <w:pPr>
        <w:numPr>
          <w:ilvl w:val="0"/>
          <w:numId w:val="16"/>
        </w:numPr>
        <w:spacing w:line="276" w:lineRule="auto"/>
        <w:jc w:val="both"/>
      </w:pPr>
      <w:r w:rsidRPr="002B639D">
        <w:t>Word Processors</w:t>
      </w:r>
    </w:p>
    <w:p w:rsidR="009463B2" w:rsidRPr="002B639D" w:rsidRDefault="009463B2" w:rsidP="00A34256">
      <w:pPr>
        <w:numPr>
          <w:ilvl w:val="0"/>
          <w:numId w:val="16"/>
        </w:numPr>
        <w:spacing w:line="276" w:lineRule="auto"/>
        <w:jc w:val="both"/>
      </w:pPr>
      <w:r w:rsidRPr="002B639D">
        <w:t xml:space="preserve">Graphics </w:t>
      </w:r>
    </w:p>
    <w:p w:rsidR="009463B2" w:rsidRPr="002B639D" w:rsidRDefault="009463B2" w:rsidP="00A34256">
      <w:pPr>
        <w:numPr>
          <w:ilvl w:val="0"/>
          <w:numId w:val="16"/>
        </w:numPr>
        <w:spacing w:line="276" w:lineRule="auto"/>
        <w:jc w:val="both"/>
      </w:pPr>
      <w:r w:rsidRPr="002B639D">
        <w:t>Spreadsheets</w:t>
      </w:r>
    </w:p>
    <w:p w:rsidR="009463B2" w:rsidRPr="002B639D" w:rsidRDefault="009463B2" w:rsidP="00A34256">
      <w:pPr>
        <w:numPr>
          <w:ilvl w:val="0"/>
          <w:numId w:val="19"/>
        </w:numPr>
        <w:spacing w:line="276" w:lineRule="auto"/>
        <w:jc w:val="both"/>
      </w:pPr>
      <w:r w:rsidRPr="002B639D">
        <w:t xml:space="preserve">Educational Software </w:t>
      </w:r>
    </w:p>
    <w:p w:rsidR="009463B2" w:rsidRPr="002B639D" w:rsidRDefault="009463B2" w:rsidP="00A34256">
      <w:pPr>
        <w:numPr>
          <w:ilvl w:val="0"/>
          <w:numId w:val="19"/>
        </w:numPr>
        <w:spacing w:line="276" w:lineRule="auto"/>
        <w:jc w:val="both"/>
      </w:pPr>
      <w:r w:rsidRPr="002B639D">
        <w:t>Database management system.</w:t>
      </w:r>
    </w:p>
    <w:p w:rsidR="009463B2" w:rsidRPr="002B639D" w:rsidRDefault="009463B2" w:rsidP="00A34256">
      <w:pPr>
        <w:numPr>
          <w:ilvl w:val="0"/>
          <w:numId w:val="19"/>
        </w:numPr>
        <w:spacing w:line="276" w:lineRule="auto"/>
        <w:jc w:val="both"/>
      </w:pPr>
      <w:r w:rsidRPr="002B639D">
        <w:t>Business Solution Software e.g. Accounting packages, Airline</w:t>
      </w:r>
    </w:p>
    <w:p w:rsidR="009463B2" w:rsidRPr="002B639D" w:rsidRDefault="009463B2" w:rsidP="009463B2">
      <w:pPr>
        <w:tabs>
          <w:tab w:val="num" w:pos="360"/>
        </w:tabs>
        <w:spacing w:line="276" w:lineRule="auto"/>
        <w:ind w:firstLine="1276"/>
        <w:jc w:val="both"/>
      </w:pPr>
      <w:r w:rsidRPr="002B639D">
        <w:t xml:space="preserve">   Reservation System, Hospital Management System, Point of </w:t>
      </w:r>
    </w:p>
    <w:p w:rsidR="009463B2" w:rsidRPr="002B639D" w:rsidRDefault="009463B2" w:rsidP="009463B2">
      <w:pPr>
        <w:tabs>
          <w:tab w:val="num" w:pos="360"/>
        </w:tabs>
        <w:spacing w:line="276" w:lineRule="auto"/>
        <w:ind w:firstLine="1276"/>
        <w:jc w:val="both"/>
      </w:pPr>
      <w:r w:rsidRPr="002B639D">
        <w:t xml:space="preserve">   Sale System, Banking and financial management System.</w:t>
      </w:r>
    </w:p>
    <w:p w:rsidR="009463B2" w:rsidRPr="002B639D" w:rsidRDefault="009463B2" w:rsidP="00A34256">
      <w:pPr>
        <w:pStyle w:val="ListParagraph"/>
        <w:numPr>
          <w:ilvl w:val="0"/>
          <w:numId w:val="15"/>
        </w:numPr>
        <w:jc w:val="both"/>
        <w:rPr>
          <w:rFonts w:ascii="Times New Roman" w:hAnsi="Times New Roman"/>
          <w:sz w:val="24"/>
          <w:szCs w:val="24"/>
        </w:rPr>
      </w:pPr>
      <w:r w:rsidRPr="002B639D">
        <w:rPr>
          <w:rFonts w:ascii="Times New Roman" w:hAnsi="Times New Roman"/>
          <w:sz w:val="24"/>
          <w:szCs w:val="24"/>
        </w:rPr>
        <w:t>Networking and the Internet.</w:t>
      </w:r>
    </w:p>
    <w:p w:rsidR="009463B2" w:rsidRPr="002B639D" w:rsidRDefault="009463B2" w:rsidP="009463B2">
      <w:pPr>
        <w:jc w:val="both"/>
        <w:rPr>
          <w:lang w:val="en-CA"/>
        </w:rPr>
      </w:pP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sz w:val="24"/>
          <w:szCs w:val="24"/>
        </w:rPr>
        <w:t>BASIC AND BIOMEDICAL SCIENCES</w:t>
      </w:r>
    </w:p>
    <w:p w:rsidR="009463B2" w:rsidRPr="002B639D" w:rsidRDefault="009463B2" w:rsidP="009463B2">
      <w:pPr>
        <w:pStyle w:val="NoSpacing"/>
        <w:spacing w:line="360" w:lineRule="auto"/>
        <w:jc w:val="both"/>
        <w:rPr>
          <w:rFonts w:ascii="Times New Roman" w:hAnsi="Times New Roman"/>
          <w:bCs/>
          <w:sz w:val="24"/>
          <w:szCs w:val="24"/>
        </w:rPr>
      </w:pPr>
      <w:r w:rsidRPr="002B639D">
        <w:rPr>
          <w:rFonts w:ascii="Times New Roman" w:hAnsi="Times New Roman"/>
          <w:b/>
          <w:bCs/>
          <w:sz w:val="24"/>
          <w:szCs w:val="24"/>
        </w:rPr>
        <w:t>Mathematics</w:t>
      </w:r>
    </w:p>
    <w:p w:rsidR="009463B2" w:rsidRPr="002B639D" w:rsidRDefault="009463B2" w:rsidP="009463B2">
      <w:pPr>
        <w:pStyle w:val="NoSpacing"/>
        <w:spacing w:line="276" w:lineRule="auto"/>
        <w:jc w:val="both"/>
        <w:rPr>
          <w:rFonts w:ascii="Times New Roman" w:hAnsi="Times New Roman"/>
          <w:sz w:val="24"/>
          <w:szCs w:val="24"/>
        </w:rPr>
      </w:pPr>
      <w:r w:rsidRPr="002B639D">
        <w:rPr>
          <w:rStyle w:val="longtext"/>
          <w:rFonts w:ascii="Times New Roman" w:hAnsi="Times New Roman"/>
          <w:sz w:val="24"/>
          <w:szCs w:val="24"/>
          <w:shd w:val="clear" w:color="auto" w:fill="FFFFFF"/>
        </w:rPr>
        <w:t xml:space="preserve">The courses in Mathematics aim to enhance the ability of the student in the field of mathematical analysis which adequately equips him/ her for the teaching of future courses that use mathematical tools. The topics to be treated include </w:t>
      </w:r>
      <w:r w:rsidRPr="002B639D">
        <w:rPr>
          <w:rFonts w:ascii="Times New Roman" w:hAnsi="Times New Roman"/>
          <w:sz w:val="24"/>
          <w:szCs w:val="24"/>
        </w:rPr>
        <w:t>Algebra of real numbers (Quadratic equations, indices, surds, logarithms, Binomial theorem for positive integral index, solution of inequalities, polynomials and their factorization. Rational function and partial fractions); Trigonometry (definitions and elementary properties of trigonometric function, radian measure, periodicity of circular functions, addition formulae and other basic identities)</w:t>
      </w:r>
      <w:r w:rsidRPr="002B639D">
        <w:rPr>
          <w:sz w:val="24"/>
          <w:szCs w:val="24"/>
        </w:rPr>
        <w:t xml:space="preserve">; </w:t>
      </w:r>
      <w:r w:rsidRPr="002B639D">
        <w:rPr>
          <w:rFonts w:ascii="Times New Roman" w:hAnsi="Times New Roman"/>
          <w:sz w:val="24"/>
          <w:szCs w:val="24"/>
        </w:rPr>
        <w:t>Calculus (Definitions, use of the ∆ - process, formulae for sum, product and quotient, the chain rule, differentiation of simple algebraic trigonometric exponential and definite and indefinite integrals of simple algebraic, trigonometric, exponential and logarithmic functions and fundamental theory of integral calculus, simple application to areas and volumes, methods of integration).</w:t>
      </w:r>
    </w:p>
    <w:p w:rsidR="009463B2" w:rsidRPr="002B639D" w:rsidRDefault="009463B2" w:rsidP="009463B2">
      <w:pPr>
        <w:pStyle w:val="BodyText"/>
        <w:spacing w:line="276" w:lineRule="auto"/>
        <w:jc w:val="both"/>
        <w:rPr>
          <w:rFonts w:ascii="Times New Roman" w:hAnsi="Times New Roman"/>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Physics</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The courses in Physics are intended to and will help the student to understand various theories and concepts in physics that that may be encountered in course of hi/ her training and practice.</w:t>
      </w:r>
    </w:p>
    <w:p w:rsidR="009463B2" w:rsidRPr="002B639D" w:rsidRDefault="009463B2" w:rsidP="00A34256">
      <w:pPr>
        <w:pStyle w:val="ListParagraph"/>
        <w:numPr>
          <w:ilvl w:val="0"/>
          <w:numId w:val="26"/>
        </w:numPr>
        <w:jc w:val="both"/>
        <w:rPr>
          <w:rFonts w:ascii="Times New Roman" w:hAnsi="Times New Roman"/>
          <w:sz w:val="24"/>
          <w:szCs w:val="24"/>
        </w:rPr>
      </w:pPr>
      <w:r w:rsidRPr="002B639D">
        <w:rPr>
          <w:rFonts w:ascii="Times New Roman" w:hAnsi="Times New Roman"/>
          <w:b/>
          <w:bCs/>
          <w:sz w:val="24"/>
          <w:szCs w:val="24"/>
        </w:rPr>
        <w:t>Mechanics and Properties of Matter</w:t>
      </w:r>
    </w:p>
    <w:p w:rsidR="009463B2" w:rsidRPr="002B639D" w:rsidRDefault="009463B2" w:rsidP="009463B2">
      <w:pPr>
        <w:spacing w:line="276" w:lineRule="auto"/>
        <w:ind w:left="720"/>
        <w:jc w:val="both"/>
      </w:pPr>
      <w:r w:rsidRPr="002B639D">
        <w:t>Dimensional analysis.  Elements of Statistics.  Vector algebra. Kinematics and dynamics of a mass point; law of mechanics and gravitation, Kepler’s laws.  Motion of rigid bodies, moment of inertia, angular momentum.  Conservation laws.  Simple harmonic motion.  Elastic properties of solids, moduli of elasticity. Fluid mechanics and hydrodynamics.</w:t>
      </w:r>
    </w:p>
    <w:p w:rsidR="009463B2" w:rsidRPr="002B639D" w:rsidRDefault="009463B2" w:rsidP="00A34256">
      <w:pPr>
        <w:pStyle w:val="ListParagraph"/>
        <w:numPr>
          <w:ilvl w:val="0"/>
          <w:numId w:val="26"/>
        </w:numPr>
        <w:jc w:val="both"/>
        <w:rPr>
          <w:rFonts w:ascii="Times New Roman" w:hAnsi="Times New Roman"/>
          <w:b/>
          <w:bCs/>
          <w:sz w:val="24"/>
          <w:szCs w:val="24"/>
        </w:rPr>
      </w:pPr>
      <w:r w:rsidRPr="002B639D">
        <w:rPr>
          <w:rFonts w:ascii="Times New Roman" w:hAnsi="Times New Roman"/>
          <w:b/>
          <w:bCs/>
          <w:sz w:val="24"/>
          <w:szCs w:val="24"/>
        </w:rPr>
        <w:t>Thermal Physics Sound and Optics</w:t>
      </w:r>
    </w:p>
    <w:p w:rsidR="009463B2" w:rsidRPr="002B639D" w:rsidRDefault="009463B2" w:rsidP="009463B2">
      <w:pPr>
        <w:spacing w:line="276" w:lineRule="auto"/>
        <w:ind w:left="720"/>
        <w:jc w:val="both"/>
      </w:pPr>
      <w:r w:rsidRPr="002B639D">
        <w:t>Zeroth Law of thermodynamics, temperature, Calorimetry.  Change of State, critical points.  Heat transfer, conduction, convection, radiation, first and second laws of thermodynamics, thermal energy.  Gas laws.  Kinetic theory of gases.  Black body radiation.</w:t>
      </w:r>
    </w:p>
    <w:p w:rsidR="009463B2" w:rsidRPr="002B639D" w:rsidRDefault="009463B2" w:rsidP="009463B2">
      <w:pPr>
        <w:spacing w:line="276" w:lineRule="auto"/>
        <w:ind w:left="720"/>
        <w:jc w:val="both"/>
        <w:rPr>
          <w:rFonts w:ascii="Arial" w:hAnsi="Arial" w:cs="Arial"/>
        </w:rPr>
      </w:pPr>
      <w:r w:rsidRPr="002B639D">
        <w:t>Production of sound by vibrating solids, speed of sound in solids, liquid and gases; vibrating air columns, intensity, pitch and quality, response of the ear to sound waves, interference of sound waves, Doppler effect. Reflection at plane surfaces, image formation refraction, dispersion, transmission and absorption of light waves, spherical mirrors, thin lenses, combination of lenses, lens aberrations, optical instruments, resolving power of the microscope</w:t>
      </w:r>
      <w:r w:rsidRPr="002B639D">
        <w:rPr>
          <w:rFonts w:ascii="Arial" w:hAnsi="Arial" w:cs="Arial"/>
        </w:rPr>
        <w:t>.</w:t>
      </w:r>
    </w:p>
    <w:p w:rsidR="009463B2" w:rsidRPr="002B639D" w:rsidRDefault="009463B2" w:rsidP="009463B2">
      <w:pPr>
        <w:spacing w:line="276" w:lineRule="auto"/>
        <w:ind w:left="720"/>
        <w:jc w:val="both"/>
      </w:pPr>
    </w:p>
    <w:p w:rsidR="009463B2" w:rsidRPr="002B639D" w:rsidRDefault="009463B2" w:rsidP="00A34256">
      <w:pPr>
        <w:pStyle w:val="ListParagraph"/>
        <w:numPr>
          <w:ilvl w:val="0"/>
          <w:numId w:val="26"/>
        </w:numPr>
        <w:jc w:val="both"/>
        <w:rPr>
          <w:rFonts w:ascii="Times New Roman" w:hAnsi="Times New Roman"/>
          <w:b/>
          <w:bCs/>
          <w:sz w:val="24"/>
          <w:szCs w:val="24"/>
        </w:rPr>
      </w:pPr>
      <w:r w:rsidRPr="002B639D">
        <w:rPr>
          <w:rFonts w:ascii="Times New Roman" w:hAnsi="Times New Roman"/>
          <w:b/>
          <w:bCs/>
          <w:sz w:val="24"/>
          <w:szCs w:val="24"/>
        </w:rPr>
        <w:t>Electromagnetism &amp; Modern Physics</w:t>
      </w:r>
    </w:p>
    <w:p w:rsidR="009463B2" w:rsidRPr="002B639D" w:rsidRDefault="009463B2" w:rsidP="009463B2">
      <w:pPr>
        <w:spacing w:line="276" w:lineRule="auto"/>
        <w:ind w:left="720"/>
        <w:jc w:val="both"/>
      </w:pPr>
      <w:r w:rsidRPr="002B639D">
        <w:t>Electrostatics, Coulomb’s law, Gauss’ law, simple applications, electric field, electrostatics potential.  Energy in electric field, capacitance, Insulators, conductors, dielectrics; polarization.  Electric current.  Ohm’s law, circuit analysis.  Thermo electricity.  Magnetic effect of currents.  Ampere’s law applications.  Permanent magnetism, earth’s magnetic field.  Faraday’s law of induction.  Alternating current AC circuits.  Measuring devices.  Motion of charge particles in electricity through gases, e/m for electrons.  X-rays, nuclear energy.</w:t>
      </w:r>
    </w:p>
    <w:p w:rsidR="009463B2" w:rsidRPr="002B639D" w:rsidRDefault="009463B2" w:rsidP="009463B2">
      <w:pPr>
        <w:spacing w:line="276" w:lineRule="auto"/>
        <w:jc w:val="both"/>
        <w:rPr>
          <w:rFonts w:ascii="Arial" w:hAnsi="Arial" w:cs="Arial"/>
        </w:rPr>
      </w:pPr>
    </w:p>
    <w:p w:rsidR="009463B2" w:rsidRPr="002B639D" w:rsidRDefault="009463B2" w:rsidP="009463B2">
      <w:pPr>
        <w:pStyle w:val="NoSpacing"/>
        <w:spacing w:line="276" w:lineRule="auto"/>
        <w:jc w:val="both"/>
        <w:rPr>
          <w:rFonts w:ascii="Times New Roman" w:hAnsi="Times New Roman"/>
          <w:b/>
          <w:bCs/>
          <w:sz w:val="24"/>
          <w:szCs w:val="24"/>
        </w:rPr>
      </w:pPr>
      <w:r w:rsidRPr="002B639D">
        <w:rPr>
          <w:rFonts w:ascii="Times New Roman" w:hAnsi="Times New Roman"/>
          <w:b/>
          <w:bCs/>
          <w:sz w:val="24"/>
          <w:szCs w:val="24"/>
        </w:rPr>
        <w:t xml:space="preserve">General Biology </w:t>
      </w:r>
    </w:p>
    <w:p w:rsidR="009463B2" w:rsidRPr="002B639D" w:rsidRDefault="009463B2" w:rsidP="009463B2">
      <w:pPr>
        <w:pStyle w:val="NoSpacing"/>
        <w:spacing w:line="276" w:lineRule="auto"/>
        <w:jc w:val="both"/>
        <w:rPr>
          <w:rFonts w:ascii="Times New Roman" w:hAnsi="Times New Roman"/>
          <w:b/>
          <w:bCs/>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Cs/>
          <w:sz w:val="24"/>
          <w:szCs w:val="24"/>
        </w:rPr>
        <w:t xml:space="preserve">To enable student understand the structure and function of plants and animals to prepare them for courses in the pharmaceutical sciences in the higher years. </w:t>
      </w:r>
      <w:r w:rsidRPr="002B639D">
        <w:rPr>
          <w:rFonts w:ascii="Times New Roman" w:hAnsi="Times New Roman"/>
          <w:sz w:val="24"/>
          <w:szCs w:val="24"/>
        </w:rPr>
        <w:t>Morphology and life cycles of animals, a general study of animal group from algae/fungi to chordates.  Structural and functional study of animals (cells, tissues, organs and systems).</w:t>
      </w:r>
    </w:p>
    <w:p w:rsidR="009463B2" w:rsidRPr="002B639D" w:rsidRDefault="009463B2" w:rsidP="009463B2">
      <w:pPr>
        <w:spacing w:line="276" w:lineRule="auto"/>
        <w:jc w:val="both"/>
      </w:pPr>
      <w:r w:rsidRPr="002B639D">
        <w:t>Elements of biological Chemistry - Inorganic and micro molecules relevant to life – enzymes and cellular metabolism.  Taxonomic, physiologic and development studies of plants and animals.</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Morphology and life cycles of plants, a general study of plant groups including cryptogam’s gymnosperms and angiosperms</w:t>
      </w:r>
      <w:r w:rsidRPr="002B639D">
        <w:rPr>
          <w:rFonts w:ascii="Times New Roman" w:hAnsi="Times New Roman"/>
          <w:bCs/>
          <w:sz w:val="24"/>
          <w:szCs w:val="24"/>
        </w:rPr>
        <w:t xml:space="preserve"> (Botany, Cryptogamic Botany, Plant Biology).</w:t>
      </w:r>
    </w:p>
    <w:p w:rsidR="009463B2" w:rsidRPr="002B639D" w:rsidRDefault="009463B2" w:rsidP="009463B2">
      <w:pPr>
        <w:spacing w:line="276" w:lineRule="auto"/>
        <w:jc w:val="both"/>
        <w:rPr>
          <w:bCs/>
        </w:rPr>
      </w:pPr>
      <w:r w:rsidRPr="002B639D">
        <w:t>Reproduction, genetics-hereditary substances, mechanism of nuclear division and new cell formation; evolution, natural selection and evolution as a continuous process; study of the environment from the ecological view point</w:t>
      </w:r>
      <w:r w:rsidRPr="002B639D">
        <w:rPr>
          <w:bCs/>
        </w:rPr>
        <w:t xml:space="preserve"> (Histology, Embryology Genetics and Cytogenetics and Molecular Biology)</w:t>
      </w:r>
    </w:p>
    <w:p w:rsidR="009463B2" w:rsidRPr="002B639D" w:rsidRDefault="009463B2" w:rsidP="009463B2">
      <w:pPr>
        <w:pStyle w:val="NoSpacing"/>
        <w:spacing w:line="360" w:lineRule="auto"/>
        <w:jc w:val="both"/>
        <w:rPr>
          <w:rFonts w:ascii="Arial" w:hAnsi="Arial" w:cs="Arial"/>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Chemistry</w:t>
      </w:r>
    </w:p>
    <w:p w:rsidR="009463B2" w:rsidRPr="002B639D" w:rsidRDefault="009463B2" w:rsidP="009463B2">
      <w:pPr>
        <w:spacing w:line="276" w:lineRule="auto"/>
        <w:jc w:val="both"/>
        <w:rPr>
          <w:bCs/>
        </w:rPr>
      </w:pPr>
    </w:p>
    <w:p w:rsidR="009463B2" w:rsidRPr="002B639D" w:rsidRDefault="009463B2" w:rsidP="009463B2">
      <w:pPr>
        <w:pStyle w:val="ListParagraph"/>
        <w:ind w:left="0"/>
        <w:jc w:val="both"/>
        <w:rPr>
          <w:rFonts w:ascii="Times New Roman" w:hAnsi="Times New Roman"/>
          <w:sz w:val="24"/>
          <w:szCs w:val="24"/>
        </w:rPr>
      </w:pPr>
      <w:r w:rsidRPr="002B639D">
        <w:rPr>
          <w:rFonts w:ascii="Times New Roman" w:hAnsi="Times New Roman"/>
          <w:b/>
          <w:bCs/>
          <w:sz w:val="24"/>
          <w:szCs w:val="24"/>
        </w:rPr>
        <w:t>Basic Principles of Chemistry</w:t>
      </w:r>
      <w:r w:rsidRPr="002B639D">
        <w:rPr>
          <w:rFonts w:ascii="Times New Roman" w:hAnsi="Times New Roman"/>
          <w:bCs/>
          <w:sz w:val="24"/>
          <w:szCs w:val="24"/>
        </w:rPr>
        <w:t xml:space="preserve">: </w:t>
      </w:r>
      <w:r w:rsidRPr="002B639D">
        <w:rPr>
          <w:rStyle w:val="longtext"/>
          <w:rFonts w:ascii="Times New Roman" w:hAnsi="Times New Roman"/>
          <w:sz w:val="24"/>
          <w:szCs w:val="24"/>
        </w:rPr>
        <w:t xml:space="preserve">This will give the student, a foundation in the field of atomic chemistry and quantum physics. Topics expected to be covered include: </w:t>
      </w:r>
      <w:r w:rsidRPr="002B639D">
        <w:rPr>
          <w:rFonts w:ascii="Times New Roman" w:hAnsi="Times New Roman"/>
          <w:sz w:val="24"/>
          <w:szCs w:val="24"/>
        </w:rPr>
        <w:t>An introduction to atomic structure and electronic configuration of the element Electronic theory of valency.  The periodic classification of the elements.  General study of hydrogen, nitrogen, oxygen phosphorus, sulphur, chlorine, bromine, iodine, sodium, calcium, aluminium, iron, manganese, copper and zinc with emphasis on similarities and differences based on position of the elements in the Periodic Table, radioactivity and its applications.</w:t>
      </w:r>
    </w:p>
    <w:p w:rsidR="009463B2" w:rsidRPr="002B639D" w:rsidRDefault="009463B2" w:rsidP="009463B2">
      <w:pPr>
        <w:pStyle w:val="ListParagraph"/>
        <w:jc w:val="both"/>
        <w:rPr>
          <w:rFonts w:ascii="Times New Roman" w:hAnsi="Times New Roman"/>
          <w:b/>
          <w:bCs/>
          <w:sz w:val="24"/>
          <w:szCs w:val="24"/>
        </w:rPr>
      </w:pPr>
    </w:p>
    <w:p w:rsidR="009463B2" w:rsidRPr="002B639D" w:rsidRDefault="009463B2" w:rsidP="009463B2">
      <w:pPr>
        <w:pStyle w:val="ListParagraph"/>
        <w:ind w:hanging="720"/>
        <w:jc w:val="both"/>
        <w:rPr>
          <w:rFonts w:ascii="Times New Roman" w:hAnsi="Times New Roman"/>
          <w:b/>
          <w:bCs/>
          <w:sz w:val="24"/>
          <w:szCs w:val="24"/>
        </w:rPr>
      </w:pPr>
      <w:r w:rsidRPr="002B639D">
        <w:rPr>
          <w:rFonts w:ascii="Times New Roman" w:hAnsi="Times New Roman"/>
          <w:b/>
          <w:bCs/>
          <w:sz w:val="24"/>
          <w:szCs w:val="24"/>
        </w:rPr>
        <w:t xml:space="preserve">General Chemistry </w:t>
      </w:r>
    </w:p>
    <w:p w:rsidR="009463B2" w:rsidRPr="002B639D" w:rsidRDefault="009463B2" w:rsidP="009463B2">
      <w:pPr>
        <w:pStyle w:val="BodyText"/>
        <w:ind w:left="720" w:hanging="720"/>
        <w:jc w:val="both"/>
        <w:rPr>
          <w:rFonts w:ascii="Times New Roman" w:hAnsi="Times New Roman"/>
          <w:szCs w:val="24"/>
        </w:rPr>
      </w:pPr>
      <w:r w:rsidRPr="002B639D">
        <w:rPr>
          <w:rFonts w:ascii="Times New Roman" w:hAnsi="Times New Roman"/>
          <w:szCs w:val="24"/>
        </w:rPr>
        <w:t>Fundamental chemical principles; the gas laws, kinetic theory of gases.</w:t>
      </w:r>
    </w:p>
    <w:p w:rsidR="009463B2" w:rsidRPr="002B639D" w:rsidRDefault="009463B2" w:rsidP="009463B2">
      <w:pPr>
        <w:pStyle w:val="BodyText"/>
        <w:ind w:left="720" w:hanging="720"/>
        <w:jc w:val="both"/>
        <w:rPr>
          <w:rFonts w:ascii="Times New Roman" w:hAnsi="Times New Roman"/>
          <w:szCs w:val="24"/>
        </w:rPr>
      </w:pPr>
      <w:r w:rsidRPr="002B639D">
        <w:rPr>
          <w:rFonts w:ascii="Times New Roman" w:hAnsi="Times New Roman"/>
          <w:szCs w:val="24"/>
        </w:rPr>
        <w:t>Properties of dilute solutions.  Thermo chemistry, chemical equilibrium; law</w:t>
      </w:r>
    </w:p>
    <w:p w:rsidR="009463B2" w:rsidRPr="002B639D" w:rsidRDefault="009463B2" w:rsidP="009463B2">
      <w:pPr>
        <w:pStyle w:val="BodyText"/>
        <w:ind w:left="720" w:hanging="720"/>
        <w:jc w:val="both"/>
        <w:rPr>
          <w:rFonts w:ascii="Times New Roman" w:hAnsi="Times New Roman"/>
          <w:szCs w:val="24"/>
        </w:rPr>
      </w:pPr>
      <w:r w:rsidRPr="002B639D">
        <w:rPr>
          <w:rFonts w:ascii="Times New Roman" w:hAnsi="Times New Roman"/>
          <w:szCs w:val="24"/>
        </w:rPr>
        <w:t>of mass action, reaction ratio and chemical energetics.  Electrolytes and</w:t>
      </w:r>
    </w:p>
    <w:p w:rsidR="009463B2" w:rsidRPr="002B639D" w:rsidRDefault="009463B2" w:rsidP="009463B2">
      <w:pPr>
        <w:pStyle w:val="BodyText"/>
        <w:jc w:val="both"/>
        <w:rPr>
          <w:rFonts w:ascii="Times New Roman" w:hAnsi="Times New Roman"/>
          <w:szCs w:val="24"/>
        </w:rPr>
      </w:pPr>
      <w:r w:rsidRPr="002B639D">
        <w:rPr>
          <w:rFonts w:ascii="Times New Roman" w:hAnsi="Times New Roman"/>
          <w:szCs w:val="24"/>
        </w:rPr>
        <w:t>ionic equilibria.  Theory of acids, bases and indicators.  Phase equilibrium study of multicomponent systems and indicators.  Phase equilibrium study of multicomponent systems and applications in partition and absorption chromatography.</w:t>
      </w:r>
    </w:p>
    <w:p w:rsidR="009463B2" w:rsidRPr="002B639D" w:rsidRDefault="009463B2" w:rsidP="009463B2">
      <w:pPr>
        <w:spacing w:line="276" w:lineRule="auto"/>
        <w:jc w:val="both"/>
      </w:pPr>
    </w:p>
    <w:p w:rsidR="009463B2" w:rsidRPr="002B639D" w:rsidRDefault="009463B2" w:rsidP="009463B2">
      <w:pPr>
        <w:pStyle w:val="ListParagraph"/>
        <w:spacing w:line="240" w:lineRule="auto"/>
        <w:ind w:left="0"/>
        <w:jc w:val="both"/>
        <w:rPr>
          <w:rFonts w:ascii="Times New Roman" w:hAnsi="Times New Roman"/>
          <w:bCs/>
          <w:sz w:val="24"/>
          <w:szCs w:val="24"/>
        </w:rPr>
      </w:pPr>
      <w:r w:rsidRPr="002B639D">
        <w:rPr>
          <w:rFonts w:ascii="Times New Roman" w:hAnsi="Times New Roman"/>
          <w:b/>
          <w:bCs/>
          <w:sz w:val="24"/>
          <w:szCs w:val="24"/>
        </w:rPr>
        <w:t xml:space="preserve">Organic Chemistry:  </w:t>
      </w:r>
      <w:r w:rsidRPr="002B639D">
        <w:rPr>
          <w:rFonts w:ascii="Times New Roman" w:hAnsi="Times New Roman"/>
          <w:bCs/>
          <w:sz w:val="24"/>
          <w:szCs w:val="24"/>
        </w:rPr>
        <w:t xml:space="preserve"> </w:t>
      </w:r>
      <w:r w:rsidRPr="002B639D">
        <w:rPr>
          <w:rStyle w:val="longtext"/>
          <w:rFonts w:ascii="Times New Roman" w:hAnsi="Times New Roman"/>
          <w:sz w:val="24"/>
          <w:szCs w:val="24"/>
        </w:rPr>
        <w:t>It will prepare the student for the teaching of organic chemistry in and Medicinal Chemistry in the higher round. Topics include:</w:t>
      </w:r>
    </w:p>
    <w:p w:rsidR="009463B2" w:rsidRPr="002B639D" w:rsidRDefault="009463B2" w:rsidP="009463B2">
      <w:pPr>
        <w:jc w:val="both"/>
      </w:pPr>
      <w:r w:rsidRPr="002B639D">
        <w:t>Introduction to organic chemistry IUPAC nomenclature, elemental analysis and molecular formula, structural isomerism.  Isolation and purification methods.  The concept of functional groups, resonance and aromaticity.  A brief study of saturated and unsaturated hydrocarbons, cyclic hydrocarbons, alcohols, alkyl halides; ethers, aldehydes, ketones, carboxylic acids, amines and aromatic compounds.  Comparisons of phenols, alkyl halides and aromatic amines with their aliphatic analogues.  Common synthetic polymers and their uses.  Introduction to carbohydrates, proteins, oils and fats and optical isomerism.</w:t>
      </w:r>
    </w:p>
    <w:p w:rsidR="009463B2" w:rsidRPr="002B639D" w:rsidRDefault="009463B2" w:rsidP="009463B2">
      <w:pPr>
        <w:spacing w:line="276" w:lineRule="auto"/>
        <w:jc w:val="both"/>
      </w:pPr>
    </w:p>
    <w:p w:rsidR="009463B2" w:rsidRPr="002B639D" w:rsidRDefault="009463B2" w:rsidP="009463B2">
      <w:pPr>
        <w:jc w:val="both"/>
        <w:rPr>
          <w:b/>
          <w:bCs/>
        </w:rPr>
      </w:pPr>
      <w:r w:rsidRPr="002B639D">
        <w:rPr>
          <w:b/>
          <w:bCs/>
        </w:rPr>
        <w:t>BIOMEDICAL SCIENCES</w:t>
      </w:r>
    </w:p>
    <w:p w:rsidR="009463B2" w:rsidRPr="002B639D" w:rsidRDefault="009463B2" w:rsidP="009463B2">
      <w:pPr>
        <w:tabs>
          <w:tab w:val="left" w:pos="-142"/>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bCs/>
        </w:rPr>
      </w:pPr>
    </w:p>
    <w:p w:rsidR="009463B2" w:rsidRPr="002B639D" w:rsidRDefault="009463B2" w:rsidP="009463B2">
      <w:pPr>
        <w:tabs>
          <w:tab w:val="left" w:pos="-142"/>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bCs/>
        </w:rPr>
      </w:pPr>
      <w:r w:rsidRPr="002B639D">
        <w:rPr>
          <w:b/>
          <w:bCs/>
        </w:rPr>
        <w:t>Anatomy</w:t>
      </w:r>
    </w:p>
    <w:p w:rsidR="009463B2" w:rsidRPr="002B639D" w:rsidRDefault="009463B2" w:rsidP="009463B2">
      <w:pPr>
        <w:tabs>
          <w:tab w:val="left" w:pos="-142"/>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bCs/>
        </w:rPr>
      </w:pPr>
    </w:p>
    <w:p w:rsidR="009463B2" w:rsidRPr="002B639D" w:rsidRDefault="009463B2" w:rsidP="009463B2">
      <w:pPr>
        <w:pStyle w:val="BodyText2"/>
        <w:spacing w:line="276" w:lineRule="auto"/>
        <w:jc w:val="both"/>
      </w:pPr>
      <w:r w:rsidRPr="002B639D">
        <w:rPr>
          <w:bCs/>
        </w:rPr>
        <w:t xml:space="preserve">Students will learn about the organisation of the human structure and provide foundation for the </w:t>
      </w:r>
      <w:r w:rsidRPr="002B639D">
        <w:rPr>
          <w:rStyle w:val="longtext"/>
          <w:rFonts w:eastAsia="Times"/>
          <w:shd w:val="clear" w:color="auto" w:fill="FFFFFF"/>
        </w:rPr>
        <w:t>courses in Physiology and Pharmacology and Applied Therapeutics</w:t>
      </w:r>
      <w:r w:rsidRPr="002B639D">
        <w:rPr>
          <w:bCs/>
        </w:rPr>
        <w:t xml:space="preserve"> groundwork for the clinical training course.</w:t>
      </w:r>
    </w:p>
    <w:p w:rsidR="009463B2" w:rsidRPr="002B639D" w:rsidRDefault="009463B2" w:rsidP="009463B2">
      <w:pPr>
        <w:spacing w:line="276" w:lineRule="auto"/>
        <w:jc w:val="both"/>
      </w:pPr>
      <w:r w:rsidRPr="002B639D">
        <w:t xml:space="preserve">Basic organization of the human body: A study of human biological structure at various levels of complexity: from sub cellular to gross and </w:t>
      </w:r>
    </w:p>
    <w:p w:rsidR="009463B2" w:rsidRPr="002B639D" w:rsidRDefault="009463B2" w:rsidP="009463B2">
      <w:pPr>
        <w:spacing w:line="276" w:lineRule="auto"/>
        <w:jc w:val="both"/>
      </w:pPr>
      <w:r w:rsidRPr="002B639D">
        <w:t xml:space="preserve">microscopic structure of individual organ systems. Structure - function </w:t>
      </w:r>
    </w:p>
    <w:p w:rsidR="009463B2" w:rsidRPr="002B639D" w:rsidRDefault="009463B2" w:rsidP="009463B2">
      <w:pPr>
        <w:spacing w:line="276" w:lineRule="auto"/>
        <w:jc w:val="both"/>
      </w:pPr>
      <w:r w:rsidRPr="002B639D">
        <w:t>correlations are emphasized: Integumentary system, Circulatory system,</w:t>
      </w:r>
    </w:p>
    <w:p w:rsidR="009463B2" w:rsidRPr="002B639D" w:rsidRDefault="009463B2" w:rsidP="009463B2">
      <w:pPr>
        <w:spacing w:line="276" w:lineRule="auto"/>
        <w:jc w:val="both"/>
      </w:pPr>
      <w:r w:rsidRPr="002B639D">
        <w:t>Lymphoid system, Alimentary system, Musculoskeletal system, Respiratory system, Urinary system, Genital system, Endocrine system, Organs of special sense.</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Basic structural organization of the nervous system: The neuron (Soma and neurites); Centralization and Telencephalization; Neural Circuitry (Receptors, Effectors and the synapse); Spinal cord and brain vesicles; Fate of the Neural Crest. Spinal Cord: General Topography; Grey matter; Ascending and Descending pathways. Brain: General Topography; Brainstem; Cerebellum; Diencephalon; Cerebrum.  Meninges and Ventricular system: Pia, Arachnoid &amp; Dura Matera; Secretion and Circulation of Cerebrospinal fluid; Blood-Brain Barrier.  Peripheral Nervous System: Basic plan; Afferent and Efferent cerebrospinal peripheral nerve endings; Ganglia. Autonomic Nervous system: Basic plan; Sympathetic system; Parasympathetic system; Autonomic effector endings.</w:t>
      </w:r>
    </w:p>
    <w:p w:rsidR="009463B2" w:rsidRPr="002B639D" w:rsidRDefault="009463B2" w:rsidP="009463B2">
      <w:pPr>
        <w:spacing w:line="276" w:lineRule="auto"/>
        <w:jc w:val="both"/>
      </w:pPr>
    </w:p>
    <w:p w:rsidR="009463B2" w:rsidRPr="002B639D" w:rsidRDefault="009463B2" w:rsidP="009463B2">
      <w:pPr>
        <w:spacing w:line="276" w:lineRule="auto"/>
        <w:jc w:val="both"/>
        <w:rPr>
          <w:bCs/>
        </w:rPr>
      </w:pPr>
      <w:r w:rsidRPr="002B639D">
        <w:rPr>
          <w:b/>
          <w:bCs/>
        </w:rPr>
        <w:t>General Embryology, Teratology and Genetic Anatomy</w:t>
      </w:r>
    </w:p>
    <w:p w:rsidR="009463B2" w:rsidRPr="002B639D" w:rsidRDefault="009463B2" w:rsidP="009463B2">
      <w:pPr>
        <w:spacing w:line="276" w:lineRule="auto"/>
        <w:jc w:val="both"/>
        <w:rPr>
          <w:bCs/>
        </w:rPr>
      </w:pPr>
    </w:p>
    <w:p w:rsidR="009463B2" w:rsidRPr="002B639D" w:rsidRDefault="009463B2" w:rsidP="009463B2">
      <w:pPr>
        <w:spacing w:line="276" w:lineRule="auto"/>
        <w:jc w:val="both"/>
      </w:pPr>
      <w:r w:rsidRPr="002B639D">
        <w:t>General embryology - Male gamete, female gamete, fertilization (gametogenesis), development of early embryo and developmental malformations</w:t>
      </w:r>
    </w:p>
    <w:p w:rsidR="009463B2" w:rsidRPr="002B639D" w:rsidRDefault="009463B2" w:rsidP="009463B2">
      <w:pPr>
        <w:spacing w:line="276" w:lineRule="auto"/>
        <w:jc w:val="both"/>
      </w:pPr>
      <w:r w:rsidRPr="002B639D">
        <w:t>Systemic embryology - musculoskeletal system, respiratory system, cardiovascular system, nervous system, urogenital system, and developmental malformations</w:t>
      </w:r>
    </w:p>
    <w:p w:rsidR="009463B2" w:rsidRPr="002B639D" w:rsidRDefault="009463B2" w:rsidP="009463B2">
      <w:pPr>
        <w:spacing w:line="276" w:lineRule="auto"/>
        <w:jc w:val="both"/>
      </w:pPr>
      <w:r w:rsidRPr="002B639D">
        <w:t>Genetic anatomy - genetic apparatus, and genetically related malformations</w:t>
      </w:r>
    </w:p>
    <w:p w:rsidR="009463B2" w:rsidRPr="002B639D" w:rsidRDefault="009463B2" w:rsidP="009463B2">
      <w:pPr>
        <w:spacing w:line="276" w:lineRule="auto"/>
        <w:jc w:val="both"/>
      </w:pPr>
      <w:r w:rsidRPr="002B639D">
        <w:t>Influence of drugs on development.</w:t>
      </w:r>
    </w:p>
    <w:p w:rsidR="009463B2" w:rsidRPr="002B639D" w:rsidRDefault="009463B2" w:rsidP="009463B2">
      <w:pPr>
        <w:spacing w:line="276" w:lineRule="auto"/>
        <w:jc w:val="both"/>
        <w:rPr>
          <w:bCs/>
        </w:rPr>
      </w:pPr>
      <w:r w:rsidRPr="002B639D">
        <w:rPr>
          <w:bCs/>
        </w:rPr>
        <w:t>Histology</w:t>
      </w:r>
    </w:p>
    <w:p w:rsidR="009463B2" w:rsidRPr="002B639D" w:rsidRDefault="009463B2" w:rsidP="009463B2">
      <w:pPr>
        <w:spacing w:line="276" w:lineRule="auto"/>
        <w:jc w:val="both"/>
      </w:pPr>
      <w:r w:rsidRPr="002B639D">
        <w:rPr>
          <w:b/>
          <w:bCs/>
        </w:rPr>
        <w:tab/>
      </w:r>
      <w:r w:rsidRPr="002B639D">
        <w:t>(a)</w:t>
      </w:r>
      <w:r w:rsidRPr="002B639D">
        <w:tab/>
        <w:t>The Tissues</w:t>
      </w:r>
    </w:p>
    <w:p w:rsidR="009463B2" w:rsidRPr="002B639D" w:rsidRDefault="009463B2" w:rsidP="009463B2">
      <w:pPr>
        <w:spacing w:line="276" w:lineRule="auto"/>
        <w:jc w:val="both"/>
      </w:pPr>
      <w:r w:rsidRPr="002B639D">
        <w:tab/>
        <w:t>(b)</w:t>
      </w:r>
      <w:r w:rsidRPr="002B639D">
        <w:tab/>
        <w:t>The lymphatic system</w:t>
      </w:r>
    </w:p>
    <w:p w:rsidR="009463B2" w:rsidRPr="002B639D" w:rsidRDefault="009463B2" w:rsidP="009463B2">
      <w:pPr>
        <w:spacing w:line="276" w:lineRule="auto"/>
        <w:jc w:val="both"/>
      </w:pPr>
      <w:r w:rsidRPr="002B639D">
        <w:tab/>
        <w:t>(c)</w:t>
      </w:r>
      <w:r w:rsidRPr="002B639D">
        <w:tab/>
        <w:t>The alimentary system</w:t>
      </w:r>
    </w:p>
    <w:p w:rsidR="009463B2" w:rsidRPr="002B639D" w:rsidRDefault="009463B2" w:rsidP="009463B2">
      <w:pPr>
        <w:spacing w:line="276" w:lineRule="auto"/>
        <w:jc w:val="both"/>
      </w:pPr>
      <w:r w:rsidRPr="002B639D">
        <w:tab/>
        <w:t>(d)</w:t>
      </w:r>
      <w:r w:rsidRPr="002B639D">
        <w:tab/>
        <w:t>The exocrine glands</w:t>
      </w:r>
    </w:p>
    <w:p w:rsidR="009463B2" w:rsidRPr="002B639D" w:rsidRDefault="009463B2" w:rsidP="009463B2">
      <w:pPr>
        <w:spacing w:line="276" w:lineRule="auto"/>
        <w:jc w:val="both"/>
      </w:pPr>
      <w:r w:rsidRPr="002B639D">
        <w:tab/>
        <w:t>(e)</w:t>
      </w:r>
      <w:r w:rsidRPr="002B639D">
        <w:tab/>
        <w:t>The urinary glands</w:t>
      </w:r>
    </w:p>
    <w:p w:rsidR="009463B2" w:rsidRPr="002B639D" w:rsidRDefault="009463B2" w:rsidP="009463B2">
      <w:pPr>
        <w:spacing w:line="276" w:lineRule="auto"/>
        <w:jc w:val="both"/>
      </w:pPr>
      <w:r w:rsidRPr="002B639D">
        <w:tab/>
        <w:t>(f)</w:t>
      </w:r>
      <w:r w:rsidRPr="002B639D">
        <w:tab/>
        <w:t>The reproductive system</w:t>
      </w:r>
    </w:p>
    <w:p w:rsidR="009463B2" w:rsidRPr="002B639D" w:rsidRDefault="009463B2" w:rsidP="009463B2">
      <w:pPr>
        <w:spacing w:line="276" w:lineRule="auto"/>
        <w:jc w:val="both"/>
      </w:pPr>
      <w:r w:rsidRPr="002B639D">
        <w:tab/>
        <w:t>(g)</w:t>
      </w:r>
      <w:r w:rsidRPr="002B639D">
        <w:tab/>
        <w:t>Organs of special senses</w:t>
      </w:r>
    </w:p>
    <w:p w:rsidR="009463B2" w:rsidRPr="002B639D" w:rsidRDefault="009463B2" w:rsidP="009463B2">
      <w:pPr>
        <w:spacing w:line="276" w:lineRule="auto"/>
        <w:jc w:val="both"/>
        <w:rPr>
          <w:b/>
        </w:rPr>
      </w:pPr>
    </w:p>
    <w:p w:rsidR="009463B2" w:rsidRPr="002B639D" w:rsidRDefault="009463B2" w:rsidP="009463B2">
      <w:pPr>
        <w:spacing w:line="276" w:lineRule="auto"/>
        <w:jc w:val="both"/>
        <w:rPr>
          <w:b/>
        </w:rPr>
      </w:pPr>
      <w:r w:rsidRPr="002B639D">
        <w:rPr>
          <w:b/>
        </w:rPr>
        <w:t xml:space="preserve">Physiology </w:t>
      </w:r>
    </w:p>
    <w:p w:rsidR="009463B2" w:rsidRPr="002B639D" w:rsidRDefault="009463B2" w:rsidP="009463B2">
      <w:pPr>
        <w:spacing w:line="276" w:lineRule="auto"/>
        <w:jc w:val="both"/>
        <w:rPr>
          <w:bCs/>
        </w:rPr>
      </w:pPr>
      <w:r w:rsidRPr="002B639D">
        <w:rPr>
          <w:bCs/>
        </w:rPr>
        <w:t>The course will enable students to understand how the human body works and provide the foundation for the teaching of other biomedical sciences.</w:t>
      </w:r>
    </w:p>
    <w:p w:rsidR="009463B2" w:rsidRPr="002B639D" w:rsidRDefault="009463B2" w:rsidP="009463B2">
      <w:pPr>
        <w:spacing w:line="276" w:lineRule="auto"/>
        <w:jc w:val="both"/>
        <w:rPr>
          <w:bCs/>
        </w:rPr>
      </w:pPr>
      <w:r w:rsidRPr="002B639D">
        <w:t>Introductory and Blood Physiology</w:t>
      </w:r>
      <w:r w:rsidRPr="002B639D">
        <w:rPr>
          <w:bCs/>
          <w:lang w:val="en-US"/>
        </w:rPr>
        <w:t xml:space="preserve">:  </w:t>
      </w:r>
      <w:r w:rsidRPr="002B639D">
        <w:rPr>
          <w:bCs/>
        </w:rPr>
        <w:t>Body fluids, Cell Physiology, Transport System, Excitable cells, Contractile tissues. Homoestasis, Control Systems; Blood; Introductory Autonomic Nervous system.</w:t>
      </w:r>
      <w:r w:rsidRPr="002B639D">
        <w:rPr>
          <w:bCs/>
        </w:rPr>
        <w:tab/>
      </w:r>
    </w:p>
    <w:p w:rsidR="009463B2" w:rsidRPr="002B639D" w:rsidRDefault="009463B2" w:rsidP="009463B2">
      <w:pPr>
        <w:spacing w:line="276" w:lineRule="auto"/>
        <w:jc w:val="both"/>
        <w:rPr>
          <w:bCs/>
        </w:rPr>
      </w:pPr>
      <w:r w:rsidRPr="002B639D">
        <w:t xml:space="preserve">Cardiovascular and Respiratory Physiology:  </w:t>
      </w:r>
      <w:r w:rsidRPr="002B639D">
        <w:rPr>
          <w:bCs/>
        </w:rPr>
        <w:t>Cardiovascular physiology: Cardiac muscle, E.C.G., Hemodynamics, systemic Circulation, Events in Cardiac cycle, Heart rate and its control, Blood Pressure, Cardiac output.</w:t>
      </w:r>
    </w:p>
    <w:p w:rsidR="009463B2" w:rsidRPr="002B639D" w:rsidRDefault="009463B2" w:rsidP="009463B2">
      <w:pPr>
        <w:spacing w:line="276" w:lineRule="auto"/>
        <w:jc w:val="both"/>
        <w:rPr>
          <w:bCs/>
        </w:rPr>
      </w:pPr>
      <w:r w:rsidRPr="002B639D">
        <w:t>Respiratory Physiology:</w:t>
      </w:r>
      <w:r w:rsidRPr="002B639D">
        <w:rPr>
          <w:bCs/>
        </w:rPr>
        <w:t xml:space="preserve"> Introduction to Mechanics of respiration, Lung volumes, Gas tensions, Oxygen Transport, Oxygen dissociation curve, Carbon dioxide transport, Carbon dioxide dissociation curve, Nervous regulation of respiration, Chemoreceptors, Hypoxia, hyperpnoea, Apnoea, Periodic respiration, Dyspnea, Cyanosis.</w:t>
      </w:r>
    </w:p>
    <w:p w:rsidR="009463B2" w:rsidRPr="002B639D" w:rsidRDefault="009463B2" w:rsidP="009463B2">
      <w:pPr>
        <w:spacing w:line="276" w:lineRule="auto"/>
        <w:jc w:val="both"/>
        <w:rPr>
          <w:bCs/>
        </w:rPr>
      </w:pPr>
      <w:r w:rsidRPr="002B639D">
        <w:t xml:space="preserve">Renal, Gastrointestinal and Endocrine Physiology:  </w:t>
      </w:r>
      <w:r w:rsidRPr="002B639D">
        <w:rPr>
          <w:bCs/>
        </w:rPr>
        <w:t>Renal Physiology: Introductory Renal anatomy, Glomerular Filtration and clearance, Tubular reabsorption, T</w:t>
      </w:r>
      <w:r w:rsidRPr="002B639D">
        <w:rPr>
          <w:bCs/>
          <w:vertAlign w:val="subscript"/>
        </w:rPr>
        <w:t>m</w:t>
      </w:r>
      <w:r w:rsidRPr="002B639D">
        <w:rPr>
          <w:bCs/>
        </w:rPr>
        <w:t>, Countercurrent Mechanism, E.C.F. Regulation; Dilute and concentrated urine output, Micturition, Renal hormones, Renin-Angiotensin system.</w:t>
      </w:r>
    </w:p>
    <w:p w:rsidR="009463B2" w:rsidRPr="002B639D" w:rsidRDefault="009463B2" w:rsidP="009463B2">
      <w:pPr>
        <w:spacing w:line="276" w:lineRule="auto"/>
        <w:jc w:val="both"/>
        <w:rPr>
          <w:bCs/>
        </w:rPr>
      </w:pPr>
      <w:r w:rsidRPr="002B639D">
        <w:t>Gastrointestinal Physiology:</w:t>
      </w:r>
      <w:r w:rsidRPr="002B639D">
        <w:rPr>
          <w:bCs/>
        </w:rPr>
        <w:t xml:space="preserve"> Introduction: Mastication, deglutation;</w:t>
      </w:r>
    </w:p>
    <w:p w:rsidR="009463B2" w:rsidRPr="002B639D" w:rsidRDefault="009463B2" w:rsidP="009463B2">
      <w:pPr>
        <w:spacing w:line="276" w:lineRule="auto"/>
        <w:jc w:val="both"/>
        <w:rPr>
          <w:bCs/>
        </w:rPr>
      </w:pPr>
      <w:r w:rsidRPr="002B639D">
        <w:rPr>
          <w:bCs/>
        </w:rPr>
        <w:t xml:space="preserve">Salivation, Stomach and its emptying, Small intestine, Large intestine, Salivary, Gastric and Pancreatic juices, Reflexes, Digestion, Absorption and Assimilation, Bile.  </w:t>
      </w:r>
    </w:p>
    <w:p w:rsidR="009463B2" w:rsidRPr="002B639D" w:rsidRDefault="009463B2" w:rsidP="009463B2">
      <w:pPr>
        <w:spacing w:line="276" w:lineRule="auto"/>
        <w:jc w:val="both"/>
        <w:rPr>
          <w:bCs/>
        </w:rPr>
      </w:pPr>
      <w:r w:rsidRPr="002B639D">
        <w:t>Endocrinology &amp; Reproduction:</w:t>
      </w:r>
      <w:r w:rsidRPr="002B639D">
        <w:rPr>
          <w:bCs/>
        </w:rPr>
        <w:t xml:space="preserve"> Introduction and general features, Thyroid; Parathyroid and calcium Metabolism, Pituitary gland, Adenohypophysis, </w:t>
      </w:r>
    </w:p>
    <w:p w:rsidR="009463B2" w:rsidRPr="002B639D" w:rsidRDefault="009463B2" w:rsidP="009463B2">
      <w:pPr>
        <w:spacing w:line="276" w:lineRule="auto"/>
        <w:jc w:val="both"/>
        <w:rPr>
          <w:bCs/>
        </w:rPr>
      </w:pPr>
      <w:r w:rsidRPr="002B639D">
        <w:rPr>
          <w:bCs/>
        </w:rPr>
        <w:t>Neurohypophysis, Adrenal Cortex and Medulla.  Pancreas, Thymus, Pineal Gland, Male and Female Reproductive systems.</w:t>
      </w:r>
    </w:p>
    <w:p w:rsidR="009463B2" w:rsidRPr="002B639D" w:rsidRDefault="009463B2" w:rsidP="009463B2">
      <w:pPr>
        <w:spacing w:line="276" w:lineRule="auto"/>
        <w:jc w:val="both"/>
        <w:rPr>
          <w:bCs/>
        </w:rPr>
      </w:pPr>
      <w:r w:rsidRPr="002B639D">
        <w:t xml:space="preserve">Neurophysiology and Special Senses:  </w:t>
      </w:r>
      <w:r w:rsidRPr="002B639D">
        <w:rPr>
          <w:bCs/>
        </w:rPr>
        <w:t>Neurophysiology: Organisation of the CNS and CNS control systems, Spinal reflexes, Excitation, Inhibition.  Localization of functions in the cortex, Motor system, Pyramidal and Extra pyramidal Sensory systems, Reticular formation, Cerebellum, Control of posture, Neurobiology rhythms, Sleep and unconscious states, Memory, Learning.</w:t>
      </w:r>
    </w:p>
    <w:p w:rsidR="009463B2" w:rsidRPr="002B639D" w:rsidRDefault="009463B2" w:rsidP="009463B2">
      <w:pPr>
        <w:spacing w:line="276" w:lineRule="auto"/>
        <w:jc w:val="both"/>
        <w:rPr>
          <w:bCs/>
        </w:rPr>
      </w:pPr>
      <w:r w:rsidRPr="002B639D">
        <w:t>Autonomic Nervous System:</w:t>
      </w:r>
      <w:r w:rsidRPr="002B639D">
        <w:rPr>
          <w:bCs/>
        </w:rPr>
        <w:t xml:space="preserve">  Parasympathetic and sympathetic neuroeffectors, Cholinergic mechanisms, Adrenergic mechanisms, Autonomic reflexes, Adrenal medulla, autonomic drugs.</w:t>
      </w:r>
    </w:p>
    <w:p w:rsidR="009463B2" w:rsidRPr="002B639D" w:rsidRDefault="009463B2" w:rsidP="009463B2">
      <w:pPr>
        <w:spacing w:line="276" w:lineRule="auto"/>
        <w:jc w:val="both"/>
        <w:rPr>
          <w:bCs/>
        </w:rPr>
      </w:pPr>
      <w:r w:rsidRPr="002B639D">
        <w:rPr>
          <w:bCs/>
        </w:rPr>
        <w:t>Special Senses:</w:t>
      </w:r>
      <w:r w:rsidRPr="002B639D">
        <w:t xml:space="preserve">  Eyeball, retina, sight, accommodation, photochemical mechanism, receptor potential, light reflexes, adaptation, Ear, Sound waves, Hearing, Taste, Smell.</w:t>
      </w:r>
    </w:p>
    <w:p w:rsidR="009463B2" w:rsidRPr="002B639D" w:rsidRDefault="009463B2" w:rsidP="009463B2">
      <w:pPr>
        <w:jc w:val="both"/>
        <w:rPr>
          <w:rFonts w:ascii="Arial" w:hAnsi="Arial" w:cs="Arial"/>
          <w:bCs/>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Biochemistry</w:t>
      </w:r>
    </w:p>
    <w:p w:rsidR="009463B2" w:rsidRPr="002B639D" w:rsidRDefault="009463B2" w:rsidP="009463B2">
      <w:pPr>
        <w:spacing w:line="276" w:lineRule="auto"/>
        <w:jc w:val="both"/>
      </w:pPr>
      <w:r w:rsidRPr="002B639D">
        <w:t>Students will be introduced simple and complex molecules found in biological systems and their metabolism.</w:t>
      </w:r>
    </w:p>
    <w:p w:rsidR="009463B2" w:rsidRPr="002B639D" w:rsidRDefault="009463B2" w:rsidP="00A34256">
      <w:pPr>
        <w:numPr>
          <w:ilvl w:val="0"/>
          <w:numId w:val="27"/>
        </w:numPr>
        <w:spacing w:line="276" w:lineRule="auto"/>
        <w:jc w:val="both"/>
        <w:rPr>
          <w:lang w:val="en-CA"/>
        </w:rPr>
      </w:pPr>
      <w:r w:rsidRPr="002B639D">
        <w:rPr>
          <w:lang w:val="en-CA"/>
        </w:rPr>
        <w:t>Importance of biochemistry to the health Sciences (levels of medical care and biochemistry)</w:t>
      </w:r>
    </w:p>
    <w:p w:rsidR="009463B2" w:rsidRPr="002B639D" w:rsidRDefault="009463B2" w:rsidP="00A34256">
      <w:pPr>
        <w:numPr>
          <w:ilvl w:val="0"/>
          <w:numId w:val="27"/>
        </w:numPr>
        <w:spacing w:before="120" w:line="276" w:lineRule="auto"/>
        <w:jc w:val="both"/>
        <w:rPr>
          <w:lang w:val="en-CA"/>
        </w:rPr>
      </w:pPr>
      <w:r w:rsidRPr="002B639D">
        <w:rPr>
          <w:lang w:val="en-CA"/>
        </w:rPr>
        <w:t>Water and Buffers</w:t>
      </w:r>
    </w:p>
    <w:p w:rsidR="009463B2" w:rsidRPr="002B639D" w:rsidRDefault="009463B2" w:rsidP="00A34256">
      <w:pPr>
        <w:numPr>
          <w:ilvl w:val="0"/>
          <w:numId w:val="27"/>
        </w:numPr>
        <w:spacing w:before="120" w:line="276" w:lineRule="auto"/>
        <w:jc w:val="both"/>
        <w:rPr>
          <w:lang w:val="en-CA"/>
        </w:rPr>
      </w:pPr>
      <w:r w:rsidRPr="002B639D">
        <w:rPr>
          <w:lang w:val="en-CA"/>
        </w:rPr>
        <w:t>Amino acids, protein structure and functions; abnormal proteins</w:t>
      </w:r>
    </w:p>
    <w:p w:rsidR="009463B2" w:rsidRPr="002B639D" w:rsidRDefault="009463B2" w:rsidP="00A34256">
      <w:pPr>
        <w:numPr>
          <w:ilvl w:val="0"/>
          <w:numId w:val="27"/>
        </w:numPr>
        <w:spacing w:before="120" w:line="276" w:lineRule="auto"/>
        <w:jc w:val="both"/>
        <w:rPr>
          <w:lang w:val="en-CA"/>
        </w:rPr>
      </w:pPr>
      <w:r w:rsidRPr="002B639D">
        <w:rPr>
          <w:lang w:val="en-CA"/>
        </w:rPr>
        <w:t>Enzyme classification, kinetics and control</w:t>
      </w:r>
    </w:p>
    <w:p w:rsidR="009463B2" w:rsidRPr="002B639D" w:rsidRDefault="009463B2" w:rsidP="00A34256">
      <w:pPr>
        <w:numPr>
          <w:ilvl w:val="0"/>
          <w:numId w:val="27"/>
        </w:numPr>
        <w:spacing w:before="120" w:line="276" w:lineRule="auto"/>
        <w:jc w:val="both"/>
        <w:rPr>
          <w:lang w:val="en-CA"/>
        </w:rPr>
      </w:pPr>
      <w:r w:rsidRPr="002B639D">
        <w:rPr>
          <w:lang w:val="en-CA"/>
        </w:rPr>
        <w:t>Proteins digestion, absorption and transport across membranes</w:t>
      </w:r>
    </w:p>
    <w:p w:rsidR="009463B2" w:rsidRPr="002B639D" w:rsidRDefault="009463B2" w:rsidP="00A34256">
      <w:pPr>
        <w:numPr>
          <w:ilvl w:val="0"/>
          <w:numId w:val="27"/>
        </w:numPr>
        <w:spacing w:before="120" w:line="276" w:lineRule="auto"/>
        <w:jc w:val="both"/>
        <w:rPr>
          <w:lang w:val="en-CA"/>
        </w:rPr>
      </w:pPr>
      <w:r w:rsidRPr="002B639D">
        <w:rPr>
          <w:lang w:val="en-CA"/>
        </w:rPr>
        <w:t xml:space="preserve">Metabolism: introduction of the study of intermediary metabolism </w:t>
      </w:r>
    </w:p>
    <w:p w:rsidR="009463B2" w:rsidRPr="002B639D" w:rsidRDefault="009463B2" w:rsidP="00A34256">
      <w:pPr>
        <w:numPr>
          <w:ilvl w:val="0"/>
          <w:numId w:val="27"/>
        </w:numPr>
        <w:spacing w:before="120" w:line="276" w:lineRule="auto"/>
        <w:jc w:val="both"/>
        <w:rPr>
          <w:lang w:val="en-CA"/>
        </w:rPr>
      </w:pPr>
      <w:r w:rsidRPr="002B639D">
        <w:rPr>
          <w:lang w:val="en-CA"/>
        </w:rPr>
        <w:t xml:space="preserve">Carbohydrate chemistry, digestion, absorption and metabolism </w:t>
      </w:r>
    </w:p>
    <w:p w:rsidR="009463B2" w:rsidRPr="002B639D" w:rsidRDefault="009463B2" w:rsidP="00A34256">
      <w:pPr>
        <w:numPr>
          <w:ilvl w:val="0"/>
          <w:numId w:val="27"/>
        </w:numPr>
        <w:spacing w:before="120" w:line="276" w:lineRule="auto"/>
        <w:jc w:val="both"/>
        <w:rPr>
          <w:lang w:val="en-CA"/>
        </w:rPr>
      </w:pPr>
      <w:r w:rsidRPr="002B639D">
        <w:rPr>
          <w:lang w:val="en-CA"/>
        </w:rPr>
        <w:t>Lipid chemistry, digestion, and metabolism including special lipids such as phospholipids and prostaglandins</w:t>
      </w:r>
    </w:p>
    <w:p w:rsidR="009463B2" w:rsidRPr="002B639D" w:rsidRDefault="009463B2" w:rsidP="00A34256">
      <w:pPr>
        <w:numPr>
          <w:ilvl w:val="0"/>
          <w:numId w:val="27"/>
        </w:numPr>
        <w:spacing w:before="120" w:line="276" w:lineRule="auto"/>
        <w:jc w:val="both"/>
        <w:rPr>
          <w:lang w:val="en-CA"/>
        </w:rPr>
      </w:pPr>
      <w:r w:rsidRPr="002B639D">
        <w:rPr>
          <w:lang w:val="en-CA"/>
        </w:rPr>
        <w:t>Membranes and cell structure techniques used in biochemistry and medicine</w:t>
      </w:r>
    </w:p>
    <w:p w:rsidR="009463B2" w:rsidRPr="002B639D" w:rsidRDefault="009463B2" w:rsidP="00A34256">
      <w:pPr>
        <w:numPr>
          <w:ilvl w:val="0"/>
          <w:numId w:val="27"/>
        </w:numPr>
        <w:spacing w:before="120" w:line="276" w:lineRule="auto"/>
        <w:jc w:val="both"/>
      </w:pPr>
      <w:r w:rsidRPr="002B639D">
        <w:rPr>
          <w:lang w:val="en-CA"/>
        </w:rPr>
        <w:t>Metabolism of amino acids; amino acid degradation and biosynthesis</w:t>
      </w:r>
    </w:p>
    <w:p w:rsidR="009463B2" w:rsidRPr="002B639D" w:rsidRDefault="009463B2" w:rsidP="00A34256">
      <w:pPr>
        <w:numPr>
          <w:ilvl w:val="0"/>
          <w:numId w:val="27"/>
        </w:numPr>
        <w:spacing w:line="276" w:lineRule="auto"/>
        <w:jc w:val="both"/>
        <w:rPr>
          <w:lang w:val="en-CA"/>
        </w:rPr>
      </w:pPr>
      <w:r w:rsidRPr="002B639D">
        <w:rPr>
          <w:lang w:val="en-CA"/>
        </w:rPr>
        <w:t>Introductory Molecular Biology</w:t>
      </w:r>
    </w:p>
    <w:p w:rsidR="009463B2" w:rsidRPr="002B639D" w:rsidRDefault="009463B2" w:rsidP="00A34256">
      <w:pPr>
        <w:numPr>
          <w:ilvl w:val="0"/>
          <w:numId w:val="27"/>
        </w:numPr>
        <w:spacing w:before="120" w:line="276" w:lineRule="auto"/>
        <w:jc w:val="both"/>
        <w:rPr>
          <w:lang w:val="en-CA"/>
        </w:rPr>
      </w:pPr>
      <w:r w:rsidRPr="002B639D">
        <w:rPr>
          <w:lang w:val="en-CA"/>
        </w:rPr>
        <w:t>Nucleic acids: DNA, RNA and elementary treatment of their structure</w:t>
      </w:r>
    </w:p>
    <w:p w:rsidR="009463B2" w:rsidRPr="002B639D" w:rsidRDefault="009463B2" w:rsidP="00A34256">
      <w:pPr>
        <w:numPr>
          <w:ilvl w:val="0"/>
          <w:numId w:val="27"/>
        </w:numPr>
        <w:spacing w:before="120" w:line="276" w:lineRule="auto"/>
        <w:jc w:val="both"/>
        <w:rPr>
          <w:lang w:val="en-CA"/>
        </w:rPr>
      </w:pPr>
      <w:r w:rsidRPr="002B639D">
        <w:rPr>
          <w:lang w:val="en-CA"/>
        </w:rPr>
        <w:t>Biochemistry of heredity</w:t>
      </w:r>
    </w:p>
    <w:p w:rsidR="009463B2" w:rsidRPr="002B639D" w:rsidRDefault="009463B2" w:rsidP="00A34256">
      <w:pPr>
        <w:numPr>
          <w:ilvl w:val="0"/>
          <w:numId w:val="27"/>
        </w:numPr>
        <w:spacing w:before="120" w:line="276" w:lineRule="auto"/>
        <w:jc w:val="both"/>
        <w:rPr>
          <w:lang w:val="en-CA"/>
        </w:rPr>
      </w:pPr>
      <w:r w:rsidRPr="002B639D">
        <w:rPr>
          <w:lang w:val="en-CA"/>
        </w:rPr>
        <w:t>Discovery and properties of the genetic materials, DNA replication and cell division</w:t>
      </w:r>
    </w:p>
    <w:p w:rsidR="009463B2" w:rsidRPr="002B639D" w:rsidRDefault="009463B2" w:rsidP="00A34256">
      <w:pPr>
        <w:numPr>
          <w:ilvl w:val="0"/>
          <w:numId w:val="27"/>
        </w:numPr>
        <w:spacing w:before="120" w:line="276" w:lineRule="auto"/>
        <w:jc w:val="both"/>
        <w:rPr>
          <w:lang w:val="en-CA"/>
        </w:rPr>
      </w:pPr>
      <w:r w:rsidRPr="002B639D">
        <w:rPr>
          <w:lang w:val="en-CA"/>
        </w:rPr>
        <w:t>Nucleotide metabolism</w:t>
      </w:r>
    </w:p>
    <w:p w:rsidR="009463B2" w:rsidRPr="002B639D" w:rsidRDefault="009463B2" w:rsidP="00A34256">
      <w:pPr>
        <w:numPr>
          <w:ilvl w:val="0"/>
          <w:numId w:val="27"/>
        </w:numPr>
        <w:spacing w:before="120" w:line="276" w:lineRule="auto"/>
        <w:jc w:val="both"/>
        <w:rPr>
          <w:lang w:val="en-CA"/>
        </w:rPr>
      </w:pPr>
      <w:r w:rsidRPr="002B639D">
        <w:rPr>
          <w:lang w:val="en-CA"/>
        </w:rPr>
        <w:t xml:space="preserve">Introduction to basics technique in biotechnology </w:t>
      </w:r>
    </w:p>
    <w:p w:rsidR="009463B2" w:rsidRPr="002B639D" w:rsidRDefault="009463B2" w:rsidP="00A34256">
      <w:pPr>
        <w:numPr>
          <w:ilvl w:val="0"/>
          <w:numId w:val="27"/>
        </w:numPr>
        <w:spacing w:before="120" w:line="276" w:lineRule="auto"/>
        <w:jc w:val="both"/>
        <w:rPr>
          <w:lang w:val="en-CA"/>
        </w:rPr>
      </w:pPr>
      <w:r w:rsidRPr="002B639D">
        <w:rPr>
          <w:lang w:val="en-CA"/>
        </w:rPr>
        <w:t xml:space="preserve">Cloning and recombinant DNA Technology </w:t>
      </w:r>
    </w:p>
    <w:p w:rsidR="009463B2" w:rsidRPr="002B639D" w:rsidRDefault="009463B2" w:rsidP="00A34256">
      <w:pPr>
        <w:numPr>
          <w:ilvl w:val="0"/>
          <w:numId w:val="27"/>
        </w:numPr>
        <w:spacing w:before="120" w:line="276" w:lineRule="auto"/>
        <w:jc w:val="both"/>
        <w:rPr>
          <w:lang w:val="en-CA"/>
        </w:rPr>
      </w:pPr>
      <w:r w:rsidRPr="002B639D">
        <w:rPr>
          <w:lang w:val="en-CA"/>
        </w:rPr>
        <w:t xml:space="preserve">Mutagens and mutation </w:t>
      </w:r>
    </w:p>
    <w:p w:rsidR="009463B2" w:rsidRPr="002B639D" w:rsidRDefault="009463B2" w:rsidP="00A34256">
      <w:pPr>
        <w:numPr>
          <w:ilvl w:val="0"/>
          <w:numId w:val="27"/>
        </w:numPr>
        <w:spacing w:before="120" w:line="276" w:lineRule="auto"/>
        <w:jc w:val="both"/>
        <w:rPr>
          <w:lang w:val="en-CA"/>
        </w:rPr>
      </w:pPr>
      <w:r w:rsidRPr="002B639D">
        <w:rPr>
          <w:lang w:val="en-CA"/>
        </w:rPr>
        <w:t>Mechanism of protein synthesis</w:t>
      </w:r>
    </w:p>
    <w:p w:rsidR="009463B2" w:rsidRPr="002B639D" w:rsidRDefault="009463B2" w:rsidP="00A34256">
      <w:pPr>
        <w:numPr>
          <w:ilvl w:val="0"/>
          <w:numId w:val="27"/>
        </w:numPr>
        <w:spacing w:before="120" w:line="276" w:lineRule="auto"/>
        <w:jc w:val="both"/>
        <w:rPr>
          <w:lang w:val="en-CA"/>
        </w:rPr>
      </w:pPr>
      <w:r w:rsidRPr="002B639D">
        <w:rPr>
          <w:lang w:val="en-CA"/>
        </w:rPr>
        <w:t>Biochemistry of hormones and hormonal action to include actions of cyclic-AMP, cyclic-GMP, adrenaline, glucagon and insulin</w:t>
      </w:r>
    </w:p>
    <w:p w:rsidR="009463B2" w:rsidRPr="002B639D" w:rsidRDefault="009463B2" w:rsidP="00A34256">
      <w:pPr>
        <w:numPr>
          <w:ilvl w:val="0"/>
          <w:numId w:val="27"/>
        </w:numPr>
        <w:spacing w:before="120" w:line="276" w:lineRule="auto"/>
        <w:jc w:val="both"/>
        <w:rPr>
          <w:lang w:val="en-CA"/>
        </w:rPr>
      </w:pPr>
      <w:r w:rsidRPr="002B639D">
        <w:rPr>
          <w:lang w:val="en-CA"/>
        </w:rPr>
        <w:t>Detoxification mechanisms including cytochrome P450 and other isoforms.</w:t>
      </w:r>
    </w:p>
    <w:p w:rsidR="009463B2" w:rsidRPr="002B639D" w:rsidRDefault="009463B2" w:rsidP="00A34256">
      <w:pPr>
        <w:numPr>
          <w:ilvl w:val="0"/>
          <w:numId w:val="27"/>
        </w:numPr>
        <w:spacing w:before="120" w:line="276" w:lineRule="auto"/>
        <w:jc w:val="both"/>
      </w:pPr>
      <w:r w:rsidRPr="002B639D">
        <w:rPr>
          <w:lang w:val="en-CA"/>
        </w:rPr>
        <w:t>Haem degradation and other important biochemical transformation of medical importance</w:t>
      </w:r>
    </w:p>
    <w:p w:rsidR="009463B2" w:rsidRPr="002B639D" w:rsidRDefault="009463B2" w:rsidP="009463B2">
      <w:pPr>
        <w:pStyle w:val="NoSpacing"/>
        <w:spacing w:line="360" w:lineRule="auto"/>
        <w:jc w:val="both"/>
        <w:rPr>
          <w:rFonts w:ascii="Arial" w:hAnsi="Arial" w:cs="Arial"/>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Microbiology</w:t>
      </w:r>
    </w:p>
    <w:p w:rsidR="009463B2" w:rsidRPr="002B639D" w:rsidRDefault="009463B2" w:rsidP="009463B2">
      <w:pPr>
        <w:pStyle w:val="NoSpacing"/>
        <w:spacing w:line="276" w:lineRule="auto"/>
        <w:jc w:val="both"/>
        <w:rPr>
          <w:rFonts w:ascii="Times New Roman" w:hAnsi="Times New Roman"/>
          <w:sz w:val="24"/>
          <w:szCs w:val="24"/>
        </w:rPr>
      </w:pPr>
      <w:r w:rsidRPr="002B639D">
        <w:rPr>
          <w:rStyle w:val="longtext"/>
          <w:rFonts w:ascii="Times New Roman" w:hAnsi="Times New Roman"/>
          <w:sz w:val="24"/>
          <w:szCs w:val="24"/>
        </w:rPr>
        <w:t xml:space="preserve">The objective of this course is to provide the student with general knowledge about the biology of bacteria, fungi and viruses, and their significance. </w:t>
      </w:r>
    </w:p>
    <w:p w:rsidR="009463B2" w:rsidRPr="002B639D" w:rsidRDefault="009463B2" w:rsidP="009463B2">
      <w:pPr>
        <w:spacing w:line="276" w:lineRule="auto"/>
        <w:jc w:val="both"/>
      </w:pPr>
      <w:r w:rsidRPr="002B639D">
        <w:t xml:space="preserve">Introduction to the science of microbiology: Major divisions of microbial </w:t>
      </w:r>
    </w:p>
    <w:p w:rsidR="009463B2" w:rsidRPr="002B639D" w:rsidRDefault="009463B2" w:rsidP="009463B2">
      <w:pPr>
        <w:spacing w:line="276" w:lineRule="auto"/>
        <w:jc w:val="both"/>
      </w:pPr>
      <w:r w:rsidRPr="002B639D">
        <w:t xml:space="preserve">world. Methods of classification of microbes: Bacteria, Fungi, virus, Rickettsiae, Spirochetes; </w:t>
      </w:r>
      <w:r w:rsidRPr="002B639D">
        <w:rPr>
          <w:bCs/>
          <w:i/>
        </w:rPr>
        <w:t>Bacteriology</w:t>
      </w:r>
      <w:r w:rsidRPr="002B639D">
        <w:rPr>
          <w:bCs/>
        </w:rPr>
        <w:t>:</w:t>
      </w:r>
      <w:r w:rsidRPr="002B639D">
        <w:rPr>
          <w:b/>
          <w:bCs/>
        </w:rPr>
        <w:t xml:space="preserve"> </w:t>
      </w:r>
      <w:r w:rsidRPr="002B639D">
        <w:rPr>
          <w:bCs/>
        </w:rPr>
        <w:t xml:space="preserve">nomenclature, classification, structure and function, </w:t>
      </w:r>
      <w:r w:rsidRPr="002B639D">
        <w:t>Nutritional requirements, growth and cultivation of bacteria, mode of reproduction, maintenance of lab cultures. Simple identification procedures; gram staining and important biochemical methods</w:t>
      </w:r>
      <w:r w:rsidRPr="002B639D">
        <w:rPr>
          <w:b/>
          <w:bCs/>
        </w:rPr>
        <w:t xml:space="preserve">, </w:t>
      </w:r>
      <w:r w:rsidRPr="002B639D">
        <w:t xml:space="preserve">Study of different methods of sterilization including their merits and demerits;  </w:t>
      </w:r>
    </w:p>
    <w:p w:rsidR="009463B2" w:rsidRPr="002B639D" w:rsidRDefault="009463B2" w:rsidP="009463B2">
      <w:pPr>
        <w:spacing w:line="276" w:lineRule="auto"/>
        <w:jc w:val="both"/>
      </w:pPr>
      <w:r w:rsidRPr="002B639D">
        <w:rPr>
          <w:i/>
        </w:rPr>
        <w:t>Mycology</w:t>
      </w:r>
      <w:r w:rsidRPr="002B639D">
        <w:t xml:space="preserve">:  Basic principles in mycology. Yeast and moulds; Morphological characteristics, growth requirements, reproduction, isolation, cultivation </w:t>
      </w:r>
    </w:p>
    <w:p w:rsidR="009463B2" w:rsidRPr="002B639D" w:rsidRDefault="009463B2" w:rsidP="009463B2">
      <w:pPr>
        <w:spacing w:line="276" w:lineRule="auto"/>
        <w:jc w:val="both"/>
      </w:pPr>
      <w:r w:rsidRPr="002B639D">
        <w:t xml:space="preserve">(culture media), microscopic examination and economic importance; </w:t>
      </w:r>
    </w:p>
    <w:p w:rsidR="009463B2" w:rsidRPr="002B639D" w:rsidRDefault="009463B2" w:rsidP="009463B2">
      <w:pPr>
        <w:spacing w:line="276" w:lineRule="auto"/>
        <w:jc w:val="both"/>
      </w:pPr>
      <w:r w:rsidRPr="002B639D">
        <w:rPr>
          <w:i/>
        </w:rPr>
        <w:t>Virology</w:t>
      </w:r>
      <w:r w:rsidRPr="002B639D">
        <w:t>. Structure of virus, classification.  Bacteriophage: cultivation techniques, Assay, mode of replication of bacteriophages and animal viruses. Comparative study of virus with other submicroscopic infective agents, oncogenic viruses and tumours.</w:t>
      </w:r>
    </w:p>
    <w:p w:rsidR="009463B2" w:rsidRPr="002B639D" w:rsidRDefault="009463B2" w:rsidP="009463B2">
      <w:pPr>
        <w:jc w:val="both"/>
        <w:rPr>
          <w:rFonts w:ascii="Arial" w:hAnsi="Arial" w:cs="Arial"/>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 xml:space="preserve">Pathology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The course will provide the student with pathological basis of diseases that are commonly seen in clinical practice.</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The normal cell and the adopted cell</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Cell injury and cell death</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Inflammation and repair</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Neoplasia and its clinical aspects</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Diseases of immunity</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Systemic diseases:</w:t>
      </w:r>
    </w:p>
    <w:p w:rsidR="009463B2" w:rsidRPr="002B639D" w:rsidRDefault="009463B2" w:rsidP="00A34256">
      <w:pPr>
        <w:pStyle w:val="ListParagraph"/>
        <w:numPr>
          <w:ilvl w:val="1"/>
          <w:numId w:val="28"/>
        </w:numPr>
        <w:spacing w:after="0"/>
        <w:jc w:val="both"/>
        <w:rPr>
          <w:rFonts w:ascii="Times New Roman" w:hAnsi="Times New Roman"/>
          <w:sz w:val="24"/>
          <w:szCs w:val="24"/>
        </w:rPr>
      </w:pPr>
      <w:r w:rsidRPr="002B639D">
        <w:rPr>
          <w:rFonts w:ascii="Times New Roman" w:hAnsi="Times New Roman"/>
          <w:sz w:val="24"/>
          <w:szCs w:val="24"/>
        </w:rPr>
        <w:t>Diabetes mellitus</w:t>
      </w:r>
    </w:p>
    <w:p w:rsidR="009463B2" w:rsidRPr="002B639D" w:rsidRDefault="009463B2" w:rsidP="00A34256">
      <w:pPr>
        <w:pStyle w:val="ListParagraph"/>
        <w:numPr>
          <w:ilvl w:val="1"/>
          <w:numId w:val="28"/>
        </w:numPr>
        <w:spacing w:after="0"/>
        <w:jc w:val="both"/>
        <w:rPr>
          <w:rFonts w:ascii="Times New Roman" w:hAnsi="Times New Roman"/>
          <w:sz w:val="24"/>
          <w:szCs w:val="24"/>
        </w:rPr>
      </w:pPr>
      <w:r w:rsidRPr="002B639D">
        <w:rPr>
          <w:rFonts w:ascii="Times New Roman" w:hAnsi="Times New Roman"/>
          <w:sz w:val="24"/>
          <w:szCs w:val="24"/>
        </w:rPr>
        <w:t>Iron storage disorders</w:t>
      </w:r>
    </w:p>
    <w:p w:rsidR="009463B2" w:rsidRPr="002B639D" w:rsidRDefault="009463B2" w:rsidP="00A34256">
      <w:pPr>
        <w:pStyle w:val="ListParagraph"/>
        <w:numPr>
          <w:ilvl w:val="1"/>
          <w:numId w:val="28"/>
        </w:numPr>
        <w:spacing w:after="0"/>
        <w:jc w:val="both"/>
        <w:rPr>
          <w:rFonts w:ascii="Times New Roman" w:hAnsi="Times New Roman"/>
          <w:sz w:val="24"/>
          <w:szCs w:val="24"/>
        </w:rPr>
      </w:pPr>
      <w:r w:rsidRPr="002B639D">
        <w:rPr>
          <w:rFonts w:ascii="Times New Roman" w:hAnsi="Times New Roman"/>
          <w:sz w:val="24"/>
          <w:szCs w:val="24"/>
        </w:rPr>
        <w:t>Gout and urate deposits in the kidneys</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Fluid and haemodynamic derangements</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Infectious disease</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Deficiency diseases:</w:t>
      </w:r>
    </w:p>
    <w:p w:rsidR="009463B2" w:rsidRPr="002B639D" w:rsidRDefault="009463B2" w:rsidP="00A34256">
      <w:pPr>
        <w:pStyle w:val="ListParagraph"/>
        <w:numPr>
          <w:ilvl w:val="1"/>
          <w:numId w:val="28"/>
        </w:numPr>
        <w:spacing w:after="0"/>
        <w:jc w:val="both"/>
        <w:rPr>
          <w:rFonts w:ascii="Times New Roman" w:hAnsi="Times New Roman"/>
          <w:sz w:val="24"/>
          <w:szCs w:val="24"/>
        </w:rPr>
      </w:pPr>
      <w:r w:rsidRPr="002B639D">
        <w:rPr>
          <w:rFonts w:ascii="Times New Roman" w:hAnsi="Times New Roman"/>
          <w:sz w:val="24"/>
          <w:szCs w:val="24"/>
        </w:rPr>
        <w:t>protein-calorie malnutrition</w:t>
      </w:r>
    </w:p>
    <w:p w:rsidR="009463B2" w:rsidRPr="002B639D" w:rsidRDefault="009463B2" w:rsidP="00A34256">
      <w:pPr>
        <w:pStyle w:val="ListParagraph"/>
        <w:numPr>
          <w:ilvl w:val="1"/>
          <w:numId w:val="28"/>
        </w:numPr>
        <w:spacing w:after="0"/>
        <w:jc w:val="both"/>
        <w:rPr>
          <w:rFonts w:ascii="Times New Roman" w:hAnsi="Times New Roman"/>
          <w:sz w:val="24"/>
          <w:szCs w:val="24"/>
        </w:rPr>
      </w:pPr>
      <w:r w:rsidRPr="002B639D">
        <w:rPr>
          <w:rFonts w:ascii="Times New Roman" w:hAnsi="Times New Roman"/>
          <w:sz w:val="24"/>
          <w:szCs w:val="24"/>
        </w:rPr>
        <w:t>vitamins and minerals deficiency</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Blood vessels and the heart</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lymph nodes and spleen</w:t>
      </w:r>
    </w:p>
    <w:p w:rsidR="009463B2" w:rsidRPr="002B639D" w:rsidRDefault="009463B2" w:rsidP="00A34256">
      <w:pPr>
        <w:pStyle w:val="ListParagraph"/>
        <w:numPr>
          <w:ilvl w:val="0"/>
          <w:numId w:val="28"/>
        </w:numPr>
        <w:spacing w:after="0"/>
        <w:jc w:val="both"/>
        <w:rPr>
          <w:rFonts w:ascii="Times New Roman" w:hAnsi="Times New Roman"/>
          <w:sz w:val="24"/>
          <w:szCs w:val="24"/>
        </w:rPr>
      </w:pPr>
      <w:r w:rsidRPr="002B639D">
        <w:rPr>
          <w:rFonts w:ascii="Times New Roman" w:hAnsi="Times New Roman"/>
          <w:sz w:val="24"/>
          <w:szCs w:val="24"/>
        </w:rPr>
        <w:t>All systems, skin, liver, gastrointestinal tract, pancreas, breast and biliary tract.</w:t>
      </w:r>
    </w:p>
    <w:p w:rsidR="009463B2" w:rsidRPr="002B639D" w:rsidRDefault="009463B2" w:rsidP="009463B2">
      <w:pPr>
        <w:pStyle w:val="NoSpacing"/>
        <w:spacing w:line="360" w:lineRule="auto"/>
        <w:jc w:val="both"/>
        <w:rPr>
          <w:rFonts w:ascii="Arial" w:hAnsi="Arial" w:cs="Arial"/>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Chemical Pathology</w:t>
      </w:r>
    </w:p>
    <w:p w:rsidR="009463B2" w:rsidRPr="002B639D" w:rsidRDefault="009463B2" w:rsidP="009463B2">
      <w:pPr>
        <w:pStyle w:val="NoSpacing"/>
        <w:spacing w:line="276" w:lineRule="auto"/>
        <w:ind w:firstLine="360"/>
        <w:jc w:val="both"/>
        <w:rPr>
          <w:rFonts w:ascii="Times New Roman" w:hAnsi="Times New Roman"/>
          <w:b/>
          <w:sz w:val="24"/>
          <w:szCs w:val="24"/>
        </w:rPr>
      </w:pP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sz w:val="24"/>
          <w:szCs w:val="24"/>
        </w:rPr>
        <w:t>To introduce students to general chemical pathology principles and clinical applications in interpreting results of disease states.</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 xml:space="preserve">Definition and terminologies; Instruments used in Chemical Pathology;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Collection of Specimens; Interpretation o f Results; Point of Care Testing (PCT)- Side-room Tests; Sodium Metabolism: hyponatraemia, hypernatraemia- cause, effects, clinical situations and features; clinical significance; potassium metabolism; water deficiency and excess; aldosteronism, diabetes insipidus; Acid-base Balance: respiratory and metabolic disturbances; Acidosis; Alkalosis; Principles of treatment of acid-base disturbances; etc.; Renal Function: Glomerular dysfunction; Tubular dysfunction; Proteinuria; Nephrotic syndrome; Renal failure Investigation; Renal calculi. Gastrointestinal Tract: Gastric function; peptic ulcer; Zollinger-Ellison syndrome; carcinoma of the stomach; Malabsorption Syndromes; Differential diagnosis of generalised intestinal and pancreatic malabsorption; Pernicious anaemia; The Pancreas: Acute pancreatitis: diagnosis; tests of function; The Liver: Disorders of bile pigment metabolism; Classification of jaundice; Basic processes in liver disease; cholestasis; Acute hepatitis and chronic hepatitis; Cirrhosis; Haemolytic jaundice; congenital hyperbilirubinemia; neonatal jaundice (and drugs); Gallstones - formation and consequence of gallstones; Disorders of Carbohydrate Metabolism: Blood glucose, glycosuria, ketonuria; ketosis, lactic acidosis; Diabetes mellitus: clinical and laboratory features; diagnosis; glucose tolerance test; types of glucose tolerance curves. Diagnosis of diabetes; acute metabolic complications - diabetic comas; keto-acidosis, hyperosmolar non-ketotic coma; hypogIycaemic coma; Investigation of a diabetic presenting in coma; Hypoglycaemia: causes; insulinoma; hypoglycaemia in children.</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 xml:space="preserve">Plasma Proteins: Classification, electrophoresis; albumin; </w:t>
      </w:r>
      <w:r w:rsidRPr="002B639D">
        <w:rPr>
          <w:rFonts w:ascii="Times New Roman" w:hAnsi="Times New Roman"/>
          <w:sz w:val="24"/>
          <w:szCs w:val="24"/>
        </w:rPr>
        <w:sym w:font="Symbol" w:char="F0B5"/>
      </w:r>
      <w:r w:rsidRPr="002B639D">
        <w:rPr>
          <w:rFonts w:ascii="Times New Roman" w:hAnsi="Times New Roman"/>
          <w:sz w:val="24"/>
          <w:szCs w:val="24"/>
        </w:rPr>
        <w:t>,</w:t>
      </w:r>
      <w:r w:rsidRPr="002B639D">
        <w:rPr>
          <w:rFonts w:ascii="Times New Roman" w:hAnsi="Times New Roman"/>
          <w:sz w:val="24"/>
          <w:szCs w:val="24"/>
        </w:rPr>
        <w:sym w:font="Symbol" w:char="F062"/>
      </w:r>
      <w:r w:rsidRPr="002B639D">
        <w:rPr>
          <w:rFonts w:ascii="Times New Roman" w:hAnsi="Times New Roman"/>
          <w:sz w:val="24"/>
          <w:szCs w:val="24"/>
        </w:rPr>
        <w:t xml:space="preserve"> and </w:t>
      </w:r>
      <w:r w:rsidRPr="002B639D">
        <w:rPr>
          <w:rFonts w:ascii="Times New Roman" w:hAnsi="Times New Roman"/>
          <w:sz w:val="24"/>
          <w:szCs w:val="24"/>
        </w:rPr>
        <w:sym w:font="Symbol" w:char="F067"/>
      </w:r>
      <w:r w:rsidRPr="002B639D">
        <w:rPr>
          <w:rFonts w:ascii="Times New Roman" w:hAnsi="Times New Roman"/>
          <w:sz w:val="24"/>
          <w:szCs w:val="24"/>
        </w:rPr>
        <w:t>-globulins</w:t>
      </w:r>
      <w:r w:rsidRPr="002B639D">
        <w:rPr>
          <w:rFonts w:ascii="Times New Roman" w:hAnsi="Times New Roman"/>
          <w:sz w:val="24"/>
          <w:szCs w:val="24"/>
        </w:rPr>
        <w:sym w:font="Symbol" w:char="F0B5"/>
      </w:r>
      <w:r w:rsidRPr="002B639D">
        <w:rPr>
          <w:rFonts w:ascii="Times New Roman" w:hAnsi="Times New Roman"/>
          <w:sz w:val="24"/>
          <w:szCs w:val="24"/>
        </w:rPr>
        <w:t xml:space="preserve">-anti-trypsin, </w:t>
      </w:r>
      <w:r w:rsidRPr="002B639D">
        <w:rPr>
          <w:rFonts w:ascii="Times New Roman" w:hAnsi="Times New Roman"/>
          <w:sz w:val="24"/>
          <w:szCs w:val="24"/>
        </w:rPr>
        <w:sym w:font="Symbol" w:char="F0B5"/>
      </w:r>
      <w:r w:rsidRPr="002B639D">
        <w:rPr>
          <w:rFonts w:ascii="Times New Roman" w:hAnsi="Times New Roman"/>
          <w:sz w:val="24"/>
          <w:szCs w:val="24"/>
        </w:rPr>
        <w:t xml:space="preserve">-macroglobulin, </w:t>
      </w:r>
      <w:r w:rsidRPr="002B639D">
        <w:rPr>
          <w:rFonts w:ascii="Times New Roman" w:hAnsi="Times New Roman"/>
          <w:sz w:val="24"/>
          <w:szCs w:val="24"/>
        </w:rPr>
        <w:sym w:font="Symbol" w:char="F0B5"/>
      </w:r>
      <w:r w:rsidRPr="002B639D">
        <w:rPr>
          <w:rFonts w:ascii="Times New Roman" w:hAnsi="Times New Roman"/>
          <w:sz w:val="24"/>
          <w:szCs w:val="24"/>
        </w:rPr>
        <w:t>-fetoprotein, CEA; abnormal electrophoretic patterns; "tissue damage" pattern: acute infections and inflammation, neoplasm; chronic infections and autoimmune diseases; Immunoglobulins: disorders of synthesis.</w:t>
      </w:r>
      <w:r w:rsidRPr="002B639D">
        <w:rPr>
          <w:rFonts w:ascii="Times New Roman" w:hAnsi="Times New Roman"/>
          <w:b/>
          <w:sz w:val="24"/>
          <w:szCs w:val="24"/>
        </w:rPr>
        <w:t xml:space="preserve"> </w:t>
      </w:r>
      <w:r w:rsidRPr="002B639D">
        <w:rPr>
          <w:rFonts w:ascii="Times New Roman" w:hAnsi="Times New Roman"/>
          <w:sz w:val="24"/>
          <w:szCs w:val="24"/>
        </w:rPr>
        <w:t xml:space="preserve">Plasma Enzymes: enzymes of clinical interest; Lactate dehydrogenase and isoenzymes, creative phosphokinase and isoenzymes; Diagnosis of myocardial infarction, Livers diseases, Diagnosis of Muscle Disease, Diagnosis of acute pancreatitis,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Muscle Disease, acute pancreatitis, and metastatic carcinoma of the prostate; Plasma Lipoproteins and Lipids: Cholesterol and lipoprotein disorders; Lipoprotein metabolism; Tangier disease, and other rare disorders artherosclerosis, xanthalasma and xanthomas; The haemopoietic system; iron metabolism; factors affecting plasma iron Levels; total iron binding capacity; investigation of iron deficiency anaemia; The porphyrias: Disorders of porphyria metabolism and tests; Haemoglobin: Haemoglobinopathies and the thalassaemias; Calcium. Phosphate. Magnesium metabolism: Clinical effects of excess and reduced ionized calcium levels; PTH and its effects; hyper – and hypo- parathyroidism; hyper- and hypo- calcaemia; biochemical basis of treatment; Mg metabolism; Clinical Endocrinology: The hypothalamus and anterior pituitary; The Thyroid gland and disorders; The adrenal cortex and the diseases affecting it; Congenital adrenal hyperplasia; Adrenal medulla; Catecholamines; Tumour Markers: Endocrine and non-endocrine tumours, ectopic hormonaI syndrome inappropriate hormone secretion; hormonal syndromes; non-hormonal chemical abnormalities associated with tumours</w:t>
      </w:r>
    </w:p>
    <w:p w:rsidR="009463B2" w:rsidRPr="002B639D" w:rsidRDefault="009463B2" w:rsidP="009463B2">
      <w:pPr>
        <w:pStyle w:val="NoSpacing"/>
        <w:spacing w:line="360" w:lineRule="auto"/>
        <w:jc w:val="both"/>
        <w:rPr>
          <w:rFonts w:ascii="Arial" w:hAnsi="Arial" w:cs="Arial"/>
          <w:sz w:val="24"/>
          <w:szCs w:val="24"/>
        </w:rPr>
      </w:pPr>
    </w:p>
    <w:p w:rsidR="009463B2" w:rsidRPr="002B639D" w:rsidRDefault="009463B2" w:rsidP="009463B2">
      <w:pPr>
        <w:spacing w:line="276" w:lineRule="auto"/>
        <w:jc w:val="both"/>
        <w:rPr>
          <w:b/>
        </w:rPr>
      </w:pPr>
      <w:r w:rsidRPr="002B639D">
        <w:rPr>
          <w:b/>
        </w:rPr>
        <w:t>Immunology</w:t>
      </w:r>
    </w:p>
    <w:p w:rsidR="009463B2" w:rsidRPr="002B639D" w:rsidRDefault="009463B2" w:rsidP="009463B2">
      <w:pPr>
        <w:spacing w:line="360" w:lineRule="auto"/>
        <w:jc w:val="both"/>
      </w:pPr>
      <w:r w:rsidRPr="002B639D">
        <w:t>This course seeks to introduce students to the basic principles of the mammalian immune system and the common immunological disorders which are seen particularly in humans.</w:t>
      </w:r>
    </w:p>
    <w:p w:rsidR="009463B2" w:rsidRPr="002B639D" w:rsidRDefault="009463B2" w:rsidP="009463B2">
      <w:pPr>
        <w:spacing w:line="360" w:lineRule="auto"/>
        <w:jc w:val="both"/>
      </w:pPr>
      <w:r w:rsidRPr="002B639D">
        <w:t>Immunity; definition and classification, general principles of natural immunity, phagocytosis, acquired immunity (active and passive), antigens, chemical nature of antigens, structure and formation of antibodies, antigen-</w:t>
      </w:r>
    </w:p>
    <w:p w:rsidR="009463B2" w:rsidRPr="002B639D" w:rsidRDefault="009463B2" w:rsidP="009463B2">
      <w:pPr>
        <w:spacing w:line="360" w:lineRule="auto"/>
        <w:jc w:val="both"/>
      </w:pPr>
      <w:r w:rsidRPr="002B639D">
        <w:t>antibody reactions, bacterial Exotoxins and endotoxins, significance of toxoids in active immunity; Immunological disorders: introduction to T and B cells; HIV/AIDS and the immune system; MHC proteins or (transplantation antigens), immune tolerance, hypersensitivity reactions, autoimmunity, immunization</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Biostatistics and Research Methodology</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autoSpaceDE w:val="0"/>
        <w:autoSpaceDN w:val="0"/>
        <w:adjustRightInd w:val="0"/>
        <w:spacing w:line="360" w:lineRule="auto"/>
        <w:jc w:val="both"/>
        <w:rPr>
          <w:lang w:val="en-US"/>
        </w:rPr>
      </w:pPr>
      <w:r w:rsidRPr="002B639D">
        <w:rPr>
          <w:lang w:val="en-US"/>
        </w:rPr>
        <w:t>The module will provide students with knowledge and skill to enable them participate in health research activities at their workplaces. They will be able to analyze and make appropriate inferences from data gathered and apply these to management processes.</w:t>
      </w:r>
    </w:p>
    <w:p w:rsidR="009463B2" w:rsidRPr="002B639D" w:rsidRDefault="009463B2" w:rsidP="009463B2">
      <w:pPr>
        <w:autoSpaceDE w:val="0"/>
        <w:autoSpaceDN w:val="0"/>
        <w:adjustRightInd w:val="0"/>
        <w:spacing w:line="360" w:lineRule="auto"/>
        <w:jc w:val="both"/>
        <w:rPr>
          <w:i/>
        </w:rPr>
      </w:pP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sz w:val="24"/>
          <w:szCs w:val="24"/>
        </w:rPr>
        <w:t xml:space="preserve">Review of basic statistics from measures of central tendency to paired sample </w:t>
      </w:r>
      <w:r w:rsidRPr="002B639D">
        <w:rPr>
          <w:rFonts w:ascii="Times New Roman" w:hAnsi="Times New Roman"/>
          <w:bCs/>
          <w:sz w:val="24"/>
          <w:szCs w:val="24"/>
        </w:rPr>
        <w:t>Hypothesizing, sampling, designing, and interpreting, inference</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sz w:val="24"/>
          <w:szCs w:val="24"/>
        </w:rPr>
        <w:t xml:space="preserve">hypothesis: parametric and non-parametric analysis, multi-sample hypotheses and multiple comparisons, two factor analysis of variance, data transformations, multi-way factorial analysis of variance; linear regression and comparing linear regression equations; simple linear correlation and multiple regressions; binomial distribution, testing for randomness; and analysing data using statistical computer packages (MS Excel, SPSS, Graph Pad, etc).  </w:t>
      </w:r>
    </w:p>
    <w:p w:rsidR="009463B2" w:rsidRPr="002B639D" w:rsidRDefault="009463B2" w:rsidP="009463B2">
      <w:pPr>
        <w:pStyle w:val="NormalWeb"/>
        <w:spacing w:line="276" w:lineRule="auto"/>
        <w:jc w:val="both"/>
        <w:rPr>
          <w:b/>
          <w:bCs/>
        </w:rPr>
      </w:pPr>
    </w:p>
    <w:p w:rsidR="009463B2" w:rsidRPr="002B639D" w:rsidRDefault="009463B2" w:rsidP="009463B2">
      <w:pPr>
        <w:pStyle w:val="NormalWeb"/>
        <w:spacing w:line="276" w:lineRule="auto"/>
        <w:jc w:val="both"/>
        <w:rPr>
          <w:b/>
          <w:bCs/>
        </w:rPr>
      </w:pPr>
      <w:r w:rsidRPr="002B639D">
        <w:rPr>
          <w:b/>
          <w:bCs/>
        </w:rPr>
        <w:t>Molecular Biology/ Genetics</w:t>
      </w:r>
    </w:p>
    <w:p w:rsidR="009463B2" w:rsidRPr="002B639D" w:rsidRDefault="009463B2" w:rsidP="009463B2">
      <w:pPr>
        <w:pStyle w:val="NormalWeb"/>
        <w:spacing w:line="276" w:lineRule="auto"/>
        <w:jc w:val="both"/>
        <w:rPr>
          <w:b/>
          <w:bCs/>
        </w:rPr>
      </w:pPr>
      <w:r w:rsidRPr="002B639D">
        <w:t xml:space="preserve">The course will </w:t>
      </w:r>
      <w:r w:rsidRPr="002B639D">
        <w:rPr>
          <w:lang w:val="en-CA"/>
        </w:rPr>
        <w:t>provide the student with the knowledge of the basic chemical processes of life with emphasis on human health which are vital to understanding the molecular mechanism underlying disease state and drug action.</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Information transfer and molecular biology</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The Gene: Genome structure and function.</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RNA processing: rRNA, tRNA and mRNA processing.</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 xml:space="preserve">Protein synthesis: Mechanisms of protein synthesis, initiation in eukaryotes, translation. </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control and post</w:t>
      </w:r>
      <w:r w:rsidRPr="002B639D">
        <w:rPr>
          <w:sz w:val="24"/>
          <w:szCs w:val="24"/>
        </w:rPr>
        <w:t>‐</w:t>
      </w:r>
      <w:r w:rsidRPr="002B639D">
        <w:rPr>
          <w:rFonts w:ascii="Times New Roman" w:hAnsi="Times New Roman"/>
          <w:sz w:val="24"/>
          <w:szCs w:val="24"/>
        </w:rPr>
        <w:t>translation events.</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Introduction to gene therapy and targeting.</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Organization, Expression and Regulation of the Human Genome</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DNA Manipulations</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Tissue Culture and Cell Biology</w:t>
      </w:r>
    </w:p>
    <w:p w:rsidR="009463B2" w:rsidRPr="002B639D" w:rsidRDefault="009463B2" w:rsidP="00A34256">
      <w:pPr>
        <w:pStyle w:val="NoSpacing"/>
        <w:numPr>
          <w:ilvl w:val="0"/>
          <w:numId w:val="29"/>
        </w:numPr>
        <w:spacing w:line="276" w:lineRule="auto"/>
        <w:jc w:val="both"/>
        <w:rPr>
          <w:rFonts w:ascii="Times New Roman" w:hAnsi="Times New Roman"/>
          <w:sz w:val="24"/>
          <w:szCs w:val="24"/>
        </w:rPr>
      </w:pPr>
      <w:r w:rsidRPr="002B639D">
        <w:rPr>
          <w:rFonts w:ascii="Times New Roman" w:hAnsi="Times New Roman"/>
          <w:sz w:val="24"/>
          <w:szCs w:val="24"/>
        </w:rPr>
        <w:t>The Human Genome and Disease</w:t>
      </w:r>
    </w:p>
    <w:p w:rsidR="009463B2" w:rsidRPr="002B639D" w:rsidRDefault="009463B2" w:rsidP="009463B2">
      <w:pPr>
        <w:spacing w:line="276" w:lineRule="auto"/>
        <w:jc w:val="both"/>
      </w:pPr>
    </w:p>
    <w:p w:rsidR="009463B2" w:rsidRPr="002B639D" w:rsidRDefault="009463B2" w:rsidP="009463B2">
      <w:pPr>
        <w:spacing w:line="276" w:lineRule="auto"/>
        <w:jc w:val="both"/>
        <w:rPr>
          <w:b/>
        </w:rPr>
      </w:pPr>
      <w:r w:rsidRPr="002B639D">
        <w:rPr>
          <w:b/>
        </w:rPr>
        <w:t>Public Health</w:t>
      </w:r>
    </w:p>
    <w:p w:rsidR="009463B2" w:rsidRPr="002B639D" w:rsidRDefault="009463B2" w:rsidP="009463B2">
      <w:pPr>
        <w:spacing w:line="276" w:lineRule="auto"/>
        <w:jc w:val="both"/>
      </w:pPr>
      <w:r w:rsidRPr="002B639D">
        <w:t>To provide understanding the role of pharmaceutical in public health</w:t>
      </w:r>
    </w:p>
    <w:p w:rsidR="009463B2" w:rsidRPr="002B639D" w:rsidRDefault="009463B2" w:rsidP="00A34256">
      <w:pPr>
        <w:pStyle w:val="ListParagraph"/>
        <w:numPr>
          <w:ilvl w:val="0"/>
          <w:numId w:val="30"/>
        </w:numPr>
        <w:spacing w:after="0"/>
        <w:jc w:val="both"/>
        <w:rPr>
          <w:rFonts w:ascii="Times New Roman" w:hAnsi="Times New Roman"/>
          <w:sz w:val="24"/>
          <w:szCs w:val="24"/>
        </w:rPr>
      </w:pPr>
      <w:r w:rsidRPr="002B639D">
        <w:rPr>
          <w:rFonts w:ascii="Times New Roman" w:hAnsi="Times New Roman"/>
          <w:sz w:val="24"/>
          <w:szCs w:val="24"/>
        </w:rPr>
        <w:t>The role of the pharmacist in public health</w:t>
      </w:r>
    </w:p>
    <w:p w:rsidR="009463B2" w:rsidRPr="002B639D" w:rsidRDefault="009463B2" w:rsidP="00A34256">
      <w:pPr>
        <w:pStyle w:val="ListParagraph"/>
        <w:numPr>
          <w:ilvl w:val="0"/>
          <w:numId w:val="30"/>
        </w:numPr>
        <w:spacing w:before="120" w:after="0"/>
        <w:jc w:val="both"/>
        <w:rPr>
          <w:rFonts w:ascii="Times New Roman" w:hAnsi="Times New Roman"/>
          <w:sz w:val="24"/>
          <w:szCs w:val="24"/>
        </w:rPr>
      </w:pPr>
      <w:r w:rsidRPr="002B639D">
        <w:rPr>
          <w:rFonts w:ascii="Times New Roman" w:hAnsi="Times New Roman"/>
          <w:sz w:val="24"/>
          <w:szCs w:val="24"/>
        </w:rPr>
        <w:t>Disease prevention strategies</w:t>
      </w:r>
    </w:p>
    <w:p w:rsidR="009463B2" w:rsidRPr="002B639D" w:rsidRDefault="009463B2" w:rsidP="00A34256">
      <w:pPr>
        <w:pStyle w:val="ListParagraph"/>
        <w:numPr>
          <w:ilvl w:val="0"/>
          <w:numId w:val="30"/>
        </w:numPr>
        <w:spacing w:before="120" w:after="0"/>
        <w:jc w:val="both"/>
        <w:rPr>
          <w:rFonts w:ascii="Times New Roman" w:hAnsi="Times New Roman"/>
          <w:sz w:val="24"/>
          <w:szCs w:val="24"/>
        </w:rPr>
      </w:pPr>
      <w:r w:rsidRPr="002B639D">
        <w:rPr>
          <w:rFonts w:ascii="Times New Roman" w:hAnsi="Times New Roman"/>
          <w:sz w:val="24"/>
          <w:szCs w:val="24"/>
        </w:rPr>
        <w:t>Health promotion</w:t>
      </w:r>
    </w:p>
    <w:p w:rsidR="009463B2" w:rsidRPr="002B639D" w:rsidRDefault="009463B2" w:rsidP="00A34256">
      <w:pPr>
        <w:pStyle w:val="ListParagraph"/>
        <w:numPr>
          <w:ilvl w:val="0"/>
          <w:numId w:val="30"/>
        </w:numPr>
        <w:spacing w:before="120" w:after="0"/>
        <w:jc w:val="both"/>
        <w:rPr>
          <w:rFonts w:ascii="Times New Roman" w:hAnsi="Times New Roman"/>
          <w:sz w:val="24"/>
          <w:szCs w:val="24"/>
        </w:rPr>
      </w:pPr>
      <w:r w:rsidRPr="002B639D">
        <w:rPr>
          <w:rFonts w:ascii="Times New Roman" w:hAnsi="Times New Roman"/>
          <w:sz w:val="24"/>
          <w:szCs w:val="24"/>
        </w:rPr>
        <w:t>Principles and concept of primary health care including the essential drugs concept</w:t>
      </w:r>
    </w:p>
    <w:p w:rsidR="009463B2" w:rsidRPr="002B639D" w:rsidRDefault="009463B2" w:rsidP="00A34256">
      <w:pPr>
        <w:pStyle w:val="ListParagraph"/>
        <w:numPr>
          <w:ilvl w:val="0"/>
          <w:numId w:val="30"/>
        </w:numPr>
        <w:spacing w:before="120" w:after="0"/>
        <w:jc w:val="both"/>
        <w:rPr>
          <w:rFonts w:ascii="Times New Roman" w:hAnsi="Times New Roman"/>
          <w:sz w:val="24"/>
          <w:szCs w:val="24"/>
        </w:rPr>
      </w:pPr>
      <w:r w:rsidRPr="002B639D">
        <w:rPr>
          <w:rFonts w:ascii="Times New Roman" w:hAnsi="Times New Roman"/>
          <w:sz w:val="24"/>
          <w:szCs w:val="24"/>
        </w:rPr>
        <w:t>Drug use and management in PHC (commonly used drugs, drug selection and distribution/essential drug list concept and drug information/education in primary health care</w:t>
      </w:r>
    </w:p>
    <w:p w:rsidR="009463B2" w:rsidRPr="002B639D" w:rsidRDefault="009463B2" w:rsidP="00A34256">
      <w:pPr>
        <w:pStyle w:val="ListParagraph"/>
        <w:numPr>
          <w:ilvl w:val="0"/>
          <w:numId w:val="30"/>
        </w:numPr>
        <w:spacing w:before="120" w:after="0"/>
        <w:jc w:val="both"/>
        <w:rPr>
          <w:rFonts w:ascii="Times New Roman" w:hAnsi="Times New Roman"/>
          <w:sz w:val="24"/>
          <w:szCs w:val="24"/>
        </w:rPr>
      </w:pPr>
      <w:r w:rsidRPr="002B639D">
        <w:rPr>
          <w:rFonts w:ascii="Times New Roman" w:hAnsi="Times New Roman"/>
          <w:sz w:val="24"/>
          <w:szCs w:val="24"/>
        </w:rPr>
        <w:t>Drug use in infertility and family planning management</w:t>
      </w:r>
    </w:p>
    <w:p w:rsidR="009463B2" w:rsidRPr="002B639D" w:rsidRDefault="009463B2" w:rsidP="00A34256">
      <w:pPr>
        <w:pStyle w:val="ListParagraph"/>
        <w:numPr>
          <w:ilvl w:val="0"/>
          <w:numId w:val="30"/>
        </w:numPr>
        <w:spacing w:before="120" w:after="0"/>
        <w:jc w:val="both"/>
        <w:rPr>
          <w:rFonts w:ascii="Times New Roman" w:hAnsi="Times New Roman"/>
          <w:sz w:val="24"/>
          <w:szCs w:val="24"/>
        </w:rPr>
      </w:pPr>
      <w:r w:rsidRPr="002B639D">
        <w:rPr>
          <w:rFonts w:ascii="Times New Roman" w:hAnsi="Times New Roman"/>
          <w:sz w:val="24"/>
          <w:szCs w:val="24"/>
        </w:rPr>
        <w:t>Nutrition (good nutrition, nutritional status of the community and drug management/prevention of malnutrition</w:t>
      </w:r>
    </w:p>
    <w:p w:rsidR="009463B2" w:rsidRPr="002B639D" w:rsidRDefault="009463B2" w:rsidP="00A34256">
      <w:pPr>
        <w:pStyle w:val="ListParagraph"/>
        <w:numPr>
          <w:ilvl w:val="0"/>
          <w:numId w:val="30"/>
        </w:numPr>
        <w:spacing w:before="120" w:after="0"/>
        <w:jc w:val="both"/>
        <w:rPr>
          <w:rFonts w:ascii="Times New Roman" w:hAnsi="Times New Roman"/>
          <w:sz w:val="24"/>
          <w:szCs w:val="24"/>
        </w:rPr>
      </w:pPr>
      <w:r w:rsidRPr="002B639D">
        <w:rPr>
          <w:rFonts w:ascii="Times New Roman" w:hAnsi="Times New Roman"/>
          <w:sz w:val="24"/>
          <w:szCs w:val="24"/>
        </w:rPr>
        <w:t xml:space="preserve">Provision of preventative, curative, promotive and rehabilitative services </w:t>
      </w:r>
    </w:p>
    <w:p w:rsidR="009463B2" w:rsidRPr="002B639D" w:rsidRDefault="009463B2" w:rsidP="00A34256">
      <w:pPr>
        <w:pStyle w:val="ListParagraph"/>
        <w:numPr>
          <w:ilvl w:val="0"/>
          <w:numId w:val="30"/>
        </w:numPr>
        <w:spacing w:before="120" w:after="0"/>
        <w:jc w:val="both"/>
        <w:rPr>
          <w:rFonts w:ascii="Times New Roman" w:hAnsi="Times New Roman"/>
          <w:sz w:val="24"/>
          <w:szCs w:val="24"/>
        </w:rPr>
      </w:pPr>
      <w:r w:rsidRPr="002B639D">
        <w:rPr>
          <w:rFonts w:ascii="Times New Roman" w:hAnsi="Times New Roman"/>
          <w:sz w:val="24"/>
          <w:szCs w:val="24"/>
        </w:rPr>
        <w:t>Public education/enlightenment in primary health care will be discussed with special emphasis on the role of pharmaceutical care in promoting public health</w:t>
      </w:r>
    </w:p>
    <w:p w:rsidR="009463B2" w:rsidRPr="002B639D" w:rsidRDefault="009463B2" w:rsidP="009463B2">
      <w:pPr>
        <w:spacing w:before="120" w:line="276" w:lineRule="auto"/>
        <w:jc w:val="both"/>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PHARMACEUTICAL SCIENCES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Pharmaceutics/ Pharmaceutical Technology</w:t>
      </w:r>
    </w:p>
    <w:p w:rsidR="009463B2" w:rsidRPr="002B639D" w:rsidRDefault="009463B2" w:rsidP="009463B2">
      <w:pPr>
        <w:pStyle w:val="NoSpacing"/>
        <w:spacing w:line="276" w:lineRule="auto"/>
        <w:jc w:val="both"/>
        <w:rPr>
          <w:rStyle w:val="longtext"/>
          <w:rFonts w:ascii="Times New Roman" w:hAnsi="Times New Roman"/>
          <w:sz w:val="24"/>
          <w:szCs w:val="24"/>
        </w:rPr>
      </w:pPr>
      <w:r w:rsidRPr="002B639D">
        <w:rPr>
          <w:rStyle w:val="longtext"/>
          <w:rFonts w:ascii="Times New Roman" w:hAnsi="Times New Roman"/>
          <w:sz w:val="24"/>
          <w:szCs w:val="24"/>
        </w:rPr>
        <w:t xml:space="preserve">The course will prepare students for the art of making medicines. It will introduce students to industrial technology essential to the manufacture of medicines. </w:t>
      </w:r>
    </w:p>
    <w:p w:rsidR="009463B2" w:rsidRPr="002B639D" w:rsidRDefault="009463B2" w:rsidP="00A34256">
      <w:pPr>
        <w:numPr>
          <w:ilvl w:val="0"/>
          <w:numId w:val="31"/>
        </w:numPr>
        <w:tabs>
          <w:tab w:val="left" w:pos="360"/>
        </w:tabs>
        <w:spacing w:line="276" w:lineRule="auto"/>
        <w:ind w:left="360" w:hanging="270"/>
        <w:jc w:val="both"/>
      </w:pPr>
      <w:r w:rsidRPr="002B639D">
        <w:t>Introduction to Pharmacy</w:t>
      </w:r>
    </w:p>
    <w:p w:rsidR="009463B2" w:rsidRPr="002B639D" w:rsidRDefault="009463B2" w:rsidP="00A34256">
      <w:pPr>
        <w:numPr>
          <w:ilvl w:val="0"/>
          <w:numId w:val="31"/>
        </w:numPr>
        <w:tabs>
          <w:tab w:val="left" w:pos="360"/>
        </w:tabs>
        <w:spacing w:line="276" w:lineRule="auto"/>
        <w:ind w:left="360" w:hanging="270"/>
        <w:jc w:val="both"/>
      </w:pPr>
      <w:r w:rsidRPr="002B639D">
        <w:t>Health care terminology</w:t>
      </w:r>
    </w:p>
    <w:p w:rsidR="009463B2" w:rsidRPr="002B639D" w:rsidRDefault="009463B2" w:rsidP="00A34256">
      <w:pPr>
        <w:numPr>
          <w:ilvl w:val="0"/>
          <w:numId w:val="31"/>
        </w:numPr>
        <w:tabs>
          <w:tab w:val="left" w:pos="360"/>
        </w:tabs>
        <w:spacing w:line="276" w:lineRule="auto"/>
        <w:ind w:left="360" w:hanging="270"/>
        <w:jc w:val="both"/>
      </w:pPr>
      <w:r w:rsidRPr="002B639D">
        <w:t>Metrology (calculation, weighing measurement )</w:t>
      </w:r>
    </w:p>
    <w:p w:rsidR="009463B2" w:rsidRPr="002B639D" w:rsidRDefault="009463B2" w:rsidP="00A34256">
      <w:pPr>
        <w:numPr>
          <w:ilvl w:val="0"/>
          <w:numId w:val="31"/>
        </w:numPr>
        <w:tabs>
          <w:tab w:val="left" w:pos="360"/>
        </w:tabs>
        <w:spacing w:line="276" w:lineRule="auto"/>
        <w:ind w:left="360" w:hanging="270"/>
        <w:jc w:val="both"/>
      </w:pPr>
      <w:r w:rsidRPr="002B639D">
        <w:t>Prescription and ethics of prescription handling,</w:t>
      </w:r>
    </w:p>
    <w:p w:rsidR="009463B2" w:rsidRPr="002B639D" w:rsidRDefault="009463B2" w:rsidP="00A34256">
      <w:pPr>
        <w:numPr>
          <w:ilvl w:val="0"/>
          <w:numId w:val="31"/>
        </w:numPr>
        <w:tabs>
          <w:tab w:val="left" w:pos="360"/>
        </w:tabs>
        <w:spacing w:line="276" w:lineRule="auto"/>
        <w:ind w:left="360" w:hanging="270"/>
        <w:jc w:val="both"/>
      </w:pPr>
      <w:r w:rsidRPr="002B639D">
        <w:t>Identify health aids and their uses (sutures, hypodermic needles, implants, catheters, etc.)</w:t>
      </w:r>
    </w:p>
    <w:p w:rsidR="009463B2" w:rsidRPr="002B639D" w:rsidRDefault="009463B2" w:rsidP="00A34256">
      <w:pPr>
        <w:numPr>
          <w:ilvl w:val="0"/>
          <w:numId w:val="31"/>
        </w:numPr>
        <w:tabs>
          <w:tab w:val="left" w:pos="360"/>
        </w:tabs>
        <w:spacing w:line="276" w:lineRule="auto"/>
        <w:ind w:left="360" w:hanging="270"/>
        <w:jc w:val="both"/>
      </w:pPr>
      <w:r w:rsidRPr="002B639D">
        <w:t>Health care terminology</w:t>
      </w:r>
    </w:p>
    <w:p w:rsidR="009463B2" w:rsidRPr="002B639D" w:rsidRDefault="009463B2" w:rsidP="00A34256">
      <w:pPr>
        <w:numPr>
          <w:ilvl w:val="0"/>
          <w:numId w:val="31"/>
        </w:numPr>
        <w:tabs>
          <w:tab w:val="left" w:pos="360"/>
        </w:tabs>
        <w:spacing w:line="276" w:lineRule="auto"/>
        <w:ind w:left="360" w:hanging="270"/>
        <w:jc w:val="both"/>
      </w:pPr>
      <w:r w:rsidRPr="002B639D">
        <w:rPr>
          <w:bCs/>
        </w:rPr>
        <w:t>Fundamental Operations in weighing</w:t>
      </w:r>
    </w:p>
    <w:p w:rsidR="009463B2" w:rsidRPr="002B639D" w:rsidRDefault="009463B2" w:rsidP="00A34256">
      <w:pPr>
        <w:numPr>
          <w:ilvl w:val="0"/>
          <w:numId w:val="31"/>
        </w:numPr>
        <w:tabs>
          <w:tab w:val="left" w:pos="360"/>
        </w:tabs>
        <w:spacing w:line="276" w:lineRule="auto"/>
        <w:ind w:left="360" w:hanging="270"/>
        <w:jc w:val="both"/>
      </w:pPr>
      <w:r w:rsidRPr="002B639D">
        <w:rPr>
          <w:bCs/>
        </w:rPr>
        <w:t>Pharmaceutical</w:t>
      </w:r>
      <w:r w:rsidRPr="002B639D">
        <w:t xml:space="preserve"> </w:t>
      </w:r>
      <w:r w:rsidRPr="002B639D">
        <w:rPr>
          <w:bCs/>
        </w:rPr>
        <w:t>Calculations</w:t>
      </w:r>
    </w:p>
    <w:p w:rsidR="009463B2" w:rsidRPr="002B639D" w:rsidRDefault="009463B2" w:rsidP="00A34256">
      <w:pPr>
        <w:numPr>
          <w:ilvl w:val="0"/>
          <w:numId w:val="31"/>
        </w:numPr>
        <w:tabs>
          <w:tab w:val="left" w:pos="360"/>
        </w:tabs>
        <w:spacing w:line="276" w:lineRule="auto"/>
        <w:ind w:left="360" w:hanging="270"/>
        <w:jc w:val="both"/>
      </w:pPr>
      <w:r w:rsidRPr="002B639D">
        <w:rPr>
          <w:bCs/>
        </w:rPr>
        <w:t>Pharmaceutical solutions and Solubility</w:t>
      </w:r>
    </w:p>
    <w:p w:rsidR="009463B2" w:rsidRPr="002B639D" w:rsidRDefault="009463B2" w:rsidP="00A34256">
      <w:pPr>
        <w:numPr>
          <w:ilvl w:val="0"/>
          <w:numId w:val="31"/>
        </w:numPr>
        <w:tabs>
          <w:tab w:val="left" w:pos="360"/>
        </w:tabs>
        <w:spacing w:line="276" w:lineRule="auto"/>
        <w:ind w:left="360" w:hanging="270"/>
        <w:jc w:val="both"/>
      </w:pPr>
      <w:r w:rsidRPr="002B639D">
        <w:rPr>
          <w:bCs/>
        </w:rPr>
        <w:t>Phase equilibra</w:t>
      </w:r>
    </w:p>
    <w:p w:rsidR="009463B2" w:rsidRPr="002B639D" w:rsidRDefault="009463B2" w:rsidP="00A34256">
      <w:pPr>
        <w:numPr>
          <w:ilvl w:val="0"/>
          <w:numId w:val="31"/>
        </w:numPr>
        <w:tabs>
          <w:tab w:val="left" w:pos="360"/>
        </w:tabs>
        <w:spacing w:line="276" w:lineRule="auto"/>
        <w:ind w:left="360" w:hanging="270"/>
        <w:jc w:val="both"/>
      </w:pPr>
      <w:r w:rsidRPr="002B639D">
        <w:rPr>
          <w:iCs/>
        </w:rPr>
        <w:t>Rheology</w:t>
      </w:r>
    </w:p>
    <w:p w:rsidR="009463B2" w:rsidRPr="002B639D" w:rsidRDefault="009463B2" w:rsidP="00A34256">
      <w:pPr>
        <w:numPr>
          <w:ilvl w:val="0"/>
          <w:numId w:val="31"/>
        </w:numPr>
        <w:tabs>
          <w:tab w:val="left" w:pos="360"/>
        </w:tabs>
        <w:spacing w:line="276" w:lineRule="auto"/>
        <w:ind w:left="360" w:hanging="270"/>
        <w:jc w:val="both"/>
      </w:pPr>
      <w:r w:rsidRPr="002B639D">
        <w:rPr>
          <w:bCs/>
        </w:rPr>
        <w:t>Filtration</w:t>
      </w:r>
    </w:p>
    <w:p w:rsidR="009463B2" w:rsidRPr="002B639D" w:rsidRDefault="009463B2" w:rsidP="00A34256">
      <w:pPr>
        <w:numPr>
          <w:ilvl w:val="0"/>
          <w:numId w:val="31"/>
        </w:numPr>
        <w:tabs>
          <w:tab w:val="left" w:pos="360"/>
        </w:tabs>
        <w:spacing w:line="276" w:lineRule="auto"/>
        <w:ind w:left="360" w:hanging="270"/>
        <w:jc w:val="both"/>
      </w:pPr>
      <w:r w:rsidRPr="002B639D">
        <w:rPr>
          <w:bCs/>
        </w:rPr>
        <w:t>Centrifugation</w:t>
      </w:r>
    </w:p>
    <w:p w:rsidR="009463B2" w:rsidRPr="002B639D" w:rsidRDefault="009463B2" w:rsidP="00A34256">
      <w:pPr>
        <w:numPr>
          <w:ilvl w:val="0"/>
          <w:numId w:val="31"/>
        </w:numPr>
        <w:tabs>
          <w:tab w:val="left" w:pos="360"/>
        </w:tabs>
        <w:spacing w:line="276" w:lineRule="auto"/>
        <w:ind w:left="360" w:hanging="270"/>
        <w:jc w:val="both"/>
      </w:pPr>
      <w:r w:rsidRPr="002B639D">
        <w:t>Identify health aids and their uses (sutures, hypodermic needles, implants, catheters, etc.)</w:t>
      </w:r>
    </w:p>
    <w:p w:rsidR="009463B2" w:rsidRPr="002B639D" w:rsidRDefault="009463B2" w:rsidP="00A34256">
      <w:pPr>
        <w:numPr>
          <w:ilvl w:val="0"/>
          <w:numId w:val="31"/>
        </w:numPr>
        <w:tabs>
          <w:tab w:val="left" w:pos="360"/>
        </w:tabs>
        <w:spacing w:line="276" w:lineRule="auto"/>
        <w:ind w:left="360" w:hanging="270"/>
        <w:jc w:val="both"/>
        <w:rPr>
          <w:lang w:val="en-CA"/>
        </w:rPr>
      </w:pPr>
      <w:r w:rsidRPr="002B639D">
        <w:t>Encapsulation (including hard and soft capsule covering)</w:t>
      </w:r>
    </w:p>
    <w:p w:rsidR="009463B2" w:rsidRPr="002B639D" w:rsidRDefault="009463B2" w:rsidP="00A34256">
      <w:pPr>
        <w:numPr>
          <w:ilvl w:val="0"/>
          <w:numId w:val="31"/>
        </w:numPr>
        <w:tabs>
          <w:tab w:val="left" w:pos="360"/>
        </w:tabs>
        <w:spacing w:line="276" w:lineRule="auto"/>
        <w:ind w:left="360" w:hanging="270"/>
        <w:jc w:val="both"/>
        <w:rPr>
          <w:lang w:val="en-CA"/>
        </w:rPr>
      </w:pPr>
      <w:r w:rsidRPr="002B639D">
        <w:t>Powder flow</w:t>
      </w:r>
    </w:p>
    <w:p w:rsidR="009463B2" w:rsidRPr="002B639D" w:rsidRDefault="009463B2" w:rsidP="00A34256">
      <w:pPr>
        <w:numPr>
          <w:ilvl w:val="0"/>
          <w:numId w:val="31"/>
        </w:numPr>
        <w:tabs>
          <w:tab w:val="left" w:pos="360"/>
        </w:tabs>
        <w:spacing w:line="276" w:lineRule="auto"/>
        <w:ind w:left="360" w:hanging="270"/>
        <w:jc w:val="both"/>
        <w:rPr>
          <w:lang w:val="en-CA"/>
        </w:rPr>
      </w:pPr>
      <w:r w:rsidRPr="002B639D">
        <w:rPr>
          <w:bCs/>
        </w:rPr>
        <w:t>Dispersed systems</w:t>
      </w:r>
    </w:p>
    <w:p w:rsidR="009463B2" w:rsidRPr="002B639D" w:rsidRDefault="009463B2" w:rsidP="00A34256">
      <w:pPr>
        <w:numPr>
          <w:ilvl w:val="0"/>
          <w:numId w:val="31"/>
        </w:numPr>
        <w:tabs>
          <w:tab w:val="left" w:pos="360"/>
        </w:tabs>
        <w:spacing w:line="276" w:lineRule="auto"/>
        <w:ind w:left="360" w:hanging="270"/>
        <w:jc w:val="both"/>
        <w:rPr>
          <w:lang w:val="en-CA"/>
        </w:rPr>
      </w:pPr>
      <w:r w:rsidRPr="002B639D">
        <w:t xml:space="preserve">Mixing and drying, </w:t>
      </w:r>
    </w:p>
    <w:p w:rsidR="009463B2" w:rsidRPr="002B639D" w:rsidRDefault="009463B2" w:rsidP="00A34256">
      <w:pPr>
        <w:numPr>
          <w:ilvl w:val="0"/>
          <w:numId w:val="31"/>
        </w:numPr>
        <w:tabs>
          <w:tab w:val="left" w:pos="360"/>
        </w:tabs>
        <w:spacing w:line="276" w:lineRule="auto"/>
        <w:ind w:left="360" w:hanging="270"/>
        <w:jc w:val="both"/>
        <w:rPr>
          <w:lang w:val="en-CA"/>
        </w:rPr>
      </w:pPr>
      <w:r w:rsidRPr="002B639D">
        <w:t xml:space="preserve">Compaction of tablets, </w:t>
      </w:r>
    </w:p>
    <w:p w:rsidR="009463B2" w:rsidRPr="002B639D" w:rsidRDefault="009463B2" w:rsidP="00A34256">
      <w:pPr>
        <w:numPr>
          <w:ilvl w:val="0"/>
          <w:numId w:val="31"/>
        </w:numPr>
        <w:tabs>
          <w:tab w:val="left" w:pos="360"/>
        </w:tabs>
        <w:spacing w:line="276" w:lineRule="auto"/>
        <w:ind w:left="360" w:hanging="270"/>
        <w:jc w:val="both"/>
        <w:rPr>
          <w:lang w:val="en-CA"/>
        </w:rPr>
      </w:pPr>
      <w:r w:rsidRPr="002B639D">
        <w:t xml:space="preserve">Tablet binding, </w:t>
      </w:r>
    </w:p>
    <w:p w:rsidR="009463B2" w:rsidRPr="002B639D" w:rsidRDefault="009463B2" w:rsidP="00A34256">
      <w:pPr>
        <w:numPr>
          <w:ilvl w:val="0"/>
          <w:numId w:val="31"/>
        </w:numPr>
        <w:tabs>
          <w:tab w:val="left" w:pos="360"/>
        </w:tabs>
        <w:spacing w:line="276" w:lineRule="auto"/>
        <w:ind w:left="360" w:hanging="270"/>
        <w:jc w:val="both"/>
        <w:rPr>
          <w:lang w:val="en-CA"/>
        </w:rPr>
      </w:pPr>
      <w:r w:rsidRPr="002B639D">
        <w:t>Disintegration and coating agents and adjuvant</w:t>
      </w:r>
    </w:p>
    <w:p w:rsidR="009463B2" w:rsidRPr="002B639D" w:rsidRDefault="009463B2" w:rsidP="00A34256">
      <w:pPr>
        <w:numPr>
          <w:ilvl w:val="0"/>
          <w:numId w:val="31"/>
        </w:numPr>
        <w:tabs>
          <w:tab w:val="left" w:pos="360"/>
        </w:tabs>
        <w:spacing w:line="276" w:lineRule="auto"/>
        <w:ind w:left="360" w:hanging="270"/>
        <w:jc w:val="both"/>
      </w:pPr>
      <w:r w:rsidRPr="002B639D">
        <w:t>Tablet particle size and classification</w:t>
      </w:r>
    </w:p>
    <w:p w:rsidR="009463B2" w:rsidRPr="002B639D" w:rsidRDefault="009463B2" w:rsidP="00A34256">
      <w:pPr>
        <w:numPr>
          <w:ilvl w:val="0"/>
          <w:numId w:val="31"/>
        </w:numPr>
        <w:tabs>
          <w:tab w:val="left" w:pos="360"/>
        </w:tabs>
        <w:spacing w:line="276" w:lineRule="auto"/>
        <w:ind w:left="360" w:hanging="270"/>
        <w:jc w:val="both"/>
      </w:pPr>
      <w:r w:rsidRPr="002B639D">
        <w:t>Formulation and production of medicines</w:t>
      </w:r>
    </w:p>
    <w:p w:rsidR="009463B2" w:rsidRPr="002B639D" w:rsidRDefault="009463B2" w:rsidP="00A34256">
      <w:pPr>
        <w:numPr>
          <w:ilvl w:val="0"/>
          <w:numId w:val="31"/>
        </w:numPr>
        <w:tabs>
          <w:tab w:val="left" w:pos="360"/>
        </w:tabs>
        <w:spacing w:line="276" w:lineRule="auto"/>
        <w:ind w:left="360" w:hanging="270"/>
        <w:jc w:val="both"/>
      </w:pPr>
      <w:r w:rsidRPr="002B639D">
        <w:t>Present state of Pharmaceutical industry and systematic development of Pharmaceutical industry in Home Country</w:t>
      </w:r>
    </w:p>
    <w:p w:rsidR="009463B2" w:rsidRPr="002B639D" w:rsidRDefault="009463B2" w:rsidP="00A34256">
      <w:pPr>
        <w:numPr>
          <w:ilvl w:val="0"/>
          <w:numId w:val="31"/>
        </w:numPr>
        <w:tabs>
          <w:tab w:val="left" w:pos="360"/>
        </w:tabs>
        <w:spacing w:line="276" w:lineRule="auto"/>
        <w:ind w:left="360" w:hanging="270"/>
        <w:jc w:val="both"/>
      </w:pPr>
      <w:r w:rsidRPr="002B639D">
        <w:t>Essential elements for setting up a viable Pharmaceutical industry including primary and auxiliary industries.</w:t>
      </w:r>
    </w:p>
    <w:p w:rsidR="009463B2" w:rsidRPr="002B639D" w:rsidRDefault="009463B2" w:rsidP="00A34256">
      <w:pPr>
        <w:numPr>
          <w:ilvl w:val="0"/>
          <w:numId w:val="31"/>
        </w:numPr>
        <w:tabs>
          <w:tab w:val="left" w:pos="360"/>
        </w:tabs>
        <w:spacing w:line="276" w:lineRule="auto"/>
        <w:ind w:left="360" w:hanging="270"/>
        <w:jc w:val="both"/>
      </w:pPr>
      <w:r w:rsidRPr="002B639D">
        <w:t>Materials of construction, plant design, infrastructural facilities, building specifications</w:t>
      </w:r>
    </w:p>
    <w:p w:rsidR="009463B2" w:rsidRPr="002B639D" w:rsidRDefault="009463B2" w:rsidP="00A34256">
      <w:pPr>
        <w:numPr>
          <w:ilvl w:val="0"/>
          <w:numId w:val="31"/>
        </w:numPr>
        <w:tabs>
          <w:tab w:val="left" w:pos="360"/>
        </w:tabs>
        <w:spacing w:line="276" w:lineRule="auto"/>
        <w:ind w:left="360" w:hanging="270"/>
        <w:jc w:val="both"/>
      </w:pPr>
      <w:r w:rsidRPr="002B639D">
        <w:t xml:space="preserve">Production management </w:t>
      </w:r>
    </w:p>
    <w:p w:rsidR="009463B2" w:rsidRPr="002B639D" w:rsidRDefault="009463B2" w:rsidP="00A34256">
      <w:pPr>
        <w:numPr>
          <w:ilvl w:val="0"/>
          <w:numId w:val="31"/>
        </w:numPr>
        <w:tabs>
          <w:tab w:val="left" w:pos="360"/>
        </w:tabs>
        <w:spacing w:line="276" w:lineRule="auto"/>
        <w:ind w:left="360" w:hanging="270"/>
        <w:jc w:val="both"/>
        <w:rPr>
          <w:bCs/>
          <w:iCs/>
        </w:rPr>
      </w:pPr>
      <w:r w:rsidRPr="002B639D">
        <w:rPr>
          <w:bCs/>
          <w:iCs/>
        </w:rPr>
        <w:t xml:space="preserve">Drug Delivery Systems </w:t>
      </w:r>
    </w:p>
    <w:p w:rsidR="009463B2" w:rsidRPr="002B639D" w:rsidRDefault="009463B2" w:rsidP="00A34256">
      <w:pPr>
        <w:numPr>
          <w:ilvl w:val="0"/>
          <w:numId w:val="31"/>
        </w:numPr>
        <w:tabs>
          <w:tab w:val="left" w:pos="360"/>
        </w:tabs>
        <w:spacing w:line="276" w:lineRule="auto"/>
        <w:ind w:left="360" w:hanging="270"/>
        <w:jc w:val="both"/>
        <w:rPr>
          <w:bCs/>
          <w:iCs/>
        </w:rPr>
      </w:pPr>
      <w:r w:rsidRPr="002B639D">
        <w:rPr>
          <w:bCs/>
          <w:iCs/>
        </w:rPr>
        <w:t>Aerosol Science and Technology</w:t>
      </w:r>
    </w:p>
    <w:p w:rsidR="009463B2" w:rsidRPr="002B639D" w:rsidRDefault="009463B2" w:rsidP="009463B2">
      <w:pPr>
        <w:pStyle w:val="NoSpacing"/>
        <w:spacing w:line="360" w:lineRule="auto"/>
        <w:jc w:val="both"/>
        <w:rPr>
          <w:rFonts w:ascii="Arial" w:hAnsi="Arial" w:cs="Arial"/>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Pharmaceutical Microbiology and Biotechnology</w:t>
      </w:r>
    </w:p>
    <w:p w:rsidR="009463B2" w:rsidRPr="002B639D" w:rsidRDefault="009463B2" w:rsidP="009463B2">
      <w:pPr>
        <w:pStyle w:val="NoSpacing"/>
        <w:spacing w:line="276" w:lineRule="auto"/>
        <w:jc w:val="both"/>
        <w:rPr>
          <w:rFonts w:ascii="Times New Roman" w:hAnsi="Times New Roman"/>
          <w:sz w:val="24"/>
          <w:szCs w:val="24"/>
        </w:rPr>
      </w:pPr>
      <w:r w:rsidRPr="002B639D">
        <w:rPr>
          <w:rStyle w:val="longtext"/>
          <w:rFonts w:ascii="Times New Roman" w:hAnsi="Times New Roman"/>
          <w:sz w:val="24"/>
          <w:szCs w:val="24"/>
        </w:rPr>
        <w:t>The course introduces the student to Pharmaceutical Microbiology and the techniques of genetic engineering and fermentation as used in the pharmaceutical industry for the production of active ingredients and drug manufacturing.</w:t>
      </w:r>
    </w:p>
    <w:p w:rsidR="009463B2" w:rsidRPr="002B639D" w:rsidRDefault="009463B2" w:rsidP="00A34256">
      <w:pPr>
        <w:pStyle w:val="NoSpacing"/>
        <w:numPr>
          <w:ilvl w:val="0"/>
          <w:numId w:val="32"/>
        </w:numPr>
        <w:spacing w:line="276" w:lineRule="auto"/>
        <w:jc w:val="both"/>
        <w:rPr>
          <w:rFonts w:ascii="Times New Roman" w:hAnsi="Times New Roman"/>
          <w:sz w:val="24"/>
          <w:szCs w:val="24"/>
        </w:rPr>
      </w:pPr>
      <w:r w:rsidRPr="002B639D">
        <w:rPr>
          <w:rFonts w:ascii="Times New Roman" w:hAnsi="Times New Roman"/>
          <w:sz w:val="24"/>
          <w:szCs w:val="24"/>
        </w:rPr>
        <w:t xml:space="preserve">Historical development of Microbiology and the effects on health. </w:t>
      </w:r>
    </w:p>
    <w:p w:rsidR="009463B2" w:rsidRPr="002B639D" w:rsidRDefault="009463B2" w:rsidP="00A34256">
      <w:pPr>
        <w:pStyle w:val="NoSpacing"/>
        <w:numPr>
          <w:ilvl w:val="0"/>
          <w:numId w:val="32"/>
        </w:numPr>
        <w:spacing w:line="276" w:lineRule="auto"/>
        <w:jc w:val="both"/>
        <w:rPr>
          <w:rFonts w:ascii="Times New Roman" w:hAnsi="Times New Roman"/>
          <w:sz w:val="24"/>
          <w:szCs w:val="24"/>
        </w:rPr>
      </w:pPr>
      <w:r w:rsidRPr="002B639D">
        <w:rPr>
          <w:rFonts w:ascii="Times New Roman" w:hAnsi="Times New Roman"/>
          <w:sz w:val="24"/>
          <w:szCs w:val="24"/>
        </w:rPr>
        <w:t xml:space="preserve">General structure of the bacterial cell; the bacterial spore, its structure and resistance to inactivating agents. </w:t>
      </w:r>
    </w:p>
    <w:p w:rsidR="009463B2" w:rsidRPr="002B639D" w:rsidRDefault="009463B2" w:rsidP="00A34256">
      <w:pPr>
        <w:pStyle w:val="NoSpacing"/>
        <w:numPr>
          <w:ilvl w:val="0"/>
          <w:numId w:val="32"/>
        </w:numPr>
        <w:spacing w:line="276" w:lineRule="auto"/>
        <w:jc w:val="both"/>
        <w:rPr>
          <w:rFonts w:ascii="Times New Roman" w:hAnsi="Times New Roman"/>
          <w:sz w:val="24"/>
          <w:szCs w:val="24"/>
        </w:rPr>
      </w:pPr>
      <w:r w:rsidRPr="002B639D">
        <w:rPr>
          <w:rFonts w:ascii="Times New Roman" w:hAnsi="Times New Roman"/>
          <w:sz w:val="24"/>
          <w:szCs w:val="24"/>
        </w:rPr>
        <w:t xml:space="preserve">Systematic classification of bacteria and characteristics of major groups – Taxonomy. Protoplasts, spheroplasts and L-Forms. Nutritional requirements and growth of bacteria.  </w:t>
      </w:r>
    </w:p>
    <w:p w:rsidR="009463B2" w:rsidRPr="002B639D" w:rsidRDefault="009463B2" w:rsidP="00A34256">
      <w:pPr>
        <w:pStyle w:val="NoSpacing"/>
        <w:numPr>
          <w:ilvl w:val="0"/>
          <w:numId w:val="32"/>
        </w:numPr>
        <w:spacing w:line="276" w:lineRule="auto"/>
        <w:jc w:val="both"/>
        <w:rPr>
          <w:rFonts w:ascii="Times New Roman" w:hAnsi="Times New Roman"/>
          <w:sz w:val="24"/>
          <w:szCs w:val="24"/>
        </w:rPr>
      </w:pPr>
      <w:r w:rsidRPr="002B639D">
        <w:rPr>
          <w:rFonts w:ascii="Times New Roman" w:hAnsi="Times New Roman"/>
          <w:sz w:val="24"/>
          <w:szCs w:val="24"/>
        </w:rPr>
        <w:t xml:space="preserve">Bacterial culture media and evolution of pure culture technique. </w:t>
      </w:r>
    </w:p>
    <w:p w:rsidR="009463B2" w:rsidRPr="002B639D" w:rsidRDefault="009463B2" w:rsidP="00A34256">
      <w:pPr>
        <w:pStyle w:val="NoSpacing"/>
        <w:numPr>
          <w:ilvl w:val="0"/>
          <w:numId w:val="32"/>
        </w:numPr>
        <w:spacing w:line="276" w:lineRule="auto"/>
        <w:jc w:val="both"/>
        <w:rPr>
          <w:rFonts w:ascii="Times New Roman" w:hAnsi="Times New Roman"/>
          <w:sz w:val="24"/>
          <w:szCs w:val="24"/>
        </w:rPr>
      </w:pPr>
      <w:r w:rsidRPr="002B639D">
        <w:rPr>
          <w:rFonts w:ascii="Times New Roman" w:hAnsi="Times New Roman"/>
          <w:sz w:val="24"/>
          <w:szCs w:val="24"/>
        </w:rPr>
        <w:t xml:space="preserve">Enumeration of microorganisms. Fungi and moulds; their importance in pharmacy, and medicine. </w:t>
      </w:r>
    </w:p>
    <w:p w:rsidR="009463B2" w:rsidRPr="002B639D" w:rsidRDefault="009463B2" w:rsidP="00A34256">
      <w:pPr>
        <w:pStyle w:val="NoSpacing"/>
        <w:numPr>
          <w:ilvl w:val="0"/>
          <w:numId w:val="32"/>
        </w:numPr>
        <w:spacing w:line="276" w:lineRule="auto"/>
        <w:jc w:val="both"/>
        <w:rPr>
          <w:rFonts w:ascii="Times New Roman" w:hAnsi="Times New Roman"/>
          <w:sz w:val="24"/>
          <w:szCs w:val="24"/>
        </w:rPr>
      </w:pPr>
      <w:r w:rsidRPr="002B639D">
        <w:rPr>
          <w:rFonts w:ascii="Times New Roman" w:hAnsi="Times New Roman"/>
          <w:sz w:val="24"/>
          <w:szCs w:val="24"/>
        </w:rPr>
        <w:t>The Richettstia, Chlamydia, Viruses (including HIV/AIDS) and viral replication. Introductory Parasitology.  Protozoal parasites of Public Health importance.</w:t>
      </w:r>
    </w:p>
    <w:p w:rsidR="009463B2" w:rsidRPr="002B639D" w:rsidRDefault="009463B2" w:rsidP="009463B2">
      <w:pPr>
        <w:spacing w:line="276" w:lineRule="auto"/>
        <w:jc w:val="both"/>
      </w:pPr>
    </w:p>
    <w:p w:rsidR="009463B2" w:rsidRPr="002B639D" w:rsidRDefault="009463B2" w:rsidP="009463B2">
      <w:pPr>
        <w:spacing w:line="276" w:lineRule="auto"/>
        <w:jc w:val="both"/>
      </w:pPr>
      <w:r w:rsidRPr="002B639D">
        <w:t xml:space="preserve">Production and storage of water </w:t>
      </w:r>
    </w:p>
    <w:p w:rsidR="009463B2" w:rsidRPr="002B639D" w:rsidRDefault="009463B2" w:rsidP="00A34256">
      <w:pPr>
        <w:pStyle w:val="ListParagraph"/>
        <w:numPr>
          <w:ilvl w:val="0"/>
          <w:numId w:val="33"/>
        </w:numPr>
        <w:spacing w:after="0"/>
        <w:jc w:val="both"/>
        <w:rPr>
          <w:rFonts w:ascii="Times New Roman" w:hAnsi="Times New Roman"/>
          <w:sz w:val="24"/>
          <w:szCs w:val="24"/>
        </w:rPr>
      </w:pPr>
      <w:r w:rsidRPr="002B639D">
        <w:rPr>
          <w:rFonts w:ascii="Times New Roman" w:hAnsi="Times New Roman"/>
          <w:sz w:val="24"/>
          <w:szCs w:val="24"/>
        </w:rPr>
        <w:t>Water production</w:t>
      </w:r>
    </w:p>
    <w:p w:rsidR="009463B2" w:rsidRPr="002B639D" w:rsidRDefault="009463B2" w:rsidP="00A34256">
      <w:pPr>
        <w:pStyle w:val="ListParagraph"/>
        <w:numPr>
          <w:ilvl w:val="0"/>
          <w:numId w:val="33"/>
        </w:numPr>
        <w:spacing w:after="0"/>
        <w:jc w:val="both"/>
        <w:rPr>
          <w:rFonts w:ascii="Times New Roman" w:hAnsi="Times New Roman"/>
          <w:sz w:val="24"/>
          <w:szCs w:val="24"/>
        </w:rPr>
      </w:pPr>
      <w:r w:rsidRPr="002B639D">
        <w:rPr>
          <w:rFonts w:ascii="Times New Roman" w:hAnsi="Times New Roman"/>
          <w:sz w:val="24"/>
          <w:szCs w:val="24"/>
        </w:rPr>
        <w:t>Quality determination</w:t>
      </w:r>
    </w:p>
    <w:p w:rsidR="009463B2" w:rsidRPr="002B639D" w:rsidRDefault="009463B2" w:rsidP="00A34256">
      <w:pPr>
        <w:pStyle w:val="ListParagraph"/>
        <w:numPr>
          <w:ilvl w:val="0"/>
          <w:numId w:val="33"/>
        </w:numPr>
        <w:spacing w:after="0"/>
        <w:jc w:val="both"/>
        <w:rPr>
          <w:rFonts w:ascii="Times New Roman" w:hAnsi="Times New Roman"/>
          <w:sz w:val="24"/>
          <w:szCs w:val="24"/>
        </w:rPr>
      </w:pPr>
      <w:r w:rsidRPr="002B639D">
        <w:rPr>
          <w:rFonts w:ascii="Times New Roman" w:hAnsi="Times New Roman"/>
          <w:sz w:val="24"/>
          <w:szCs w:val="24"/>
        </w:rPr>
        <w:t>Parenteral products</w:t>
      </w:r>
    </w:p>
    <w:p w:rsidR="009463B2" w:rsidRPr="002B639D" w:rsidRDefault="009463B2" w:rsidP="00A34256">
      <w:pPr>
        <w:pStyle w:val="ListParagraph"/>
        <w:numPr>
          <w:ilvl w:val="0"/>
          <w:numId w:val="33"/>
        </w:numPr>
        <w:spacing w:after="0"/>
        <w:jc w:val="both"/>
        <w:rPr>
          <w:rFonts w:ascii="Times New Roman" w:hAnsi="Times New Roman"/>
          <w:sz w:val="24"/>
          <w:szCs w:val="24"/>
        </w:rPr>
      </w:pPr>
      <w:r w:rsidRPr="002B639D">
        <w:rPr>
          <w:rFonts w:ascii="Times New Roman" w:hAnsi="Times New Roman"/>
          <w:sz w:val="24"/>
          <w:szCs w:val="24"/>
        </w:rPr>
        <w:t>Pyrogens and pyrogen testing</w:t>
      </w:r>
    </w:p>
    <w:p w:rsidR="009463B2" w:rsidRPr="002B639D" w:rsidRDefault="009463B2" w:rsidP="00A34256">
      <w:pPr>
        <w:pStyle w:val="ListParagraph"/>
        <w:numPr>
          <w:ilvl w:val="0"/>
          <w:numId w:val="33"/>
        </w:numPr>
        <w:spacing w:after="0"/>
        <w:jc w:val="both"/>
        <w:rPr>
          <w:rFonts w:ascii="Times New Roman" w:hAnsi="Times New Roman"/>
          <w:sz w:val="24"/>
          <w:szCs w:val="24"/>
        </w:rPr>
      </w:pPr>
      <w:r w:rsidRPr="002B639D">
        <w:rPr>
          <w:rFonts w:ascii="Times New Roman" w:hAnsi="Times New Roman"/>
          <w:sz w:val="24"/>
          <w:szCs w:val="24"/>
        </w:rPr>
        <w:t>Evaluation of microbial contents of pharmaceutical preparations and products.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spacing w:line="276" w:lineRule="auto"/>
        <w:jc w:val="both"/>
      </w:pPr>
      <w:r w:rsidRPr="002B639D">
        <w:rPr>
          <w:bCs/>
        </w:rPr>
        <w:t>Basic techniques in biotechnology</w:t>
      </w:r>
      <w:r w:rsidRPr="002B639D">
        <w:t xml:space="preserve"> – cutting and joining of DNA molecules, cloning techniques, construction of DNA structure, screening methods, DNA analysis, mutagenesis, PCR </w:t>
      </w:r>
      <w:r w:rsidRPr="002B639D">
        <w:rPr>
          <w:bCs/>
        </w:rPr>
        <w:t xml:space="preserve">Medical importance of recombinant proteins </w:t>
      </w:r>
      <w:r w:rsidRPr="002B639D">
        <w:t>e.g., insulins, growth hormones, interferon.</w:t>
      </w:r>
    </w:p>
    <w:p w:rsidR="009463B2" w:rsidRPr="002B639D" w:rsidRDefault="009463B2" w:rsidP="009463B2">
      <w:pPr>
        <w:spacing w:line="276" w:lineRule="auto"/>
        <w:jc w:val="both"/>
      </w:pPr>
    </w:p>
    <w:p w:rsidR="009463B2" w:rsidRPr="002B639D" w:rsidRDefault="009463B2" w:rsidP="009463B2">
      <w:pPr>
        <w:spacing w:line="276" w:lineRule="auto"/>
        <w:jc w:val="both"/>
      </w:pPr>
      <w:r w:rsidRPr="002B639D">
        <w:rPr>
          <w:bCs/>
        </w:rPr>
        <w:t>Engineering antibodies for therapy</w:t>
      </w:r>
      <w:r w:rsidRPr="002B639D">
        <w:t xml:space="preserve"> – production of monoclonal antibodies, recombinant antibodies and antibody fragment.</w:t>
      </w:r>
    </w:p>
    <w:p w:rsidR="009463B2" w:rsidRPr="002B639D" w:rsidRDefault="009463B2" w:rsidP="009463B2">
      <w:pPr>
        <w:spacing w:line="276" w:lineRule="auto"/>
        <w:jc w:val="both"/>
      </w:pPr>
      <w:r w:rsidRPr="002B639D">
        <w:rPr>
          <w:bCs/>
        </w:rPr>
        <w:t xml:space="preserve">Biotechnology in vaccines development – </w:t>
      </w:r>
      <w:r w:rsidRPr="002B639D">
        <w:t>DNA vaccines,</w:t>
      </w:r>
      <w:r w:rsidRPr="002B639D">
        <w:rPr>
          <w:bCs/>
        </w:rPr>
        <w:t xml:space="preserve"> </w:t>
      </w:r>
      <w:r w:rsidRPr="002B639D">
        <w:t>vaccine production by recombinant DNA for prevention of viral and bacterial infections</w:t>
      </w:r>
    </w:p>
    <w:p w:rsidR="009463B2" w:rsidRPr="002B639D" w:rsidRDefault="009463B2" w:rsidP="009463B2">
      <w:pPr>
        <w:pStyle w:val="Heading6"/>
        <w:spacing w:before="0" w:after="0" w:line="276" w:lineRule="auto"/>
        <w:jc w:val="both"/>
        <w:rPr>
          <w:b w:val="0"/>
          <w:bCs w:val="0"/>
          <w:sz w:val="24"/>
          <w:szCs w:val="24"/>
        </w:rPr>
      </w:pPr>
      <w:r w:rsidRPr="002B639D">
        <w:rPr>
          <w:b w:val="0"/>
          <w:bCs w:val="0"/>
          <w:sz w:val="24"/>
          <w:szCs w:val="24"/>
        </w:rPr>
        <w:t>Microbial Chemotherapy and Bacterial Genetics</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Brief historical perspective of chemotherapy.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Fundamental principles of rational chemotherapy – selective toxicity principle.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Classification of antimicrobial agents with special reference to mechanism of action and chemical structures.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Drugs inhibiting cell-wall synthesis - beta-lactam antibiotics. Inhibitors of protein synthesis - amino glycosides, macrolides, tetracyclines.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Drugs which interfere with cell membrane integrity.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Inhibitors of RNA and DNA Synthesis – refamyans and quinolones.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Miscellaneous antimicrobials e.g., sulphonamides, trimethoprin, fusidic acid, clindamycin, lincomycin, chloramphenicol.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Antifungal Agents. Antiviral Agents. Interferon and Interferon Inducers.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Chemotherapy of some parasitic infections.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Development of resistance to antibiotic by microorganisms: plasmid mediated and biochemical basis.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 xml:space="preserve">Control of emergence of resistance. </w:t>
      </w:r>
    </w:p>
    <w:p w:rsidR="009463B2" w:rsidRPr="002B639D" w:rsidRDefault="009463B2" w:rsidP="00A34256">
      <w:pPr>
        <w:pStyle w:val="ListParagraph"/>
        <w:numPr>
          <w:ilvl w:val="0"/>
          <w:numId w:val="34"/>
        </w:numPr>
        <w:spacing w:after="0"/>
        <w:jc w:val="both"/>
        <w:rPr>
          <w:rFonts w:ascii="Times New Roman" w:hAnsi="Times New Roman"/>
          <w:bCs/>
          <w:sz w:val="24"/>
          <w:szCs w:val="24"/>
        </w:rPr>
      </w:pPr>
      <w:r w:rsidRPr="002B639D">
        <w:rPr>
          <w:rFonts w:ascii="Times New Roman" w:hAnsi="Times New Roman"/>
          <w:bCs/>
          <w:sz w:val="24"/>
          <w:szCs w:val="24"/>
        </w:rPr>
        <w:t>Introduction to Bacterial Genetics and Genetic engineering.</w:t>
      </w:r>
    </w:p>
    <w:p w:rsidR="009463B2" w:rsidRPr="002B639D" w:rsidRDefault="009463B2" w:rsidP="009463B2">
      <w:pPr>
        <w:pStyle w:val="BodyTextIndent"/>
        <w:spacing w:line="276" w:lineRule="auto"/>
        <w:ind w:left="0"/>
        <w:jc w:val="both"/>
        <w:rPr>
          <w:bCs/>
        </w:rPr>
      </w:pPr>
    </w:p>
    <w:p w:rsidR="009463B2" w:rsidRPr="002B639D" w:rsidRDefault="009463B2" w:rsidP="009463B2">
      <w:pPr>
        <w:pStyle w:val="BodyTextIndent"/>
        <w:spacing w:line="276" w:lineRule="auto"/>
        <w:ind w:left="0"/>
        <w:jc w:val="both"/>
      </w:pPr>
      <w:r w:rsidRPr="002B639D">
        <w:t>Preservation and Fermentation Biotechnology</w:t>
      </w:r>
    </w:p>
    <w:p w:rsidR="009463B2" w:rsidRPr="002B639D" w:rsidRDefault="009463B2" w:rsidP="00A34256">
      <w:pPr>
        <w:pStyle w:val="BodyText2"/>
        <w:numPr>
          <w:ilvl w:val="0"/>
          <w:numId w:val="35"/>
        </w:numPr>
        <w:spacing w:after="0" w:line="276" w:lineRule="auto"/>
        <w:jc w:val="both"/>
        <w:rPr>
          <w:bCs/>
        </w:rPr>
      </w:pPr>
      <w:r w:rsidRPr="002B639D">
        <w:rPr>
          <w:bCs/>
        </w:rPr>
        <w:t xml:space="preserve">General principles of spoilage and preservation against biodegradation. </w:t>
      </w:r>
    </w:p>
    <w:p w:rsidR="009463B2" w:rsidRPr="002B639D" w:rsidRDefault="009463B2" w:rsidP="00A34256">
      <w:pPr>
        <w:pStyle w:val="BodyText2"/>
        <w:numPr>
          <w:ilvl w:val="0"/>
          <w:numId w:val="35"/>
        </w:numPr>
        <w:spacing w:after="0" w:line="276" w:lineRule="auto"/>
        <w:jc w:val="both"/>
        <w:rPr>
          <w:bCs/>
        </w:rPr>
      </w:pPr>
      <w:r w:rsidRPr="002B639D">
        <w:rPr>
          <w:bCs/>
        </w:rPr>
        <w:t xml:space="preserve">Raw Materials quality. </w:t>
      </w:r>
    </w:p>
    <w:p w:rsidR="009463B2" w:rsidRPr="002B639D" w:rsidRDefault="009463B2" w:rsidP="00A34256">
      <w:pPr>
        <w:pStyle w:val="BodyText2"/>
        <w:numPr>
          <w:ilvl w:val="0"/>
          <w:numId w:val="35"/>
        </w:numPr>
        <w:spacing w:after="0" w:line="276" w:lineRule="auto"/>
        <w:jc w:val="both"/>
        <w:rPr>
          <w:bCs/>
        </w:rPr>
      </w:pPr>
      <w:r w:rsidRPr="002B639D">
        <w:rPr>
          <w:bCs/>
        </w:rPr>
        <w:t>Water and its purity.</w:t>
      </w:r>
    </w:p>
    <w:p w:rsidR="009463B2" w:rsidRPr="002B639D" w:rsidRDefault="009463B2" w:rsidP="00A34256">
      <w:pPr>
        <w:pStyle w:val="BodyText2"/>
        <w:numPr>
          <w:ilvl w:val="0"/>
          <w:numId w:val="35"/>
        </w:numPr>
        <w:spacing w:after="0" w:line="276" w:lineRule="auto"/>
        <w:jc w:val="both"/>
        <w:rPr>
          <w:bCs/>
        </w:rPr>
      </w:pPr>
      <w:r w:rsidRPr="002B639D">
        <w:rPr>
          <w:bCs/>
        </w:rPr>
        <w:t xml:space="preserve">In-process Microbiological Controls; </w:t>
      </w:r>
    </w:p>
    <w:p w:rsidR="009463B2" w:rsidRPr="002B639D" w:rsidRDefault="009463B2" w:rsidP="00A34256">
      <w:pPr>
        <w:pStyle w:val="BodyText2"/>
        <w:numPr>
          <w:ilvl w:val="0"/>
          <w:numId w:val="35"/>
        </w:numPr>
        <w:spacing w:after="0" w:line="276" w:lineRule="auto"/>
        <w:jc w:val="both"/>
        <w:rPr>
          <w:bCs/>
        </w:rPr>
      </w:pPr>
      <w:r w:rsidRPr="002B639D">
        <w:rPr>
          <w:bCs/>
        </w:rPr>
        <w:t xml:space="preserve">Quality Assurance of finished products;  </w:t>
      </w:r>
    </w:p>
    <w:p w:rsidR="009463B2" w:rsidRPr="002B639D" w:rsidRDefault="009463B2" w:rsidP="00A34256">
      <w:pPr>
        <w:pStyle w:val="BodyText2"/>
        <w:numPr>
          <w:ilvl w:val="0"/>
          <w:numId w:val="35"/>
        </w:numPr>
        <w:spacing w:after="0" w:line="276" w:lineRule="auto"/>
        <w:jc w:val="both"/>
        <w:rPr>
          <w:bCs/>
        </w:rPr>
      </w:pPr>
      <w:r w:rsidRPr="002B639D">
        <w:rPr>
          <w:bCs/>
        </w:rPr>
        <w:t xml:space="preserve">Limiting number of viable organisms. </w:t>
      </w:r>
    </w:p>
    <w:p w:rsidR="009463B2" w:rsidRPr="002B639D" w:rsidRDefault="009463B2" w:rsidP="00A34256">
      <w:pPr>
        <w:pStyle w:val="BodyText2"/>
        <w:numPr>
          <w:ilvl w:val="0"/>
          <w:numId w:val="35"/>
        </w:numPr>
        <w:spacing w:after="0" w:line="276" w:lineRule="auto"/>
        <w:jc w:val="both"/>
        <w:rPr>
          <w:bCs/>
        </w:rPr>
      </w:pPr>
      <w:r w:rsidRPr="002B639D">
        <w:rPr>
          <w:bCs/>
        </w:rPr>
        <w:t xml:space="preserve">Principles of preservation of multiphase systems, </w:t>
      </w:r>
    </w:p>
    <w:p w:rsidR="009463B2" w:rsidRPr="002B639D" w:rsidRDefault="009463B2" w:rsidP="00A34256">
      <w:pPr>
        <w:pStyle w:val="BodyText2"/>
        <w:numPr>
          <w:ilvl w:val="0"/>
          <w:numId w:val="35"/>
        </w:numPr>
        <w:spacing w:after="0" w:line="276" w:lineRule="auto"/>
        <w:jc w:val="both"/>
        <w:rPr>
          <w:bCs/>
        </w:rPr>
      </w:pPr>
      <w:r w:rsidRPr="002B639D">
        <w:rPr>
          <w:bCs/>
        </w:rPr>
        <w:t xml:space="preserve">Factory and Hospital hygiene.  </w:t>
      </w:r>
    </w:p>
    <w:p w:rsidR="009463B2" w:rsidRPr="002B639D" w:rsidRDefault="009463B2" w:rsidP="00A34256">
      <w:pPr>
        <w:pStyle w:val="BodyText2"/>
        <w:numPr>
          <w:ilvl w:val="0"/>
          <w:numId w:val="35"/>
        </w:numPr>
        <w:spacing w:after="0" w:line="276" w:lineRule="auto"/>
        <w:jc w:val="both"/>
        <w:rPr>
          <w:bCs/>
        </w:rPr>
      </w:pPr>
      <w:r w:rsidRPr="002B639D">
        <w:rPr>
          <w:bCs/>
        </w:rPr>
        <w:t xml:space="preserve">Code of Good Pharmaceutical Manufacturing Practical (GPMP).  </w:t>
      </w:r>
    </w:p>
    <w:p w:rsidR="009463B2" w:rsidRPr="002B639D" w:rsidRDefault="009463B2" w:rsidP="00A34256">
      <w:pPr>
        <w:pStyle w:val="BodyText2"/>
        <w:numPr>
          <w:ilvl w:val="0"/>
          <w:numId w:val="35"/>
        </w:numPr>
        <w:spacing w:after="0" w:line="276" w:lineRule="auto"/>
        <w:jc w:val="both"/>
        <w:rPr>
          <w:bCs/>
        </w:rPr>
      </w:pPr>
      <w:r w:rsidRPr="002B639D">
        <w:rPr>
          <w:bCs/>
        </w:rPr>
        <w:t xml:space="preserve">Fundamentals of Industrial Fermentation. </w:t>
      </w:r>
    </w:p>
    <w:p w:rsidR="009463B2" w:rsidRPr="002B639D" w:rsidRDefault="009463B2" w:rsidP="00A34256">
      <w:pPr>
        <w:pStyle w:val="BodyText2"/>
        <w:numPr>
          <w:ilvl w:val="0"/>
          <w:numId w:val="35"/>
        </w:numPr>
        <w:spacing w:after="0" w:line="276" w:lineRule="auto"/>
        <w:jc w:val="both"/>
        <w:rPr>
          <w:bCs/>
        </w:rPr>
      </w:pPr>
      <w:r w:rsidRPr="002B639D">
        <w:rPr>
          <w:bCs/>
        </w:rPr>
        <w:t xml:space="preserve">Use of Micro Organisms in Biotechnology. </w:t>
      </w:r>
    </w:p>
    <w:p w:rsidR="009463B2" w:rsidRPr="002B639D" w:rsidRDefault="009463B2" w:rsidP="00A34256">
      <w:pPr>
        <w:pStyle w:val="BodyText2"/>
        <w:numPr>
          <w:ilvl w:val="0"/>
          <w:numId w:val="35"/>
        </w:numPr>
        <w:spacing w:after="0" w:line="276" w:lineRule="auto"/>
        <w:jc w:val="both"/>
        <w:rPr>
          <w:bCs/>
        </w:rPr>
      </w:pPr>
      <w:r w:rsidRPr="002B639D">
        <w:rPr>
          <w:bCs/>
        </w:rPr>
        <w:t xml:space="preserve">Search for Cultures. </w:t>
      </w:r>
    </w:p>
    <w:p w:rsidR="009463B2" w:rsidRPr="002B639D" w:rsidRDefault="009463B2" w:rsidP="00A34256">
      <w:pPr>
        <w:pStyle w:val="BodyText2"/>
        <w:numPr>
          <w:ilvl w:val="0"/>
          <w:numId w:val="35"/>
        </w:numPr>
        <w:spacing w:after="0" w:line="276" w:lineRule="auto"/>
        <w:jc w:val="both"/>
        <w:rPr>
          <w:bCs/>
        </w:rPr>
      </w:pPr>
      <w:r w:rsidRPr="002B639D">
        <w:rPr>
          <w:bCs/>
        </w:rPr>
        <w:t xml:space="preserve">Approaches in Strain Development Genetic/Enzymatic engineering techniques. </w:t>
      </w:r>
    </w:p>
    <w:p w:rsidR="009463B2" w:rsidRPr="002B639D" w:rsidRDefault="009463B2" w:rsidP="00A34256">
      <w:pPr>
        <w:pStyle w:val="BodyText2"/>
        <w:numPr>
          <w:ilvl w:val="0"/>
          <w:numId w:val="35"/>
        </w:numPr>
        <w:spacing w:after="0" w:line="276" w:lineRule="auto"/>
        <w:jc w:val="both"/>
        <w:rPr>
          <w:bCs/>
        </w:rPr>
      </w:pPr>
      <w:r w:rsidRPr="002B639D">
        <w:rPr>
          <w:bCs/>
        </w:rPr>
        <w:t xml:space="preserve">Selective Isolation of Mutants. </w:t>
      </w:r>
    </w:p>
    <w:p w:rsidR="009463B2" w:rsidRPr="002B639D" w:rsidRDefault="009463B2" w:rsidP="00A34256">
      <w:pPr>
        <w:pStyle w:val="BodyText2"/>
        <w:numPr>
          <w:ilvl w:val="0"/>
          <w:numId w:val="35"/>
        </w:numPr>
        <w:spacing w:after="0" w:line="276" w:lineRule="auto"/>
        <w:jc w:val="both"/>
        <w:rPr>
          <w:bCs/>
        </w:rPr>
      </w:pPr>
      <w:r w:rsidRPr="002B639D">
        <w:rPr>
          <w:bCs/>
        </w:rPr>
        <w:t xml:space="preserve">Maintenance and Preservation. </w:t>
      </w:r>
    </w:p>
    <w:p w:rsidR="009463B2" w:rsidRPr="002B639D" w:rsidRDefault="009463B2" w:rsidP="00A34256">
      <w:pPr>
        <w:pStyle w:val="BodyText2"/>
        <w:numPr>
          <w:ilvl w:val="0"/>
          <w:numId w:val="35"/>
        </w:numPr>
        <w:spacing w:after="0" w:line="276" w:lineRule="auto"/>
        <w:jc w:val="both"/>
        <w:rPr>
          <w:bCs/>
        </w:rPr>
      </w:pPr>
      <w:r w:rsidRPr="002B639D">
        <w:rPr>
          <w:bCs/>
        </w:rPr>
        <w:t xml:space="preserve">Media development and processing. </w:t>
      </w:r>
    </w:p>
    <w:p w:rsidR="009463B2" w:rsidRPr="002B639D" w:rsidRDefault="009463B2" w:rsidP="00A34256">
      <w:pPr>
        <w:pStyle w:val="BodyText2"/>
        <w:numPr>
          <w:ilvl w:val="0"/>
          <w:numId w:val="35"/>
        </w:numPr>
        <w:spacing w:after="0" w:line="276" w:lineRule="auto"/>
        <w:jc w:val="both"/>
        <w:rPr>
          <w:bCs/>
        </w:rPr>
      </w:pPr>
      <w:r w:rsidRPr="002B639D">
        <w:rPr>
          <w:bCs/>
        </w:rPr>
        <w:t xml:space="preserve">Fermentation and product recovery. </w:t>
      </w:r>
    </w:p>
    <w:p w:rsidR="009463B2" w:rsidRPr="002B639D" w:rsidRDefault="009463B2" w:rsidP="00A34256">
      <w:pPr>
        <w:pStyle w:val="BodyText2"/>
        <w:numPr>
          <w:ilvl w:val="0"/>
          <w:numId w:val="35"/>
        </w:numPr>
        <w:spacing w:after="0" w:line="276" w:lineRule="auto"/>
        <w:jc w:val="both"/>
        <w:rPr>
          <w:bCs/>
        </w:rPr>
      </w:pPr>
      <w:r w:rsidRPr="002B639D">
        <w:rPr>
          <w:bCs/>
        </w:rPr>
        <w:t>Primary and Secondary Metabolites.</w:t>
      </w:r>
    </w:p>
    <w:p w:rsidR="009463B2" w:rsidRPr="002B639D" w:rsidRDefault="009463B2" w:rsidP="009463B2">
      <w:pPr>
        <w:spacing w:line="276" w:lineRule="auto"/>
        <w:jc w:val="both"/>
        <w:rPr>
          <w:bCs/>
        </w:rPr>
      </w:pPr>
    </w:p>
    <w:p w:rsidR="009463B2" w:rsidRPr="002B639D" w:rsidRDefault="009463B2" w:rsidP="009463B2">
      <w:pPr>
        <w:pStyle w:val="Heading4"/>
        <w:spacing w:before="0" w:after="0" w:line="276" w:lineRule="auto"/>
        <w:jc w:val="both"/>
        <w:rPr>
          <w:b w:val="0"/>
          <w:bCs w:val="0"/>
          <w:sz w:val="24"/>
          <w:szCs w:val="24"/>
        </w:rPr>
      </w:pPr>
      <w:r w:rsidRPr="002B639D">
        <w:rPr>
          <w:b w:val="0"/>
          <w:bCs w:val="0"/>
          <w:sz w:val="24"/>
          <w:szCs w:val="24"/>
        </w:rPr>
        <w:t>Infectious Diseases and their Pathogenesis</w:t>
      </w:r>
    </w:p>
    <w:p w:rsidR="009463B2" w:rsidRPr="002B639D" w:rsidRDefault="009463B2" w:rsidP="009463B2">
      <w:pPr>
        <w:spacing w:line="276" w:lineRule="auto"/>
        <w:jc w:val="both"/>
        <w:rPr>
          <w:bCs/>
        </w:rPr>
      </w:pPr>
      <w:r w:rsidRPr="002B639D">
        <w:rPr>
          <w:bCs/>
        </w:rPr>
        <w:t xml:space="preserve">Current drug therapies for AIDS and its associated opportunistic infections; the psychological aspects of HIV pharmaceutical services will be discussed with emphasis on the role of the pharmacist as HIV/AIDS counsellor/educator; Infections, mechanisms of infections, host-parasite relationship, transmission of infections. Pathogenesis, human pathogenic bacteria, identification and infection patterns of Gram negative and Gram positive organisms, urinary tract, GIT and respiratory tract infections. </w:t>
      </w:r>
    </w:p>
    <w:p w:rsidR="009463B2" w:rsidRPr="002B639D" w:rsidRDefault="009463B2" w:rsidP="009463B2">
      <w:pPr>
        <w:pStyle w:val="NoSpacing"/>
        <w:spacing w:line="360" w:lineRule="auto"/>
        <w:jc w:val="both"/>
        <w:rPr>
          <w:rFonts w:ascii="Arial" w:hAnsi="Arial" w:cs="Arial"/>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Pharmacology &amp; Toxicology</w:t>
      </w:r>
    </w:p>
    <w:p w:rsidR="009463B2" w:rsidRPr="002B639D" w:rsidRDefault="009463B2" w:rsidP="009463B2">
      <w:pPr>
        <w:pStyle w:val="NoSpacing"/>
        <w:spacing w:line="276" w:lineRule="auto"/>
        <w:jc w:val="both"/>
        <w:rPr>
          <w:rStyle w:val="longtext"/>
          <w:rFonts w:ascii="Times New Roman" w:hAnsi="Times New Roman"/>
          <w:sz w:val="24"/>
          <w:szCs w:val="24"/>
        </w:rPr>
      </w:pPr>
      <w:r w:rsidRPr="002B639D">
        <w:rPr>
          <w:rStyle w:val="longtext"/>
          <w:rFonts w:ascii="Times New Roman" w:hAnsi="Times New Roman"/>
          <w:sz w:val="24"/>
          <w:szCs w:val="24"/>
        </w:rPr>
        <w:t>The objective of this study is to focus on the behaviour of the drug from its administration until its removal from the body. It introduces the student to Pharmacology and its application to therapy. To be covered are, under</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General pharmacology and the autonomic nervous system:</w:t>
      </w:r>
    </w:p>
    <w:p w:rsidR="009463B2" w:rsidRPr="002B639D" w:rsidRDefault="009463B2" w:rsidP="009463B2">
      <w:pPr>
        <w:pStyle w:val="NoSpacing"/>
        <w:spacing w:line="276" w:lineRule="auto"/>
        <w:jc w:val="both"/>
        <w:rPr>
          <w:rFonts w:ascii="Times New Roman" w:hAnsi="Times New Roman"/>
          <w:sz w:val="24"/>
          <w:szCs w:val="24"/>
          <w:u w:val="single"/>
        </w:rPr>
      </w:pPr>
      <w:r w:rsidRPr="002B639D">
        <w:rPr>
          <w:rFonts w:ascii="Times New Roman" w:hAnsi="Times New Roman"/>
          <w:sz w:val="24"/>
          <w:szCs w:val="24"/>
          <w:u w:val="single"/>
        </w:rPr>
        <w:t>General Pharmacology:</w:t>
      </w:r>
    </w:p>
    <w:p w:rsidR="009463B2" w:rsidRPr="002B639D" w:rsidRDefault="009463B2" w:rsidP="00A34256">
      <w:pPr>
        <w:numPr>
          <w:ilvl w:val="1"/>
          <w:numId w:val="36"/>
        </w:numPr>
        <w:tabs>
          <w:tab w:val="num" w:pos="720"/>
        </w:tabs>
        <w:spacing w:line="276" w:lineRule="auto"/>
        <w:ind w:left="720"/>
        <w:jc w:val="both"/>
      </w:pPr>
      <w:r w:rsidRPr="002B639D">
        <w:t>Introduction to pharmacology</w:t>
      </w:r>
    </w:p>
    <w:p w:rsidR="009463B2" w:rsidRPr="002B639D" w:rsidRDefault="009463B2" w:rsidP="00A34256">
      <w:pPr>
        <w:numPr>
          <w:ilvl w:val="1"/>
          <w:numId w:val="36"/>
        </w:numPr>
        <w:tabs>
          <w:tab w:val="num" w:pos="720"/>
        </w:tabs>
        <w:spacing w:line="276" w:lineRule="auto"/>
        <w:ind w:left="720"/>
        <w:jc w:val="both"/>
      </w:pPr>
      <w:r w:rsidRPr="002B639D">
        <w:t>Routes of drug administration</w:t>
      </w:r>
    </w:p>
    <w:p w:rsidR="009463B2" w:rsidRPr="002B639D" w:rsidRDefault="009463B2" w:rsidP="00A34256">
      <w:pPr>
        <w:numPr>
          <w:ilvl w:val="1"/>
          <w:numId w:val="36"/>
        </w:numPr>
        <w:tabs>
          <w:tab w:val="num" w:pos="720"/>
        </w:tabs>
        <w:spacing w:line="276" w:lineRule="auto"/>
        <w:ind w:left="720"/>
        <w:jc w:val="both"/>
      </w:pPr>
      <w:r w:rsidRPr="002B639D">
        <w:t>Targets of drug action, including receptors, ion channels and career systems</w:t>
      </w:r>
    </w:p>
    <w:p w:rsidR="009463B2" w:rsidRPr="002B639D" w:rsidRDefault="009463B2" w:rsidP="00A34256">
      <w:pPr>
        <w:numPr>
          <w:ilvl w:val="1"/>
          <w:numId w:val="36"/>
        </w:numPr>
        <w:tabs>
          <w:tab w:val="num" w:pos="720"/>
        </w:tabs>
        <w:spacing w:line="276" w:lineRule="auto"/>
        <w:ind w:left="720"/>
        <w:jc w:val="both"/>
      </w:pPr>
      <w:r w:rsidRPr="002B639D">
        <w:t>Drug response relationships</w:t>
      </w:r>
    </w:p>
    <w:p w:rsidR="009463B2" w:rsidRPr="002B639D" w:rsidRDefault="009463B2" w:rsidP="00A34256">
      <w:pPr>
        <w:numPr>
          <w:ilvl w:val="1"/>
          <w:numId w:val="36"/>
        </w:numPr>
        <w:tabs>
          <w:tab w:val="num" w:pos="720"/>
        </w:tabs>
        <w:spacing w:line="276" w:lineRule="auto"/>
        <w:ind w:left="720"/>
        <w:jc w:val="both"/>
      </w:pPr>
      <w:r w:rsidRPr="002B639D">
        <w:t xml:space="preserve">Pharmacodynamics </w:t>
      </w:r>
    </w:p>
    <w:p w:rsidR="009463B2" w:rsidRPr="002B639D" w:rsidRDefault="009463B2" w:rsidP="00A34256">
      <w:pPr>
        <w:numPr>
          <w:ilvl w:val="1"/>
          <w:numId w:val="36"/>
        </w:numPr>
        <w:tabs>
          <w:tab w:val="num" w:pos="720"/>
        </w:tabs>
        <w:spacing w:line="276" w:lineRule="auto"/>
        <w:ind w:left="720"/>
        <w:jc w:val="both"/>
      </w:pPr>
      <w:r w:rsidRPr="002B639D">
        <w:t>Mechanisms of drugs actions , including affinity and efficacy</w:t>
      </w:r>
    </w:p>
    <w:p w:rsidR="009463B2" w:rsidRPr="002B639D" w:rsidRDefault="009463B2" w:rsidP="00A34256">
      <w:pPr>
        <w:numPr>
          <w:ilvl w:val="1"/>
          <w:numId w:val="36"/>
        </w:numPr>
        <w:tabs>
          <w:tab w:val="num" w:pos="720"/>
        </w:tabs>
        <w:spacing w:line="276" w:lineRule="auto"/>
        <w:ind w:left="720"/>
        <w:jc w:val="both"/>
      </w:pPr>
      <w:r w:rsidRPr="002B639D">
        <w:t>Drug receptor interactions, including antagonists and agonists</w:t>
      </w:r>
    </w:p>
    <w:p w:rsidR="009463B2" w:rsidRPr="002B639D" w:rsidRDefault="009463B2" w:rsidP="00A34256">
      <w:pPr>
        <w:numPr>
          <w:ilvl w:val="1"/>
          <w:numId w:val="36"/>
        </w:numPr>
        <w:tabs>
          <w:tab w:val="num" w:pos="720"/>
        </w:tabs>
        <w:spacing w:line="276" w:lineRule="auto"/>
        <w:ind w:left="720"/>
        <w:jc w:val="both"/>
      </w:pPr>
      <w:r w:rsidRPr="002B639D">
        <w:t>Signal transduction</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spacing w:line="276" w:lineRule="auto"/>
        <w:jc w:val="both"/>
        <w:rPr>
          <w:u w:val="single"/>
          <w:lang w:val="en-CA"/>
        </w:rPr>
      </w:pPr>
      <w:r w:rsidRPr="002B639D">
        <w:rPr>
          <w:u w:val="single"/>
          <w:lang w:val="en-CA"/>
        </w:rPr>
        <w:t>Autonomic nervous system</w:t>
      </w:r>
    </w:p>
    <w:p w:rsidR="009463B2" w:rsidRPr="002B639D" w:rsidRDefault="009463B2" w:rsidP="009463B2">
      <w:pPr>
        <w:spacing w:before="120" w:line="276" w:lineRule="auto"/>
        <w:jc w:val="both"/>
        <w:rPr>
          <w:i/>
        </w:rPr>
      </w:pPr>
      <w:r w:rsidRPr="002B639D">
        <w:rPr>
          <w:i/>
        </w:rPr>
        <w:t>The cholinergic system</w:t>
      </w:r>
    </w:p>
    <w:p w:rsidR="009463B2" w:rsidRPr="002B639D" w:rsidRDefault="009463B2" w:rsidP="00A34256">
      <w:pPr>
        <w:numPr>
          <w:ilvl w:val="0"/>
          <w:numId w:val="37"/>
        </w:numPr>
        <w:spacing w:line="276" w:lineRule="auto"/>
        <w:jc w:val="both"/>
      </w:pPr>
      <w:r w:rsidRPr="002B639D">
        <w:t>Transmitter processing at cholinergic synapse</w:t>
      </w:r>
    </w:p>
    <w:p w:rsidR="009463B2" w:rsidRPr="002B639D" w:rsidRDefault="009463B2" w:rsidP="00A34256">
      <w:pPr>
        <w:numPr>
          <w:ilvl w:val="0"/>
          <w:numId w:val="37"/>
        </w:numPr>
        <w:spacing w:line="276" w:lineRule="auto"/>
        <w:jc w:val="both"/>
      </w:pPr>
      <w:r w:rsidRPr="002B639D">
        <w:t>Sites for drug action</w:t>
      </w:r>
    </w:p>
    <w:p w:rsidR="009463B2" w:rsidRPr="002B639D" w:rsidRDefault="009463B2" w:rsidP="00A34256">
      <w:pPr>
        <w:numPr>
          <w:ilvl w:val="0"/>
          <w:numId w:val="37"/>
        </w:numPr>
        <w:spacing w:line="276" w:lineRule="auto"/>
        <w:jc w:val="both"/>
      </w:pPr>
      <w:r w:rsidRPr="002B639D">
        <w:t>Classification of muscarinic receptors, agonists, antagonists and effectors</w:t>
      </w:r>
    </w:p>
    <w:p w:rsidR="009463B2" w:rsidRPr="002B639D" w:rsidRDefault="009463B2" w:rsidP="009463B2">
      <w:pPr>
        <w:keepNext/>
        <w:spacing w:before="120" w:line="276" w:lineRule="auto"/>
        <w:jc w:val="both"/>
        <w:rPr>
          <w:i/>
        </w:rPr>
      </w:pPr>
      <w:r w:rsidRPr="002B639D">
        <w:rPr>
          <w:i/>
        </w:rPr>
        <w:t>The adrenergic system</w:t>
      </w:r>
    </w:p>
    <w:p w:rsidR="009463B2" w:rsidRPr="002B639D" w:rsidRDefault="009463B2" w:rsidP="00A34256">
      <w:pPr>
        <w:keepNext/>
        <w:numPr>
          <w:ilvl w:val="0"/>
          <w:numId w:val="37"/>
        </w:numPr>
        <w:spacing w:line="276" w:lineRule="auto"/>
        <w:jc w:val="both"/>
      </w:pPr>
      <w:r w:rsidRPr="002B639D">
        <w:t>Transmitter processing  at adrenergic synapse</w:t>
      </w:r>
    </w:p>
    <w:p w:rsidR="009463B2" w:rsidRPr="002B639D" w:rsidRDefault="009463B2" w:rsidP="00A34256">
      <w:pPr>
        <w:numPr>
          <w:ilvl w:val="0"/>
          <w:numId w:val="37"/>
        </w:numPr>
        <w:spacing w:line="276" w:lineRule="auto"/>
        <w:jc w:val="both"/>
      </w:pPr>
      <w:r w:rsidRPr="002B639D">
        <w:t>Pre and post junctional sites for drug action</w:t>
      </w:r>
    </w:p>
    <w:p w:rsidR="009463B2" w:rsidRPr="002B639D" w:rsidRDefault="009463B2" w:rsidP="00A34256">
      <w:pPr>
        <w:numPr>
          <w:ilvl w:val="0"/>
          <w:numId w:val="37"/>
        </w:numPr>
        <w:spacing w:line="276" w:lineRule="auto"/>
        <w:jc w:val="both"/>
      </w:pPr>
      <w:r w:rsidRPr="002B639D">
        <w:t>Uptake and metabolism of neurotransmitters</w:t>
      </w:r>
    </w:p>
    <w:p w:rsidR="009463B2" w:rsidRPr="002B639D" w:rsidRDefault="009463B2" w:rsidP="00A34256">
      <w:pPr>
        <w:numPr>
          <w:ilvl w:val="0"/>
          <w:numId w:val="37"/>
        </w:numPr>
        <w:spacing w:line="276" w:lineRule="auto"/>
        <w:jc w:val="both"/>
      </w:pPr>
      <w:r w:rsidRPr="002B639D">
        <w:t>Classification of adrenergic receptors, agonists, antagonists and effectors</w:t>
      </w:r>
    </w:p>
    <w:p w:rsidR="009463B2" w:rsidRPr="002B639D" w:rsidRDefault="009463B2" w:rsidP="009463B2">
      <w:pPr>
        <w:spacing w:before="120" w:line="276" w:lineRule="auto"/>
        <w:jc w:val="both"/>
        <w:rPr>
          <w:i/>
        </w:rPr>
      </w:pPr>
      <w:r w:rsidRPr="002B639D">
        <w:rPr>
          <w:i/>
        </w:rPr>
        <w:t>The skeletal-neuromuscular transmission</w:t>
      </w:r>
    </w:p>
    <w:p w:rsidR="009463B2" w:rsidRPr="002B639D" w:rsidRDefault="009463B2" w:rsidP="00A34256">
      <w:pPr>
        <w:numPr>
          <w:ilvl w:val="0"/>
          <w:numId w:val="37"/>
        </w:numPr>
        <w:spacing w:line="276" w:lineRule="auto"/>
        <w:jc w:val="both"/>
      </w:pPr>
      <w:r w:rsidRPr="002B639D">
        <w:t>Non depolarizing and depolarizing blocking agents</w:t>
      </w:r>
    </w:p>
    <w:p w:rsidR="009463B2" w:rsidRPr="002B639D" w:rsidRDefault="009463B2" w:rsidP="00A34256">
      <w:pPr>
        <w:numPr>
          <w:ilvl w:val="0"/>
          <w:numId w:val="37"/>
        </w:numPr>
        <w:spacing w:line="276" w:lineRule="auto"/>
        <w:jc w:val="both"/>
      </w:pPr>
      <w:r w:rsidRPr="002B639D">
        <w:t>Anticholinesterase drug action</w:t>
      </w:r>
    </w:p>
    <w:p w:rsidR="009463B2" w:rsidRPr="002B639D" w:rsidRDefault="009463B2" w:rsidP="009463B2">
      <w:pPr>
        <w:spacing w:before="120" w:line="276" w:lineRule="auto"/>
        <w:jc w:val="both"/>
        <w:rPr>
          <w:i/>
          <w:lang w:val="fr-FR"/>
        </w:rPr>
      </w:pPr>
      <w:r w:rsidRPr="002B639D">
        <w:rPr>
          <w:i/>
          <w:lang w:val="fr-FR"/>
        </w:rPr>
        <w:t>Non adrenergic-non cholinergic transmission (NAC)</w:t>
      </w:r>
    </w:p>
    <w:p w:rsidR="009463B2" w:rsidRPr="002B639D" w:rsidRDefault="009463B2" w:rsidP="009463B2">
      <w:pPr>
        <w:pStyle w:val="NoSpacing"/>
        <w:spacing w:line="276" w:lineRule="auto"/>
        <w:jc w:val="both"/>
        <w:rPr>
          <w:rFonts w:ascii="Times New Roman" w:hAnsi="Times New Roman"/>
          <w:strike/>
          <w:sz w:val="24"/>
          <w:szCs w:val="24"/>
        </w:rPr>
      </w:pPr>
      <w:r w:rsidRPr="002B639D">
        <w:rPr>
          <w:rFonts w:ascii="Times New Roman" w:hAnsi="Times New Roman"/>
          <w:strike/>
          <w:sz w:val="24"/>
          <w:szCs w:val="24"/>
          <w:lang w:val="en-CA"/>
        </w:rPr>
        <w:t>Health system financing</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Respiratory, gastrointestinal, cardiovascular and renal pharmacology</w:t>
      </w:r>
    </w:p>
    <w:p w:rsidR="009463B2" w:rsidRPr="002B639D" w:rsidRDefault="009463B2" w:rsidP="009463B2">
      <w:pPr>
        <w:spacing w:line="276" w:lineRule="auto"/>
        <w:jc w:val="both"/>
      </w:pPr>
      <w:r w:rsidRPr="002B639D">
        <w:rPr>
          <w:u w:val="single"/>
        </w:rPr>
        <w:t xml:space="preserve">Respiratory </w:t>
      </w:r>
      <w:r w:rsidRPr="002B639D">
        <w:t xml:space="preserve"> </w:t>
      </w:r>
    </w:p>
    <w:p w:rsidR="009463B2" w:rsidRPr="002B639D" w:rsidRDefault="009463B2" w:rsidP="00A34256">
      <w:pPr>
        <w:numPr>
          <w:ilvl w:val="0"/>
          <w:numId w:val="38"/>
        </w:numPr>
        <w:spacing w:line="276" w:lineRule="auto"/>
        <w:jc w:val="both"/>
      </w:pPr>
      <w:r w:rsidRPr="002B639D">
        <w:t>Anti-asthmatics</w:t>
      </w:r>
    </w:p>
    <w:p w:rsidR="009463B2" w:rsidRPr="002B639D" w:rsidRDefault="009463B2" w:rsidP="00A34256">
      <w:pPr>
        <w:numPr>
          <w:ilvl w:val="0"/>
          <w:numId w:val="38"/>
        </w:numPr>
        <w:spacing w:line="276" w:lineRule="auto"/>
        <w:jc w:val="both"/>
      </w:pPr>
      <w:r w:rsidRPr="002B639D">
        <w:t xml:space="preserve">Expectorants, Mucolytics and other Antitussives </w:t>
      </w:r>
    </w:p>
    <w:p w:rsidR="009463B2" w:rsidRPr="002B639D" w:rsidRDefault="009463B2" w:rsidP="009463B2">
      <w:pPr>
        <w:spacing w:before="120" w:line="276" w:lineRule="auto"/>
        <w:jc w:val="both"/>
        <w:rPr>
          <w:u w:val="single"/>
        </w:rPr>
      </w:pPr>
      <w:r w:rsidRPr="002B639D">
        <w:rPr>
          <w:u w:val="single"/>
        </w:rPr>
        <w:t>Gastrointestinal</w:t>
      </w:r>
    </w:p>
    <w:p w:rsidR="009463B2" w:rsidRPr="002B639D" w:rsidRDefault="009463B2" w:rsidP="00A34256">
      <w:pPr>
        <w:numPr>
          <w:ilvl w:val="0"/>
          <w:numId w:val="39"/>
        </w:numPr>
        <w:spacing w:line="276" w:lineRule="auto"/>
        <w:jc w:val="both"/>
      </w:pPr>
      <w:r w:rsidRPr="002B639D">
        <w:t>Laxatives</w:t>
      </w:r>
    </w:p>
    <w:p w:rsidR="009463B2" w:rsidRPr="002B639D" w:rsidRDefault="009463B2" w:rsidP="00A34256">
      <w:pPr>
        <w:numPr>
          <w:ilvl w:val="0"/>
          <w:numId w:val="39"/>
        </w:numPr>
        <w:spacing w:line="276" w:lineRule="auto"/>
        <w:jc w:val="both"/>
      </w:pPr>
      <w:r w:rsidRPr="002B639D">
        <w:t>Purgatives</w:t>
      </w:r>
    </w:p>
    <w:p w:rsidR="009463B2" w:rsidRPr="002B639D" w:rsidRDefault="009463B2" w:rsidP="00A34256">
      <w:pPr>
        <w:numPr>
          <w:ilvl w:val="0"/>
          <w:numId w:val="39"/>
        </w:numPr>
        <w:spacing w:line="276" w:lineRule="auto"/>
        <w:jc w:val="both"/>
      </w:pPr>
      <w:r w:rsidRPr="002B639D">
        <w:t>Antacids</w:t>
      </w:r>
    </w:p>
    <w:p w:rsidR="009463B2" w:rsidRPr="002B639D" w:rsidRDefault="009463B2" w:rsidP="00A34256">
      <w:pPr>
        <w:numPr>
          <w:ilvl w:val="0"/>
          <w:numId w:val="39"/>
        </w:numPr>
        <w:spacing w:line="276" w:lineRule="auto"/>
        <w:jc w:val="both"/>
      </w:pPr>
      <w:r w:rsidRPr="002B639D">
        <w:t>Antiemetics</w:t>
      </w:r>
    </w:p>
    <w:p w:rsidR="009463B2" w:rsidRPr="002B639D" w:rsidRDefault="009463B2" w:rsidP="00A34256">
      <w:pPr>
        <w:numPr>
          <w:ilvl w:val="0"/>
          <w:numId w:val="39"/>
        </w:numPr>
        <w:spacing w:line="276" w:lineRule="auto"/>
        <w:jc w:val="both"/>
      </w:pPr>
      <w:r w:rsidRPr="002B639D">
        <w:t xml:space="preserve">Antidiarrheals </w:t>
      </w:r>
    </w:p>
    <w:p w:rsidR="009463B2" w:rsidRPr="002B639D" w:rsidRDefault="009463B2" w:rsidP="009463B2">
      <w:pPr>
        <w:spacing w:before="120" w:line="276" w:lineRule="auto"/>
        <w:jc w:val="both"/>
        <w:rPr>
          <w:u w:val="single"/>
        </w:rPr>
      </w:pPr>
      <w:r w:rsidRPr="002B639D">
        <w:rPr>
          <w:u w:val="single"/>
        </w:rPr>
        <w:t>Renal</w:t>
      </w:r>
    </w:p>
    <w:p w:rsidR="009463B2" w:rsidRPr="002B639D" w:rsidRDefault="009463B2" w:rsidP="00A34256">
      <w:pPr>
        <w:numPr>
          <w:ilvl w:val="0"/>
          <w:numId w:val="40"/>
        </w:numPr>
        <w:spacing w:line="276" w:lineRule="auto"/>
        <w:jc w:val="both"/>
      </w:pPr>
      <w:r w:rsidRPr="002B639D">
        <w:t xml:space="preserve">Diuretics </w:t>
      </w:r>
    </w:p>
    <w:p w:rsidR="009463B2" w:rsidRPr="002B639D" w:rsidRDefault="009463B2" w:rsidP="009463B2">
      <w:pPr>
        <w:spacing w:before="120" w:line="276" w:lineRule="auto"/>
        <w:jc w:val="both"/>
        <w:rPr>
          <w:u w:val="single"/>
        </w:rPr>
      </w:pPr>
      <w:r w:rsidRPr="002B639D">
        <w:rPr>
          <w:u w:val="single"/>
        </w:rPr>
        <w:t>Cardiovascular</w:t>
      </w:r>
    </w:p>
    <w:p w:rsidR="009463B2" w:rsidRPr="002B639D" w:rsidRDefault="009463B2" w:rsidP="00A34256">
      <w:pPr>
        <w:numPr>
          <w:ilvl w:val="0"/>
          <w:numId w:val="40"/>
        </w:numPr>
        <w:spacing w:line="276" w:lineRule="auto"/>
        <w:jc w:val="both"/>
      </w:pPr>
      <w:r w:rsidRPr="002B639D">
        <w:t>Antihypertensives</w:t>
      </w:r>
    </w:p>
    <w:p w:rsidR="009463B2" w:rsidRPr="002B639D" w:rsidRDefault="009463B2" w:rsidP="00A34256">
      <w:pPr>
        <w:numPr>
          <w:ilvl w:val="0"/>
          <w:numId w:val="40"/>
        </w:numPr>
        <w:spacing w:line="276" w:lineRule="auto"/>
        <w:jc w:val="both"/>
      </w:pPr>
      <w:r w:rsidRPr="002B639D">
        <w:t>Antiarrhythimics</w:t>
      </w:r>
    </w:p>
    <w:p w:rsidR="009463B2" w:rsidRPr="002B639D" w:rsidRDefault="009463B2" w:rsidP="00A34256">
      <w:pPr>
        <w:numPr>
          <w:ilvl w:val="0"/>
          <w:numId w:val="40"/>
        </w:numPr>
        <w:spacing w:line="276" w:lineRule="auto"/>
        <w:jc w:val="both"/>
      </w:pPr>
      <w:r w:rsidRPr="002B639D">
        <w:t>Vasodilators</w:t>
      </w:r>
    </w:p>
    <w:p w:rsidR="009463B2" w:rsidRPr="002B639D" w:rsidRDefault="009463B2" w:rsidP="00A34256">
      <w:pPr>
        <w:numPr>
          <w:ilvl w:val="0"/>
          <w:numId w:val="40"/>
        </w:numPr>
        <w:spacing w:line="276" w:lineRule="auto"/>
        <w:jc w:val="both"/>
      </w:pPr>
      <w:r w:rsidRPr="002B639D">
        <w:t>Lipid lowering drugs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Central nervous system and hemopoietic pharmacology</w:t>
      </w:r>
    </w:p>
    <w:p w:rsidR="009463B2" w:rsidRPr="002B639D" w:rsidRDefault="009463B2" w:rsidP="009463B2">
      <w:pPr>
        <w:spacing w:line="276" w:lineRule="auto"/>
        <w:jc w:val="both"/>
        <w:rPr>
          <w:lang w:val="en-CA"/>
        </w:rPr>
      </w:pPr>
      <w:r w:rsidRPr="002B639D">
        <w:rPr>
          <w:u w:val="single"/>
          <w:lang w:val="en-CA"/>
        </w:rPr>
        <w:t>CNS</w:t>
      </w:r>
      <w:r w:rsidRPr="002B639D">
        <w:rPr>
          <w:lang w:val="en-CA"/>
        </w:rPr>
        <w:t xml:space="preserve"> </w:t>
      </w:r>
    </w:p>
    <w:p w:rsidR="009463B2" w:rsidRPr="002B639D" w:rsidRDefault="009463B2" w:rsidP="00A34256">
      <w:pPr>
        <w:numPr>
          <w:ilvl w:val="0"/>
          <w:numId w:val="42"/>
        </w:numPr>
        <w:spacing w:line="276" w:lineRule="auto"/>
        <w:jc w:val="both"/>
      </w:pPr>
      <w:r w:rsidRPr="002B639D">
        <w:t>Anesthetic agents</w:t>
      </w:r>
    </w:p>
    <w:p w:rsidR="009463B2" w:rsidRPr="002B639D" w:rsidRDefault="009463B2" w:rsidP="00A34256">
      <w:pPr>
        <w:numPr>
          <w:ilvl w:val="0"/>
          <w:numId w:val="42"/>
        </w:numPr>
        <w:spacing w:line="276" w:lineRule="auto"/>
        <w:jc w:val="both"/>
      </w:pPr>
      <w:r w:rsidRPr="002B639D">
        <w:t>Hypnotics, Sedatives</w:t>
      </w:r>
    </w:p>
    <w:p w:rsidR="009463B2" w:rsidRPr="002B639D" w:rsidRDefault="009463B2" w:rsidP="00A34256">
      <w:pPr>
        <w:numPr>
          <w:ilvl w:val="0"/>
          <w:numId w:val="42"/>
        </w:numPr>
        <w:spacing w:line="276" w:lineRule="auto"/>
        <w:jc w:val="both"/>
      </w:pPr>
      <w:r w:rsidRPr="002B639D">
        <w:t>Anticonvulsants</w:t>
      </w:r>
    </w:p>
    <w:p w:rsidR="009463B2" w:rsidRPr="002B639D" w:rsidRDefault="009463B2" w:rsidP="00A34256">
      <w:pPr>
        <w:numPr>
          <w:ilvl w:val="0"/>
          <w:numId w:val="42"/>
        </w:numPr>
        <w:spacing w:line="276" w:lineRule="auto"/>
        <w:jc w:val="both"/>
      </w:pPr>
      <w:r w:rsidRPr="002B639D">
        <w:t>Anxiolytics</w:t>
      </w:r>
    </w:p>
    <w:p w:rsidR="009463B2" w:rsidRPr="002B639D" w:rsidRDefault="009463B2" w:rsidP="00A34256">
      <w:pPr>
        <w:numPr>
          <w:ilvl w:val="0"/>
          <w:numId w:val="42"/>
        </w:numPr>
        <w:spacing w:line="276" w:lineRule="auto"/>
        <w:jc w:val="both"/>
      </w:pPr>
      <w:r w:rsidRPr="002B639D">
        <w:t>Parkinsonism</w:t>
      </w:r>
    </w:p>
    <w:p w:rsidR="009463B2" w:rsidRPr="002B639D" w:rsidRDefault="009463B2" w:rsidP="00A34256">
      <w:pPr>
        <w:numPr>
          <w:ilvl w:val="0"/>
          <w:numId w:val="42"/>
        </w:numPr>
        <w:spacing w:line="276" w:lineRule="auto"/>
        <w:jc w:val="both"/>
      </w:pPr>
      <w:r w:rsidRPr="002B639D">
        <w:t>Hallucinogenic agents</w:t>
      </w:r>
    </w:p>
    <w:p w:rsidR="009463B2" w:rsidRPr="002B639D" w:rsidRDefault="009463B2" w:rsidP="00A34256">
      <w:pPr>
        <w:numPr>
          <w:ilvl w:val="0"/>
          <w:numId w:val="42"/>
        </w:numPr>
        <w:spacing w:line="276" w:lineRule="auto"/>
        <w:jc w:val="both"/>
      </w:pPr>
      <w:r w:rsidRPr="002B639D">
        <w:t>Antipsychotics</w:t>
      </w:r>
    </w:p>
    <w:p w:rsidR="009463B2" w:rsidRPr="002B639D" w:rsidRDefault="009463B2" w:rsidP="00A34256">
      <w:pPr>
        <w:numPr>
          <w:ilvl w:val="0"/>
          <w:numId w:val="42"/>
        </w:numPr>
        <w:spacing w:line="276" w:lineRule="auto"/>
        <w:jc w:val="both"/>
      </w:pPr>
      <w:r w:rsidRPr="002B639D">
        <w:t>Centrally acting skeletal muscle relaxants</w:t>
      </w:r>
    </w:p>
    <w:p w:rsidR="009463B2" w:rsidRPr="002B639D" w:rsidRDefault="009463B2" w:rsidP="00A34256">
      <w:pPr>
        <w:numPr>
          <w:ilvl w:val="0"/>
          <w:numId w:val="42"/>
        </w:numPr>
        <w:spacing w:line="276" w:lineRule="auto"/>
        <w:jc w:val="both"/>
      </w:pPr>
      <w:r w:rsidRPr="002B639D">
        <w:t>Antidepressants</w:t>
      </w:r>
    </w:p>
    <w:p w:rsidR="009463B2" w:rsidRPr="002B639D" w:rsidRDefault="009463B2" w:rsidP="00A34256">
      <w:pPr>
        <w:numPr>
          <w:ilvl w:val="0"/>
          <w:numId w:val="42"/>
        </w:numPr>
        <w:spacing w:line="276" w:lineRule="auto"/>
        <w:jc w:val="both"/>
        <w:rPr>
          <w:u w:val="single"/>
          <w:lang w:val="en-CA"/>
        </w:rPr>
      </w:pPr>
      <w:r w:rsidRPr="002B639D">
        <w:t>Analgesics (NSAID and opioids)</w:t>
      </w:r>
      <w:r w:rsidRPr="002B639D">
        <w:rPr>
          <w:u w:val="single"/>
          <w:lang w:val="en-CA"/>
        </w:rPr>
        <w:t xml:space="preserve"> </w:t>
      </w:r>
    </w:p>
    <w:p w:rsidR="009463B2" w:rsidRPr="002B639D" w:rsidRDefault="009463B2" w:rsidP="009463B2">
      <w:pPr>
        <w:spacing w:before="120" w:line="276" w:lineRule="auto"/>
        <w:jc w:val="both"/>
        <w:rPr>
          <w:lang w:val="en-CA"/>
        </w:rPr>
      </w:pPr>
      <w:r w:rsidRPr="002B639D">
        <w:rPr>
          <w:u w:val="single"/>
          <w:lang w:val="en-CA"/>
        </w:rPr>
        <w:t>Hemopoietic</w:t>
      </w:r>
      <w:r w:rsidRPr="002B639D">
        <w:rPr>
          <w:lang w:val="en-CA"/>
        </w:rPr>
        <w:t xml:space="preserve"> </w:t>
      </w:r>
    </w:p>
    <w:p w:rsidR="009463B2" w:rsidRPr="002B639D" w:rsidRDefault="009463B2" w:rsidP="00A34256">
      <w:pPr>
        <w:numPr>
          <w:ilvl w:val="0"/>
          <w:numId w:val="41"/>
        </w:numPr>
        <w:spacing w:line="276" w:lineRule="auto"/>
        <w:jc w:val="both"/>
      </w:pPr>
      <w:r w:rsidRPr="002B639D">
        <w:t>Anemias</w:t>
      </w:r>
    </w:p>
    <w:p w:rsidR="009463B2" w:rsidRPr="002B639D" w:rsidRDefault="009463B2" w:rsidP="00A34256">
      <w:pPr>
        <w:numPr>
          <w:ilvl w:val="0"/>
          <w:numId w:val="41"/>
        </w:numPr>
        <w:spacing w:line="276" w:lineRule="auto"/>
        <w:jc w:val="both"/>
      </w:pPr>
      <w:r w:rsidRPr="002B639D">
        <w:t>Hemopoietic drugs (folic acid, Vitamins, minerals and trace elements, anticoagulants).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Endocrine, autacoids, toxicology and drug interactions: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spacing w:line="276" w:lineRule="auto"/>
        <w:jc w:val="both"/>
        <w:rPr>
          <w:lang w:val="en-CA"/>
        </w:rPr>
      </w:pPr>
      <w:r w:rsidRPr="002B639D">
        <w:rPr>
          <w:u w:val="single"/>
          <w:lang w:val="en-CA"/>
        </w:rPr>
        <w:t>Endocrine</w:t>
      </w:r>
      <w:r w:rsidRPr="002B639D">
        <w:rPr>
          <w:lang w:val="en-CA"/>
        </w:rPr>
        <w:t xml:space="preserve"> </w:t>
      </w:r>
    </w:p>
    <w:p w:rsidR="009463B2" w:rsidRPr="002B639D" w:rsidRDefault="009463B2" w:rsidP="00A34256">
      <w:pPr>
        <w:numPr>
          <w:ilvl w:val="0"/>
          <w:numId w:val="43"/>
        </w:numPr>
        <w:spacing w:line="276" w:lineRule="auto"/>
        <w:jc w:val="both"/>
      </w:pPr>
      <w:r w:rsidRPr="002B639D">
        <w:t>Antidiabetic drugs</w:t>
      </w:r>
    </w:p>
    <w:p w:rsidR="009463B2" w:rsidRPr="002B639D" w:rsidRDefault="009463B2" w:rsidP="00A34256">
      <w:pPr>
        <w:numPr>
          <w:ilvl w:val="0"/>
          <w:numId w:val="43"/>
        </w:numPr>
        <w:spacing w:line="276" w:lineRule="auto"/>
        <w:jc w:val="both"/>
      </w:pPr>
      <w:r w:rsidRPr="002B639D">
        <w:t>Antithyroid agents</w:t>
      </w:r>
    </w:p>
    <w:p w:rsidR="009463B2" w:rsidRPr="002B639D" w:rsidRDefault="009463B2" w:rsidP="00A34256">
      <w:pPr>
        <w:numPr>
          <w:ilvl w:val="0"/>
          <w:numId w:val="43"/>
        </w:numPr>
        <w:spacing w:line="276" w:lineRule="auto"/>
        <w:jc w:val="both"/>
      </w:pPr>
      <w:r w:rsidRPr="002B639D">
        <w:t>Corticosteroids</w:t>
      </w:r>
    </w:p>
    <w:p w:rsidR="009463B2" w:rsidRPr="002B639D" w:rsidRDefault="009463B2" w:rsidP="00A34256">
      <w:pPr>
        <w:numPr>
          <w:ilvl w:val="0"/>
          <w:numId w:val="43"/>
        </w:numPr>
        <w:spacing w:line="276" w:lineRule="auto"/>
        <w:jc w:val="both"/>
      </w:pPr>
      <w:r w:rsidRPr="002B639D">
        <w:t>Anabolic agents</w:t>
      </w:r>
    </w:p>
    <w:p w:rsidR="009463B2" w:rsidRPr="002B639D" w:rsidRDefault="009463B2" w:rsidP="00A34256">
      <w:pPr>
        <w:numPr>
          <w:ilvl w:val="0"/>
          <w:numId w:val="43"/>
        </w:numPr>
        <w:spacing w:line="276" w:lineRule="auto"/>
        <w:jc w:val="both"/>
      </w:pPr>
      <w:r w:rsidRPr="002B639D">
        <w:t>Contraceptives</w:t>
      </w:r>
    </w:p>
    <w:p w:rsidR="009463B2" w:rsidRPr="002B639D" w:rsidRDefault="009463B2" w:rsidP="009463B2">
      <w:pPr>
        <w:spacing w:before="120" w:line="276" w:lineRule="auto"/>
        <w:jc w:val="both"/>
        <w:rPr>
          <w:u w:val="single"/>
        </w:rPr>
      </w:pPr>
      <w:r w:rsidRPr="002B639D">
        <w:rPr>
          <w:u w:val="single"/>
        </w:rPr>
        <w:t>Autacoids</w:t>
      </w:r>
    </w:p>
    <w:p w:rsidR="009463B2" w:rsidRPr="002B639D" w:rsidRDefault="009463B2" w:rsidP="00A34256">
      <w:pPr>
        <w:numPr>
          <w:ilvl w:val="0"/>
          <w:numId w:val="44"/>
        </w:numPr>
        <w:spacing w:line="276" w:lineRule="auto"/>
        <w:jc w:val="both"/>
      </w:pPr>
      <w:r w:rsidRPr="002B639D">
        <w:t>Histamines and antihistamines</w:t>
      </w:r>
    </w:p>
    <w:p w:rsidR="009463B2" w:rsidRPr="002B639D" w:rsidRDefault="009463B2" w:rsidP="00A34256">
      <w:pPr>
        <w:numPr>
          <w:ilvl w:val="0"/>
          <w:numId w:val="44"/>
        </w:numPr>
        <w:spacing w:line="276" w:lineRule="auto"/>
        <w:jc w:val="both"/>
      </w:pPr>
      <w:r w:rsidRPr="002B639D">
        <w:t>Serotonin and its antagonists</w:t>
      </w:r>
    </w:p>
    <w:p w:rsidR="009463B2" w:rsidRPr="002B639D" w:rsidRDefault="009463B2" w:rsidP="00A34256">
      <w:pPr>
        <w:numPr>
          <w:ilvl w:val="0"/>
          <w:numId w:val="44"/>
        </w:numPr>
        <w:spacing w:line="276" w:lineRule="auto"/>
        <w:jc w:val="both"/>
      </w:pPr>
      <w:r w:rsidRPr="002B639D">
        <w:t>Arachidonic acid metabolites</w:t>
      </w:r>
    </w:p>
    <w:p w:rsidR="009463B2" w:rsidRPr="002B639D" w:rsidRDefault="009463B2" w:rsidP="009463B2">
      <w:pPr>
        <w:spacing w:before="120" w:line="276" w:lineRule="auto"/>
        <w:jc w:val="both"/>
      </w:pPr>
      <w:r w:rsidRPr="002B639D">
        <w:rPr>
          <w:u w:val="single"/>
        </w:rPr>
        <w:t>Toxicology</w:t>
      </w:r>
    </w:p>
    <w:p w:rsidR="009463B2" w:rsidRPr="002B639D" w:rsidRDefault="009463B2" w:rsidP="00A34256">
      <w:pPr>
        <w:numPr>
          <w:ilvl w:val="0"/>
          <w:numId w:val="45"/>
        </w:numPr>
        <w:spacing w:line="276" w:lineRule="auto"/>
        <w:jc w:val="both"/>
      </w:pPr>
      <w:r w:rsidRPr="002B639D">
        <w:t>Mechanism of drug toxicity</w:t>
      </w:r>
    </w:p>
    <w:p w:rsidR="009463B2" w:rsidRPr="002B639D" w:rsidRDefault="009463B2" w:rsidP="00A34256">
      <w:pPr>
        <w:numPr>
          <w:ilvl w:val="0"/>
          <w:numId w:val="45"/>
        </w:numPr>
        <w:spacing w:line="276" w:lineRule="auto"/>
        <w:jc w:val="both"/>
      </w:pPr>
      <w:r w:rsidRPr="002B639D">
        <w:t>Management of acute drug poisoning</w:t>
      </w:r>
    </w:p>
    <w:p w:rsidR="009463B2" w:rsidRPr="002B639D" w:rsidRDefault="009463B2" w:rsidP="00A34256">
      <w:pPr>
        <w:numPr>
          <w:ilvl w:val="0"/>
          <w:numId w:val="45"/>
        </w:numPr>
        <w:spacing w:line="276" w:lineRule="auto"/>
        <w:jc w:val="both"/>
      </w:pPr>
      <w:r w:rsidRPr="002B639D">
        <w:t>Selected plants, bacteria and animal poisoning</w:t>
      </w:r>
    </w:p>
    <w:p w:rsidR="009463B2" w:rsidRPr="002B639D" w:rsidRDefault="009463B2" w:rsidP="00A34256">
      <w:pPr>
        <w:numPr>
          <w:ilvl w:val="0"/>
          <w:numId w:val="45"/>
        </w:numPr>
        <w:spacing w:line="276" w:lineRule="auto"/>
        <w:jc w:val="both"/>
      </w:pPr>
      <w:r w:rsidRPr="002B639D">
        <w:t>Solvent poisoning</w:t>
      </w:r>
    </w:p>
    <w:p w:rsidR="009463B2" w:rsidRPr="002B639D" w:rsidRDefault="009463B2" w:rsidP="00A34256">
      <w:pPr>
        <w:numPr>
          <w:ilvl w:val="0"/>
          <w:numId w:val="45"/>
        </w:numPr>
        <w:spacing w:line="276" w:lineRule="auto"/>
        <w:jc w:val="both"/>
      </w:pPr>
      <w:r w:rsidRPr="002B639D">
        <w:t>Pesticide and herbicides and elementary treatment of radiation toxicology</w:t>
      </w:r>
    </w:p>
    <w:p w:rsidR="009463B2" w:rsidRPr="002B639D" w:rsidRDefault="009463B2" w:rsidP="00A34256">
      <w:pPr>
        <w:numPr>
          <w:ilvl w:val="0"/>
          <w:numId w:val="45"/>
        </w:numPr>
        <w:spacing w:line="276" w:lineRule="auto"/>
        <w:jc w:val="both"/>
      </w:pPr>
      <w:r w:rsidRPr="002B639D">
        <w:t>Airborne poisoning</w:t>
      </w:r>
    </w:p>
    <w:p w:rsidR="009463B2" w:rsidRPr="002B639D" w:rsidRDefault="009463B2" w:rsidP="00A34256">
      <w:pPr>
        <w:numPr>
          <w:ilvl w:val="0"/>
          <w:numId w:val="45"/>
        </w:numPr>
        <w:spacing w:line="276" w:lineRule="auto"/>
        <w:jc w:val="both"/>
      </w:pPr>
      <w:r w:rsidRPr="002B639D">
        <w:t>Heavy metal chelating agents</w:t>
      </w:r>
    </w:p>
    <w:p w:rsidR="009463B2" w:rsidRPr="002B639D" w:rsidRDefault="009463B2" w:rsidP="00A34256">
      <w:pPr>
        <w:numPr>
          <w:ilvl w:val="0"/>
          <w:numId w:val="45"/>
        </w:numPr>
        <w:spacing w:line="276" w:lineRule="auto"/>
        <w:jc w:val="both"/>
      </w:pPr>
      <w:r w:rsidRPr="002B639D">
        <w:t>The concepts of teratogenicity and carcinogenicity</w:t>
      </w:r>
    </w:p>
    <w:p w:rsidR="009463B2" w:rsidRPr="002B639D" w:rsidRDefault="009463B2" w:rsidP="009463B2">
      <w:pPr>
        <w:spacing w:before="120" w:line="276" w:lineRule="auto"/>
        <w:jc w:val="both"/>
        <w:rPr>
          <w:u w:val="single"/>
        </w:rPr>
      </w:pPr>
      <w:r w:rsidRPr="002B639D">
        <w:rPr>
          <w:u w:val="single"/>
        </w:rPr>
        <w:t>Drug Interactions</w:t>
      </w:r>
    </w:p>
    <w:p w:rsidR="009463B2" w:rsidRPr="002B639D" w:rsidRDefault="009463B2" w:rsidP="00A34256">
      <w:pPr>
        <w:numPr>
          <w:ilvl w:val="0"/>
          <w:numId w:val="45"/>
        </w:numPr>
        <w:spacing w:line="276" w:lineRule="auto"/>
        <w:jc w:val="both"/>
      </w:pPr>
      <w:r w:rsidRPr="002B639D">
        <w:t>Drug-drug interaction</w:t>
      </w:r>
    </w:p>
    <w:p w:rsidR="009463B2" w:rsidRPr="002B639D" w:rsidRDefault="009463B2" w:rsidP="00A34256">
      <w:pPr>
        <w:numPr>
          <w:ilvl w:val="0"/>
          <w:numId w:val="45"/>
        </w:numPr>
        <w:spacing w:line="276" w:lineRule="auto"/>
        <w:jc w:val="both"/>
      </w:pPr>
      <w:r w:rsidRPr="002B639D">
        <w:t>Drug-food interaction</w:t>
      </w:r>
    </w:p>
    <w:p w:rsidR="009463B2" w:rsidRPr="002B639D" w:rsidRDefault="009463B2" w:rsidP="00A34256">
      <w:pPr>
        <w:numPr>
          <w:ilvl w:val="0"/>
          <w:numId w:val="45"/>
        </w:numPr>
        <w:spacing w:line="276" w:lineRule="auto"/>
        <w:jc w:val="both"/>
      </w:pPr>
      <w:r w:rsidRPr="002B639D">
        <w:t>Drug-alcohol interaction</w:t>
      </w:r>
    </w:p>
    <w:p w:rsidR="009463B2" w:rsidRPr="002B639D" w:rsidRDefault="009463B2" w:rsidP="00A34256">
      <w:pPr>
        <w:numPr>
          <w:ilvl w:val="0"/>
          <w:numId w:val="45"/>
        </w:numPr>
        <w:spacing w:line="276" w:lineRule="auto"/>
        <w:jc w:val="both"/>
      </w:pPr>
      <w:r w:rsidRPr="002B639D">
        <w:t>Drug –herb interaction</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Pharmaceutical &amp; Medicinal Chemistry</w:t>
      </w:r>
    </w:p>
    <w:p w:rsidR="009463B2" w:rsidRPr="002B639D" w:rsidRDefault="009463B2" w:rsidP="009463B2">
      <w:pPr>
        <w:pStyle w:val="NoSpacing"/>
        <w:spacing w:line="276" w:lineRule="auto"/>
        <w:jc w:val="both"/>
        <w:rPr>
          <w:rStyle w:val="longtext"/>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Style w:val="longtext"/>
          <w:rFonts w:ascii="Times New Roman" w:hAnsi="Times New Roman"/>
          <w:sz w:val="24"/>
          <w:szCs w:val="24"/>
        </w:rPr>
        <w:t>Courses in these subjects are designed to introduce the students to the major therapeutic classes regarding the chemistry (synthesis, hemi-synthesis, extraction, purification chemical effects) and pharmacological effects of medicines and the different strategies available for the identification of new therapeutic molecules.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Introductory Pharmaceutical &amp; Medicinal Chemistry</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To be covered are, under</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u w:val="single"/>
        </w:rPr>
        <w:t xml:space="preserve"> Physical &amp; Inorganic Pharmaceutical Chemistry</w:t>
      </w:r>
      <w:r w:rsidRPr="002B639D">
        <w:rPr>
          <w:rFonts w:ascii="Times New Roman" w:hAnsi="Times New Roman"/>
          <w:sz w:val="24"/>
          <w:szCs w:val="24"/>
        </w:rPr>
        <w:t>:</w:t>
      </w:r>
    </w:p>
    <w:p w:rsidR="009463B2" w:rsidRPr="002B639D" w:rsidRDefault="009463B2" w:rsidP="00A34256">
      <w:pPr>
        <w:numPr>
          <w:ilvl w:val="0"/>
          <w:numId w:val="48"/>
        </w:numPr>
        <w:spacing w:line="276" w:lineRule="auto"/>
        <w:jc w:val="both"/>
      </w:pPr>
      <w:r w:rsidRPr="002B639D">
        <w:t>Principles of Thermodynamics (e.g., heat of reaction—entropy, enthalpy, Gibbs free energy), mass action expression/chemical equilibria (including K</w:t>
      </w:r>
      <w:r w:rsidRPr="002B639D">
        <w:rPr>
          <w:vertAlign w:val="subscript"/>
        </w:rPr>
        <w:t>sp</w:t>
      </w:r>
      <w:r w:rsidRPr="002B639D">
        <w:t>, K</w:t>
      </w:r>
      <w:r w:rsidRPr="002B639D">
        <w:rPr>
          <w:vertAlign w:val="subscript"/>
        </w:rPr>
        <w:t>a</w:t>
      </w:r>
      <w:r w:rsidRPr="002B639D">
        <w:t xml:space="preserve">, </w:t>
      </w:r>
      <w:r w:rsidRPr="002B639D">
        <w:rPr>
          <w:vertAlign w:val="subscript"/>
        </w:rPr>
        <w:t>p</w:t>
      </w:r>
      <w:r w:rsidRPr="002B639D">
        <w:t>K</w:t>
      </w:r>
      <w:r w:rsidRPr="002B639D">
        <w:rPr>
          <w:vertAlign w:val="subscript"/>
        </w:rPr>
        <w:t>a</w:t>
      </w:r>
      <w:r w:rsidRPr="002B639D">
        <w:t>, acid-base theories and buffer systems together with pH and Nernst equation, common ion effects on solution), Gas laws (e.g., ideal gas law, Henry’s law)</w:t>
      </w:r>
    </w:p>
    <w:p w:rsidR="009463B2" w:rsidRPr="002B639D" w:rsidRDefault="009463B2" w:rsidP="00A34256">
      <w:pPr>
        <w:numPr>
          <w:ilvl w:val="0"/>
          <w:numId w:val="48"/>
        </w:numPr>
        <w:spacing w:line="276" w:lineRule="auto"/>
        <w:jc w:val="both"/>
      </w:pPr>
      <w:r w:rsidRPr="002B639D">
        <w:t>Chemistry of Group-I-A – VIIA and Group IB – VIIIB elements:  physical and chemical properties including bonding, the studying of their compounds in use as medicines.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u w:val="single"/>
        </w:rPr>
      </w:pPr>
      <w:r w:rsidRPr="002B639D">
        <w:rPr>
          <w:rFonts w:ascii="Times New Roman" w:hAnsi="Times New Roman"/>
          <w:sz w:val="24"/>
          <w:szCs w:val="24"/>
          <w:u w:val="single"/>
        </w:rPr>
        <w:t>Analytical Pharmaceutical Chemistry:</w:t>
      </w:r>
    </w:p>
    <w:p w:rsidR="009463B2" w:rsidRPr="002B639D" w:rsidRDefault="009463B2" w:rsidP="009463B2">
      <w:pPr>
        <w:spacing w:line="276" w:lineRule="auto"/>
        <w:jc w:val="both"/>
      </w:pPr>
      <w:r w:rsidRPr="002B639D">
        <w:rPr>
          <w:bCs/>
        </w:rPr>
        <w:t>Instrumental Methods of Analysis of pharmaceuticals:</w:t>
      </w:r>
      <w:r w:rsidRPr="002B639D">
        <w:t xml:space="preserve"> </w:t>
      </w:r>
    </w:p>
    <w:p w:rsidR="009463B2" w:rsidRPr="002B639D" w:rsidRDefault="009463B2" w:rsidP="00A34256">
      <w:pPr>
        <w:numPr>
          <w:ilvl w:val="0"/>
          <w:numId w:val="27"/>
        </w:numPr>
        <w:spacing w:before="120" w:line="276" w:lineRule="auto"/>
        <w:jc w:val="both"/>
        <w:rPr>
          <w:lang w:val="en-CA"/>
        </w:rPr>
      </w:pPr>
      <w:r w:rsidRPr="002B639D">
        <w:rPr>
          <w:lang w:val="en-CA"/>
        </w:rPr>
        <w:t>Principles of spectroscopy and other physico-chemical analytical methods that are practically employed in the routine analysis of pharmaceuticals and related health substances / products:</w:t>
      </w:r>
    </w:p>
    <w:p w:rsidR="009463B2" w:rsidRPr="002B639D" w:rsidRDefault="009463B2" w:rsidP="009463B2">
      <w:pPr>
        <w:pStyle w:val="NoSpacing"/>
        <w:spacing w:line="276" w:lineRule="auto"/>
        <w:ind w:left="360"/>
        <w:jc w:val="both"/>
        <w:rPr>
          <w:rFonts w:ascii="Times New Roman" w:hAnsi="Times New Roman"/>
          <w:sz w:val="24"/>
          <w:szCs w:val="24"/>
        </w:rPr>
      </w:pPr>
      <w:r w:rsidRPr="002B639D">
        <w:rPr>
          <w:rFonts w:ascii="Times New Roman" w:hAnsi="Times New Roman"/>
          <w:sz w:val="24"/>
          <w:szCs w:val="24"/>
          <w:lang w:val="en-CA"/>
        </w:rPr>
        <w:t>[ e.g. ultra violet (uv) spectrum, visible spectrum (Vis), and infra red (ir) spectrum], nuclear magnetic resonance (NMR), mass spectrometry , electrochemical and chromatographic  methods of analysis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u w:val="single"/>
        </w:rPr>
      </w:pPr>
      <w:r w:rsidRPr="002B639D">
        <w:rPr>
          <w:rFonts w:ascii="Times New Roman" w:hAnsi="Times New Roman"/>
          <w:sz w:val="24"/>
          <w:szCs w:val="24"/>
          <w:u w:val="single"/>
        </w:rPr>
        <w:t>Medicinal Chemistry</w:t>
      </w:r>
    </w:p>
    <w:p w:rsidR="009463B2" w:rsidRPr="002B639D" w:rsidRDefault="009463B2" w:rsidP="009463B2">
      <w:pPr>
        <w:pStyle w:val="NoSpacing"/>
        <w:tabs>
          <w:tab w:val="left" w:pos="450"/>
        </w:tabs>
        <w:spacing w:line="276" w:lineRule="auto"/>
        <w:ind w:left="360"/>
        <w:jc w:val="both"/>
        <w:rPr>
          <w:rFonts w:ascii="Times New Roman" w:hAnsi="Times New Roman"/>
          <w:sz w:val="24"/>
          <w:szCs w:val="24"/>
        </w:rPr>
      </w:pPr>
      <w:r w:rsidRPr="002B639D">
        <w:rPr>
          <w:rFonts w:ascii="Times New Roman" w:hAnsi="Times New Roman"/>
          <w:sz w:val="24"/>
          <w:szCs w:val="24"/>
        </w:rPr>
        <w:t>(i) Drug Design: Physico-chemical approaches to drug design. Historical, Free-Wilson and Hansch   approaches. The concept of isosterism. Bioisoterism as a tool in drug design. SAR in drug design. Anti-metabolite and pro-drug approach to design of new drugs.</w:t>
      </w:r>
    </w:p>
    <w:p w:rsidR="009463B2" w:rsidRPr="002B639D" w:rsidRDefault="009463B2" w:rsidP="009463B2">
      <w:pPr>
        <w:pStyle w:val="NoSpacing"/>
        <w:tabs>
          <w:tab w:val="left" w:pos="450"/>
        </w:tabs>
        <w:spacing w:line="276" w:lineRule="auto"/>
        <w:ind w:left="360"/>
        <w:jc w:val="both"/>
        <w:rPr>
          <w:rFonts w:ascii="Times New Roman" w:hAnsi="Times New Roman"/>
          <w:sz w:val="24"/>
          <w:szCs w:val="24"/>
        </w:rPr>
      </w:pPr>
    </w:p>
    <w:p w:rsidR="009463B2" w:rsidRPr="002B639D" w:rsidRDefault="009463B2" w:rsidP="009463B2">
      <w:pPr>
        <w:pStyle w:val="BodyText2"/>
        <w:spacing w:after="0" w:line="276" w:lineRule="auto"/>
        <w:jc w:val="both"/>
      </w:pPr>
      <w:r w:rsidRPr="002B639D">
        <w:t xml:space="preserve">      (ii) Medicinal chemistry of some selected compounds: A study of the following classes of drugs   </w:t>
      </w:r>
    </w:p>
    <w:p w:rsidR="009463B2" w:rsidRPr="002B639D" w:rsidRDefault="009463B2" w:rsidP="009463B2">
      <w:pPr>
        <w:pStyle w:val="BodyText2"/>
        <w:spacing w:after="0" w:line="276" w:lineRule="auto"/>
        <w:ind w:firstLine="426"/>
        <w:jc w:val="both"/>
      </w:pPr>
      <w:r w:rsidRPr="002B639D">
        <w:t xml:space="preserve">     in respect of their nomenclature, physical and chemical properties, structure-activity, relation-</w:t>
      </w:r>
    </w:p>
    <w:p w:rsidR="009463B2" w:rsidRPr="002B639D" w:rsidRDefault="009463B2" w:rsidP="009463B2">
      <w:pPr>
        <w:pStyle w:val="BodyText2"/>
        <w:spacing w:after="0" w:line="276" w:lineRule="auto"/>
        <w:ind w:firstLine="426"/>
        <w:jc w:val="both"/>
      </w:pPr>
      <w:r w:rsidRPr="002B639D">
        <w:t xml:space="preserve">     ship, synthesis (where necessary), assay, metabolism, where applicable and uses. </w:t>
      </w:r>
    </w:p>
    <w:p w:rsidR="009463B2" w:rsidRPr="002B639D" w:rsidRDefault="009463B2" w:rsidP="009463B2">
      <w:pPr>
        <w:pStyle w:val="BodyText2"/>
        <w:spacing w:after="0" w:line="276" w:lineRule="auto"/>
        <w:ind w:firstLine="426"/>
        <w:jc w:val="both"/>
      </w:pPr>
      <w:r w:rsidRPr="002B639D">
        <w:t xml:space="preserve">     General and Local anaesthetics; Sedative-hypnotics – benzodiazepines; Antipsychotics-</w:t>
      </w:r>
    </w:p>
    <w:p w:rsidR="009463B2" w:rsidRPr="002B639D" w:rsidRDefault="009463B2" w:rsidP="009463B2">
      <w:pPr>
        <w:pStyle w:val="BodyText2"/>
        <w:spacing w:after="0" w:line="276" w:lineRule="auto"/>
        <w:ind w:firstLine="426"/>
        <w:jc w:val="both"/>
      </w:pPr>
      <w:r w:rsidRPr="002B639D">
        <w:t xml:space="preserve">     phenothiazines; Anticonvulsants- phenytoin, carbamazepines; Analgesics; Antidepressants-</w:t>
      </w:r>
    </w:p>
    <w:p w:rsidR="009463B2" w:rsidRPr="002B639D" w:rsidRDefault="009463B2" w:rsidP="009463B2">
      <w:pPr>
        <w:pStyle w:val="BodyText2"/>
        <w:spacing w:after="0" w:line="276" w:lineRule="auto"/>
        <w:ind w:firstLine="426"/>
        <w:jc w:val="both"/>
      </w:pPr>
      <w:r w:rsidRPr="002B639D">
        <w:t xml:space="preserve">     imipramine.</w:t>
      </w:r>
    </w:p>
    <w:p w:rsidR="009463B2" w:rsidRPr="002B639D" w:rsidRDefault="009463B2" w:rsidP="009463B2">
      <w:pPr>
        <w:pStyle w:val="BodyText2"/>
        <w:spacing w:after="0" w:line="276" w:lineRule="auto"/>
        <w:ind w:firstLine="426"/>
        <w:jc w:val="both"/>
      </w:pPr>
    </w:p>
    <w:p w:rsidR="009463B2" w:rsidRPr="002B639D" w:rsidRDefault="009463B2" w:rsidP="009463B2">
      <w:pPr>
        <w:spacing w:line="276" w:lineRule="auto"/>
        <w:ind w:left="450"/>
        <w:jc w:val="both"/>
      </w:pPr>
      <w:r w:rsidRPr="002B639D">
        <w:t>(iii) Chemistry of drug metabolism.</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 xml:space="preserve">       (iv) Chemistry of Pharmacodynamic and Chemotherapeutic Agents.</w:t>
      </w:r>
    </w:p>
    <w:p w:rsidR="009463B2" w:rsidRPr="002B639D" w:rsidRDefault="009463B2" w:rsidP="009463B2">
      <w:pPr>
        <w:spacing w:line="276" w:lineRule="auto"/>
        <w:jc w:val="both"/>
      </w:pPr>
      <w:r w:rsidRPr="002B639D">
        <w:t xml:space="preserve">     </w:t>
      </w:r>
    </w:p>
    <w:p w:rsidR="009463B2" w:rsidRPr="002B639D" w:rsidRDefault="009463B2" w:rsidP="009463B2">
      <w:pPr>
        <w:spacing w:line="276" w:lineRule="auto"/>
        <w:jc w:val="both"/>
      </w:pPr>
      <w:r w:rsidRPr="002B639D">
        <w:t xml:space="preserve">     </w:t>
      </w:r>
      <w:r w:rsidRPr="002B639D">
        <w:rPr>
          <w:u w:val="single"/>
        </w:rPr>
        <w:t>Chemistry of pharmacodynamic agents</w:t>
      </w:r>
      <w:r w:rsidRPr="002B639D">
        <w:t>:</w:t>
      </w:r>
    </w:p>
    <w:p w:rsidR="009463B2" w:rsidRPr="002B639D" w:rsidRDefault="009463B2" w:rsidP="00A34256">
      <w:pPr>
        <w:pStyle w:val="ListParagraph"/>
        <w:numPr>
          <w:ilvl w:val="0"/>
          <w:numId w:val="46"/>
        </w:numPr>
        <w:spacing w:after="0"/>
        <w:jc w:val="both"/>
        <w:rPr>
          <w:rFonts w:ascii="Times New Roman" w:hAnsi="Times New Roman"/>
          <w:sz w:val="24"/>
          <w:szCs w:val="24"/>
        </w:rPr>
      </w:pPr>
      <w:r w:rsidRPr="002B639D">
        <w:rPr>
          <w:rFonts w:ascii="Times New Roman" w:hAnsi="Times New Roman"/>
          <w:sz w:val="24"/>
          <w:szCs w:val="24"/>
        </w:rPr>
        <w:t>Therapeutic classification of pharmacodynamic agents</w:t>
      </w:r>
    </w:p>
    <w:p w:rsidR="009463B2" w:rsidRPr="002B639D" w:rsidRDefault="009463B2" w:rsidP="00A34256">
      <w:pPr>
        <w:pStyle w:val="ListParagraph"/>
        <w:numPr>
          <w:ilvl w:val="0"/>
          <w:numId w:val="46"/>
        </w:numPr>
        <w:spacing w:after="0"/>
        <w:jc w:val="both"/>
        <w:rPr>
          <w:rFonts w:ascii="Times New Roman" w:hAnsi="Times New Roman"/>
          <w:sz w:val="24"/>
          <w:szCs w:val="24"/>
        </w:rPr>
      </w:pPr>
      <w:r w:rsidRPr="002B639D">
        <w:rPr>
          <w:rFonts w:ascii="Times New Roman" w:hAnsi="Times New Roman"/>
          <w:sz w:val="24"/>
          <w:szCs w:val="24"/>
        </w:rPr>
        <w:t>Chemical classification of pharmacodynamic agents</w:t>
      </w:r>
    </w:p>
    <w:p w:rsidR="009463B2" w:rsidRPr="002B639D" w:rsidRDefault="009463B2" w:rsidP="00A34256">
      <w:pPr>
        <w:pStyle w:val="ListParagraph"/>
        <w:numPr>
          <w:ilvl w:val="0"/>
          <w:numId w:val="46"/>
        </w:numPr>
        <w:spacing w:after="0"/>
        <w:jc w:val="both"/>
        <w:rPr>
          <w:rFonts w:ascii="Times New Roman" w:hAnsi="Times New Roman"/>
          <w:sz w:val="24"/>
          <w:szCs w:val="24"/>
        </w:rPr>
      </w:pPr>
      <w:r w:rsidRPr="002B639D">
        <w:rPr>
          <w:rFonts w:ascii="Times New Roman" w:hAnsi="Times New Roman"/>
          <w:sz w:val="24"/>
          <w:szCs w:val="24"/>
        </w:rPr>
        <w:t>Physico-chemical properties and storage of pharmacodynamic agents</w:t>
      </w:r>
    </w:p>
    <w:p w:rsidR="009463B2" w:rsidRPr="002B639D" w:rsidRDefault="009463B2" w:rsidP="00A34256">
      <w:pPr>
        <w:pStyle w:val="ListParagraph"/>
        <w:numPr>
          <w:ilvl w:val="0"/>
          <w:numId w:val="46"/>
        </w:numPr>
        <w:spacing w:after="0"/>
        <w:jc w:val="both"/>
        <w:rPr>
          <w:rFonts w:ascii="Times New Roman" w:hAnsi="Times New Roman"/>
          <w:sz w:val="24"/>
          <w:szCs w:val="24"/>
        </w:rPr>
      </w:pPr>
      <w:r w:rsidRPr="002B639D">
        <w:rPr>
          <w:rFonts w:ascii="Times New Roman" w:hAnsi="Times New Roman"/>
          <w:sz w:val="24"/>
          <w:szCs w:val="24"/>
        </w:rPr>
        <w:t>Structure activity-relationship of pharmacodynamic agents</w:t>
      </w:r>
    </w:p>
    <w:p w:rsidR="009463B2" w:rsidRPr="002B639D" w:rsidRDefault="009463B2" w:rsidP="00A34256">
      <w:pPr>
        <w:pStyle w:val="ListParagraph"/>
        <w:numPr>
          <w:ilvl w:val="0"/>
          <w:numId w:val="46"/>
        </w:numPr>
        <w:spacing w:after="0"/>
        <w:jc w:val="both"/>
        <w:rPr>
          <w:rFonts w:ascii="Times New Roman" w:hAnsi="Times New Roman"/>
          <w:sz w:val="24"/>
          <w:szCs w:val="24"/>
        </w:rPr>
      </w:pPr>
      <w:r w:rsidRPr="002B639D">
        <w:rPr>
          <w:rFonts w:ascii="Times New Roman" w:hAnsi="Times New Roman"/>
          <w:sz w:val="24"/>
          <w:szCs w:val="24"/>
        </w:rPr>
        <w:t>Synthesis of pharmacodynamic agents</w:t>
      </w:r>
    </w:p>
    <w:p w:rsidR="009463B2" w:rsidRPr="002B639D" w:rsidRDefault="009463B2" w:rsidP="009463B2">
      <w:pPr>
        <w:spacing w:before="120" w:line="276" w:lineRule="auto"/>
        <w:jc w:val="both"/>
        <w:rPr>
          <w:u w:val="single"/>
        </w:rPr>
      </w:pPr>
      <w:r w:rsidRPr="002B639D">
        <w:t xml:space="preserve">     </w:t>
      </w:r>
      <w:r w:rsidRPr="002B639D">
        <w:rPr>
          <w:u w:val="single"/>
        </w:rPr>
        <w:t>Chemistry of chemotherapeutic agents</w:t>
      </w:r>
    </w:p>
    <w:p w:rsidR="009463B2" w:rsidRPr="002B639D" w:rsidRDefault="009463B2" w:rsidP="00A34256">
      <w:pPr>
        <w:pStyle w:val="ListParagraph"/>
        <w:numPr>
          <w:ilvl w:val="0"/>
          <w:numId w:val="47"/>
        </w:numPr>
        <w:spacing w:after="0"/>
        <w:jc w:val="both"/>
        <w:rPr>
          <w:rFonts w:ascii="Times New Roman" w:hAnsi="Times New Roman"/>
          <w:sz w:val="24"/>
          <w:szCs w:val="24"/>
        </w:rPr>
      </w:pPr>
      <w:r w:rsidRPr="002B639D">
        <w:rPr>
          <w:rFonts w:ascii="Times New Roman" w:hAnsi="Times New Roman"/>
          <w:sz w:val="24"/>
          <w:szCs w:val="24"/>
        </w:rPr>
        <w:t>Advanced stereochemistry of chemotherapeutics</w:t>
      </w:r>
    </w:p>
    <w:p w:rsidR="009463B2" w:rsidRPr="002B639D" w:rsidRDefault="009463B2" w:rsidP="00A34256">
      <w:pPr>
        <w:pStyle w:val="ListParagraph"/>
        <w:numPr>
          <w:ilvl w:val="0"/>
          <w:numId w:val="47"/>
        </w:numPr>
        <w:spacing w:after="0"/>
        <w:jc w:val="both"/>
        <w:rPr>
          <w:rFonts w:ascii="Times New Roman" w:hAnsi="Times New Roman"/>
          <w:sz w:val="24"/>
          <w:szCs w:val="24"/>
        </w:rPr>
      </w:pPr>
      <w:r w:rsidRPr="002B639D">
        <w:rPr>
          <w:rFonts w:ascii="Times New Roman" w:hAnsi="Times New Roman"/>
          <w:sz w:val="24"/>
          <w:szCs w:val="24"/>
        </w:rPr>
        <w:t>Therapeutic classification of chemotherapeutic agents</w:t>
      </w:r>
    </w:p>
    <w:p w:rsidR="009463B2" w:rsidRPr="002B639D" w:rsidRDefault="009463B2" w:rsidP="00A34256">
      <w:pPr>
        <w:pStyle w:val="ListParagraph"/>
        <w:numPr>
          <w:ilvl w:val="0"/>
          <w:numId w:val="47"/>
        </w:numPr>
        <w:spacing w:after="0"/>
        <w:jc w:val="both"/>
        <w:rPr>
          <w:rFonts w:ascii="Times New Roman" w:hAnsi="Times New Roman"/>
          <w:sz w:val="24"/>
          <w:szCs w:val="24"/>
        </w:rPr>
      </w:pPr>
      <w:r w:rsidRPr="002B639D">
        <w:rPr>
          <w:rFonts w:ascii="Times New Roman" w:hAnsi="Times New Roman"/>
          <w:sz w:val="24"/>
          <w:szCs w:val="24"/>
        </w:rPr>
        <w:t>Chemical classification of chemotherapeutic agents</w:t>
      </w:r>
    </w:p>
    <w:p w:rsidR="009463B2" w:rsidRPr="002B639D" w:rsidRDefault="009463B2" w:rsidP="00A34256">
      <w:pPr>
        <w:pStyle w:val="ListParagraph"/>
        <w:numPr>
          <w:ilvl w:val="0"/>
          <w:numId w:val="47"/>
        </w:numPr>
        <w:spacing w:after="0"/>
        <w:jc w:val="both"/>
        <w:rPr>
          <w:rFonts w:ascii="Times New Roman" w:hAnsi="Times New Roman"/>
          <w:sz w:val="24"/>
          <w:szCs w:val="24"/>
        </w:rPr>
      </w:pPr>
      <w:r w:rsidRPr="002B639D">
        <w:rPr>
          <w:rFonts w:ascii="Times New Roman" w:hAnsi="Times New Roman"/>
          <w:sz w:val="24"/>
          <w:szCs w:val="24"/>
        </w:rPr>
        <w:t>Physico-chemical properties and storage of chemotherapeutic agents</w:t>
      </w:r>
    </w:p>
    <w:p w:rsidR="009463B2" w:rsidRPr="002B639D" w:rsidRDefault="009463B2" w:rsidP="00A34256">
      <w:pPr>
        <w:pStyle w:val="ListParagraph"/>
        <w:numPr>
          <w:ilvl w:val="0"/>
          <w:numId w:val="47"/>
        </w:numPr>
        <w:spacing w:after="0"/>
        <w:jc w:val="both"/>
        <w:rPr>
          <w:rFonts w:ascii="Times New Roman" w:hAnsi="Times New Roman"/>
          <w:sz w:val="24"/>
          <w:szCs w:val="24"/>
        </w:rPr>
      </w:pPr>
      <w:r w:rsidRPr="002B639D">
        <w:rPr>
          <w:rFonts w:ascii="Times New Roman" w:hAnsi="Times New Roman"/>
          <w:sz w:val="24"/>
          <w:szCs w:val="24"/>
        </w:rPr>
        <w:t>Structure activity-relationship of chemotherapeutic agents</w:t>
      </w:r>
    </w:p>
    <w:p w:rsidR="009463B2" w:rsidRPr="002B639D" w:rsidRDefault="009463B2" w:rsidP="00A34256">
      <w:pPr>
        <w:pStyle w:val="ListParagraph"/>
        <w:numPr>
          <w:ilvl w:val="0"/>
          <w:numId w:val="47"/>
        </w:numPr>
        <w:spacing w:after="0"/>
        <w:jc w:val="both"/>
        <w:rPr>
          <w:rFonts w:ascii="Times New Roman" w:hAnsi="Times New Roman"/>
          <w:sz w:val="24"/>
          <w:szCs w:val="24"/>
        </w:rPr>
      </w:pPr>
      <w:r w:rsidRPr="002B639D">
        <w:rPr>
          <w:rFonts w:ascii="Times New Roman" w:hAnsi="Times New Roman"/>
          <w:sz w:val="24"/>
          <w:szCs w:val="24"/>
        </w:rPr>
        <w:t>Synthesis of chemotherapeutic agents.</w:t>
      </w:r>
    </w:p>
    <w:p w:rsidR="009463B2" w:rsidRPr="002B639D" w:rsidRDefault="009463B2" w:rsidP="009463B2">
      <w:pPr>
        <w:pStyle w:val="NoSpacing"/>
        <w:spacing w:line="276" w:lineRule="auto"/>
        <w:jc w:val="both"/>
        <w:rPr>
          <w:rFonts w:ascii="Times New Roman" w:hAnsi="Times New Roman"/>
          <w:sz w:val="24"/>
          <w:szCs w:val="24"/>
        </w:rPr>
      </w:pPr>
    </w:p>
    <w:p w:rsidR="009463B2" w:rsidRPr="007715C4" w:rsidRDefault="009463B2" w:rsidP="009463B2">
      <w:pPr>
        <w:pStyle w:val="NoSpacing"/>
        <w:spacing w:line="276" w:lineRule="auto"/>
        <w:jc w:val="both"/>
        <w:rPr>
          <w:rFonts w:ascii="Times New Roman" w:hAnsi="Times New Roman"/>
          <w:b/>
          <w:color w:val="FF0000"/>
          <w:sz w:val="24"/>
          <w:szCs w:val="24"/>
        </w:rPr>
      </w:pPr>
      <w:r w:rsidRPr="007715C4">
        <w:rPr>
          <w:rFonts w:ascii="Times New Roman" w:hAnsi="Times New Roman"/>
          <w:b/>
          <w:color w:val="FF0000"/>
          <w:sz w:val="24"/>
          <w:szCs w:val="24"/>
        </w:rPr>
        <w:t>Pharmacognosy and Herbal Medicine</w:t>
      </w:r>
      <w:r>
        <w:rPr>
          <w:rFonts w:ascii="Times New Roman" w:hAnsi="Times New Roman"/>
          <w:b/>
          <w:color w:val="FF0000"/>
          <w:sz w:val="24"/>
          <w:szCs w:val="24"/>
        </w:rPr>
        <w:t xml:space="preserve"> [</w:t>
      </w:r>
      <w:r w:rsidRPr="003F21D3">
        <w:rPr>
          <w:rFonts w:ascii="Times New Roman" w:hAnsi="Times New Roman"/>
          <w:b/>
          <w:color w:val="002060"/>
          <w:sz w:val="24"/>
          <w:szCs w:val="24"/>
        </w:rPr>
        <w:t>Dr Busia’s direly input needed here!</w:t>
      </w:r>
      <w:r>
        <w:rPr>
          <w:rFonts w:ascii="Times New Roman" w:hAnsi="Times New Roman"/>
          <w:b/>
          <w:color w:val="FF0000"/>
          <w:sz w:val="24"/>
          <w:szCs w:val="24"/>
        </w:rPr>
        <w:t>]</w:t>
      </w:r>
    </w:p>
    <w:p w:rsidR="009463B2" w:rsidRPr="007715C4" w:rsidRDefault="009463B2" w:rsidP="009463B2">
      <w:pPr>
        <w:pStyle w:val="NoSpacing"/>
        <w:spacing w:line="276" w:lineRule="auto"/>
        <w:jc w:val="both"/>
        <w:rPr>
          <w:rFonts w:ascii="Times New Roman" w:hAnsi="Times New Roman"/>
          <w:color w:val="FF0000"/>
          <w:sz w:val="24"/>
          <w:szCs w:val="24"/>
        </w:rPr>
      </w:pPr>
    </w:p>
    <w:p w:rsidR="009463B2" w:rsidRPr="007715C4" w:rsidRDefault="009463B2" w:rsidP="009463B2">
      <w:pPr>
        <w:pStyle w:val="NoSpacing"/>
        <w:spacing w:line="276" w:lineRule="auto"/>
        <w:jc w:val="both"/>
        <w:rPr>
          <w:rFonts w:ascii="Times New Roman" w:hAnsi="Times New Roman"/>
          <w:color w:val="FF0000"/>
          <w:sz w:val="24"/>
          <w:szCs w:val="24"/>
          <w:u w:val="single"/>
        </w:rPr>
      </w:pPr>
      <w:r w:rsidRPr="007715C4">
        <w:rPr>
          <w:rFonts w:ascii="Times New Roman" w:hAnsi="Times New Roman"/>
          <w:color w:val="FF0000"/>
          <w:sz w:val="24"/>
          <w:szCs w:val="24"/>
        </w:rPr>
        <w:t xml:space="preserve">Courses in Pharmacognosy including Herbal Medicine are intended to introduce the student to natural products as sources of medicines and how good quality natural drugs can be produced. They shall introduce the student also to complementary and alternative medicines (CAM) and their role in healthcare delivery. As such, to be covered under </w:t>
      </w:r>
      <w:r w:rsidRPr="007715C4">
        <w:rPr>
          <w:rFonts w:ascii="Times New Roman" w:hAnsi="Times New Roman"/>
          <w:color w:val="FF0000"/>
          <w:sz w:val="24"/>
          <w:szCs w:val="24"/>
          <w:u w:val="single"/>
        </w:rPr>
        <w:t>General Pharmacognosy</w:t>
      </w:r>
    </w:p>
    <w:p w:rsidR="009463B2" w:rsidRPr="007715C4" w:rsidRDefault="009463B2" w:rsidP="009463B2">
      <w:pPr>
        <w:pStyle w:val="NoSpacing"/>
        <w:spacing w:line="276" w:lineRule="auto"/>
        <w:jc w:val="both"/>
        <w:rPr>
          <w:rFonts w:ascii="Times New Roman" w:hAnsi="Times New Roman"/>
          <w:color w:val="FF0000"/>
          <w:sz w:val="24"/>
          <w:szCs w:val="24"/>
        </w:rPr>
      </w:pPr>
      <w:r w:rsidRPr="007715C4">
        <w:rPr>
          <w:rFonts w:ascii="Times New Roman" w:hAnsi="Times New Roman"/>
          <w:color w:val="FF0000"/>
          <w:sz w:val="24"/>
          <w:szCs w:val="24"/>
        </w:rPr>
        <w:t>are:</w:t>
      </w:r>
    </w:p>
    <w:p w:rsidR="009463B2" w:rsidRPr="007715C4" w:rsidRDefault="009463B2" w:rsidP="00A34256">
      <w:pPr>
        <w:numPr>
          <w:ilvl w:val="0"/>
          <w:numId w:val="45"/>
        </w:numPr>
        <w:spacing w:line="276" w:lineRule="auto"/>
        <w:jc w:val="both"/>
        <w:rPr>
          <w:color w:val="FF0000"/>
        </w:rPr>
      </w:pPr>
      <w:r w:rsidRPr="007715C4">
        <w:rPr>
          <w:color w:val="FF0000"/>
        </w:rPr>
        <w:t xml:space="preserve">Definition, history and significance of Pharmacongosy </w:t>
      </w:r>
    </w:p>
    <w:p w:rsidR="009463B2" w:rsidRPr="007715C4" w:rsidRDefault="009463B2" w:rsidP="00A34256">
      <w:pPr>
        <w:numPr>
          <w:ilvl w:val="0"/>
          <w:numId w:val="45"/>
        </w:numPr>
        <w:spacing w:line="276" w:lineRule="auto"/>
        <w:jc w:val="both"/>
        <w:rPr>
          <w:color w:val="FF0000"/>
        </w:rPr>
      </w:pPr>
      <w:r w:rsidRPr="007715C4">
        <w:rPr>
          <w:color w:val="FF0000"/>
        </w:rPr>
        <w:t>Identification, Collection, preparation and storage of local medicinal plants.</w:t>
      </w:r>
    </w:p>
    <w:p w:rsidR="009463B2" w:rsidRPr="007715C4" w:rsidRDefault="009463B2" w:rsidP="00A34256">
      <w:pPr>
        <w:numPr>
          <w:ilvl w:val="0"/>
          <w:numId w:val="45"/>
        </w:numPr>
        <w:spacing w:line="276" w:lineRule="auto"/>
        <w:jc w:val="both"/>
        <w:rPr>
          <w:color w:val="FF0000"/>
        </w:rPr>
      </w:pPr>
      <w:r w:rsidRPr="007715C4">
        <w:rPr>
          <w:color w:val="FF0000"/>
        </w:rPr>
        <w:t xml:space="preserve">Introduction to selected classes of products: carbohydrates and other related compounds. </w:t>
      </w:r>
    </w:p>
    <w:p w:rsidR="009463B2" w:rsidRPr="007715C4" w:rsidRDefault="009463B2" w:rsidP="00A34256">
      <w:pPr>
        <w:numPr>
          <w:ilvl w:val="0"/>
          <w:numId w:val="45"/>
        </w:numPr>
        <w:spacing w:line="276" w:lineRule="auto"/>
        <w:jc w:val="both"/>
        <w:rPr>
          <w:color w:val="FF0000"/>
        </w:rPr>
      </w:pPr>
      <w:r w:rsidRPr="007715C4">
        <w:rPr>
          <w:color w:val="FF0000"/>
        </w:rPr>
        <w:t>Taxonomy of medicinal plants.</w:t>
      </w:r>
    </w:p>
    <w:p w:rsidR="009463B2" w:rsidRPr="007715C4" w:rsidRDefault="009463B2" w:rsidP="00A34256">
      <w:pPr>
        <w:numPr>
          <w:ilvl w:val="0"/>
          <w:numId w:val="45"/>
        </w:numPr>
        <w:spacing w:line="276" w:lineRule="auto"/>
        <w:jc w:val="both"/>
        <w:rPr>
          <w:color w:val="FF0000"/>
        </w:rPr>
      </w:pPr>
      <w:r w:rsidRPr="007715C4">
        <w:rPr>
          <w:color w:val="FF0000"/>
        </w:rPr>
        <w:t>Cultivation, collection, preparation, storage and conservation of crude drugs.</w:t>
      </w:r>
    </w:p>
    <w:p w:rsidR="009463B2" w:rsidRPr="007715C4" w:rsidRDefault="009463B2" w:rsidP="00A34256">
      <w:pPr>
        <w:numPr>
          <w:ilvl w:val="0"/>
          <w:numId w:val="45"/>
        </w:numPr>
        <w:spacing w:line="276" w:lineRule="auto"/>
        <w:jc w:val="both"/>
        <w:rPr>
          <w:color w:val="FF0000"/>
        </w:rPr>
      </w:pPr>
      <w:r w:rsidRPr="007715C4">
        <w:rPr>
          <w:color w:val="FF0000"/>
        </w:rPr>
        <w:t>The role of pesticides and how they can used to improve crude production.</w:t>
      </w:r>
    </w:p>
    <w:p w:rsidR="009463B2" w:rsidRPr="007715C4" w:rsidRDefault="009463B2" w:rsidP="00A34256">
      <w:pPr>
        <w:numPr>
          <w:ilvl w:val="0"/>
          <w:numId w:val="45"/>
        </w:numPr>
        <w:spacing w:line="276" w:lineRule="auto"/>
        <w:jc w:val="both"/>
        <w:rPr>
          <w:color w:val="FF0000"/>
        </w:rPr>
      </w:pPr>
      <w:r w:rsidRPr="007715C4">
        <w:rPr>
          <w:color w:val="FF0000"/>
        </w:rPr>
        <w:t xml:space="preserve">Evaluation and standardization of crude drugs, considering chemical constituents, adulteration, substitution, microbial contamination and other numerical values of crude drugs. </w:t>
      </w:r>
    </w:p>
    <w:p w:rsidR="009463B2" w:rsidRPr="007715C4" w:rsidRDefault="009463B2" w:rsidP="009463B2">
      <w:pPr>
        <w:pStyle w:val="NoSpacing"/>
        <w:spacing w:line="276" w:lineRule="auto"/>
        <w:jc w:val="both"/>
        <w:rPr>
          <w:rFonts w:ascii="Times New Roman" w:hAnsi="Times New Roman"/>
          <w:color w:val="FF0000"/>
          <w:sz w:val="24"/>
          <w:szCs w:val="24"/>
          <w:u w:val="single"/>
        </w:rPr>
      </w:pPr>
      <w:r w:rsidRPr="007715C4">
        <w:rPr>
          <w:rFonts w:ascii="Times New Roman" w:hAnsi="Times New Roman"/>
          <w:color w:val="FF0000"/>
          <w:sz w:val="24"/>
          <w:szCs w:val="24"/>
          <w:u w:val="single"/>
        </w:rPr>
        <w:t>Phytochemistry</w:t>
      </w:r>
    </w:p>
    <w:p w:rsidR="009463B2" w:rsidRPr="007715C4" w:rsidRDefault="009463B2" w:rsidP="00A34256">
      <w:pPr>
        <w:numPr>
          <w:ilvl w:val="0"/>
          <w:numId w:val="45"/>
        </w:numPr>
        <w:spacing w:line="276" w:lineRule="auto"/>
        <w:jc w:val="both"/>
        <w:rPr>
          <w:color w:val="FF0000"/>
        </w:rPr>
      </w:pPr>
      <w:r w:rsidRPr="007715C4">
        <w:rPr>
          <w:color w:val="FF0000"/>
        </w:rPr>
        <w:t xml:space="preserve">General phyto-chemical methods in drug analysis (i.e. extraction methods, isolation and separation of chemical constituents) with emphasis on chromatographic techniques; </w:t>
      </w:r>
    </w:p>
    <w:p w:rsidR="009463B2" w:rsidRPr="007715C4" w:rsidRDefault="009463B2" w:rsidP="00A34256">
      <w:pPr>
        <w:numPr>
          <w:ilvl w:val="0"/>
          <w:numId w:val="45"/>
        </w:numPr>
        <w:spacing w:line="276" w:lineRule="auto"/>
        <w:jc w:val="both"/>
        <w:rPr>
          <w:color w:val="FF0000"/>
        </w:rPr>
      </w:pPr>
      <w:r w:rsidRPr="007715C4">
        <w:rPr>
          <w:color w:val="FF0000"/>
        </w:rPr>
        <w:t xml:space="preserve">Chemistry of natural products (including glycosides, saponins, tannins and galls, anthraquinones, alkaloids, courmarins and flavinoids)  </w:t>
      </w:r>
    </w:p>
    <w:p w:rsidR="009463B2" w:rsidRPr="007715C4" w:rsidRDefault="009463B2" w:rsidP="009463B2">
      <w:pPr>
        <w:spacing w:line="276" w:lineRule="auto"/>
        <w:ind w:left="720"/>
        <w:jc w:val="both"/>
        <w:rPr>
          <w:color w:val="FF0000"/>
        </w:rPr>
      </w:pPr>
    </w:p>
    <w:p w:rsidR="009463B2" w:rsidRPr="007715C4" w:rsidRDefault="009463B2" w:rsidP="009463B2">
      <w:pPr>
        <w:pStyle w:val="NoSpacing"/>
        <w:spacing w:line="276" w:lineRule="auto"/>
        <w:jc w:val="both"/>
        <w:rPr>
          <w:rFonts w:ascii="Times New Roman" w:hAnsi="Times New Roman"/>
          <w:color w:val="FF0000"/>
          <w:sz w:val="24"/>
          <w:szCs w:val="24"/>
          <w:u w:val="single"/>
        </w:rPr>
      </w:pPr>
      <w:r w:rsidRPr="007715C4">
        <w:rPr>
          <w:rFonts w:ascii="Times New Roman" w:hAnsi="Times New Roman"/>
          <w:color w:val="FF0000"/>
          <w:sz w:val="24"/>
          <w:szCs w:val="24"/>
          <w:u w:val="single"/>
        </w:rPr>
        <w:t>Complementary and Alternative Therapies</w:t>
      </w:r>
    </w:p>
    <w:p w:rsidR="009463B2" w:rsidRPr="007715C4" w:rsidRDefault="009463B2" w:rsidP="00A34256">
      <w:pPr>
        <w:numPr>
          <w:ilvl w:val="0"/>
          <w:numId w:val="45"/>
        </w:numPr>
        <w:spacing w:line="276" w:lineRule="auto"/>
        <w:jc w:val="both"/>
        <w:rPr>
          <w:color w:val="FF0000"/>
        </w:rPr>
      </w:pPr>
      <w:r w:rsidRPr="007715C4">
        <w:rPr>
          <w:color w:val="FF0000"/>
        </w:rPr>
        <w:t xml:space="preserve">Consideration of the various definitions as applied to complementary and alternative medicines (CAM). </w:t>
      </w:r>
    </w:p>
    <w:p w:rsidR="009463B2" w:rsidRPr="007715C4" w:rsidRDefault="009463B2" w:rsidP="00A34256">
      <w:pPr>
        <w:numPr>
          <w:ilvl w:val="0"/>
          <w:numId w:val="45"/>
        </w:numPr>
        <w:spacing w:line="276" w:lineRule="auto"/>
        <w:jc w:val="both"/>
        <w:rPr>
          <w:color w:val="FF0000"/>
        </w:rPr>
      </w:pPr>
      <w:r w:rsidRPr="007715C4">
        <w:rPr>
          <w:color w:val="FF0000"/>
        </w:rPr>
        <w:t>Brief introduction of the major CAM practices (homeopathy, chiropractic medicine, Chinese medicine, Ayuverda, etc.), the treatments offered and their rationale, the ailments best treated by these therapies.</w:t>
      </w:r>
    </w:p>
    <w:p w:rsidR="009463B2" w:rsidRPr="007715C4" w:rsidRDefault="009463B2" w:rsidP="00A34256">
      <w:pPr>
        <w:numPr>
          <w:ilvl w:val="0"/>
          <w:numId w:val="45"/>
        </w:numPr>
        <w:spacing w:line="276" w:lineRule="auto"/>
        <w:jc w:val="both"/>
        <w:rPr>
          <w:color w:val="FF0000"/>
        </w:rPr>
      </w:pPr>
      <w:r w:rsidRPr="007715C4">
        <w:rPr>
          <w:color w:val="FF0000"/>
        </w:rPr>
        <w:t>The role of traditional Medicine in Primary healthcare.</w:t>
      </w:r>
    </w:p>
    <w:p w:rsidR="009463B2" w:rsidRPr="007715C4" w:rsidRDefault="009463B2" w:rsidP="00A34256">
      <w:pPr>
        <w:numPr>
          <w:ilvl w:val="0"/>
          <w:numId w:val="45"/>
        </w:numPr>
        <w:spacing w:line="276" w:lineRule="auto"/>
        <w:jc w:val="both"/>
        <w:rPr>
          <w:color w:val="FF0000"/>
        </w:rPr>
      </w:pPr>
      <w:r w:rsidRPr="007715C4">
        <w:rPr>
          <w:color w:val="FF0000"/>
        </w:rPr>
        <w:t>Acquisition of requisite knowledge in identification, collection, preparation, storage and uses of local medicinal plants.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CLINICAL PHARMACY</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Biopharmaceutics and Pharmacokinetics/ Clinical Pharmacokinetics</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pStyle w:val="NoSpacing"/>
        <w:spacing w:line="276" w:lineRule="auto"/>
        <w:jc w:val="both"/>
        <w:rPr>
          <w:rStyle w:val="longtext"/>
          <w:rFonts w:ascii="Times New Roman" w:hAnsi="Times New Roman"/>
          <w:sz w:val="24"/>
          <w:szCs w:val="24"/>
        </w:rPr>
      </w:pPr>
      <w:r w:rsidRPr="002B639D">
        <w:rPr>
          <w:rStyle w:val="longtext"/>
          <w:rFonts w:ascii="Times New Roman" w:hAnsi="Times New Roman"/>
          <w:sz w:val="24"/>
          <w:szCs w:val="24"/>
        </w:rPr>
        <w:t xml:space="preserve">These courses are designed to introduce the student on compartmental models of the study of drugs, the </w:t>
      </w:r>
      <w:r w:rsidRPr="002B639D">
        <w:rPr>
          <w:rStyle w:val="longtext"/>
          <w:rFonts w:ascii="Times New Roman" w:hAnsi="Times New Roman"/>
          <w:i/>
          <w:sz w:val="24"/>
          <w:szCs w:val="24"/>
        </w:rPr>
        <w:t>in vitro</w:t>
      </w:r>
      <w:r w:rsidRPr="002B639D">
        <w:rPr>
          <w:rStyle w:val="longtext"/>
          <w:rFonts w:ascii="Times New Roman" w:hAnsi="Times New Roman"/>
          <w:sz w:val="24"/>
          <w:szCs w:val="24"/>
        </w:rPr>
        <w:t xml:space="preserve"> study of drug absorption, concepts in pharmacokinetics and drug interactions. Topics to be covered or taught include: </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A34256">
      <w:pPr>
        <w:numPr>
          <w:ilvl w:val="0"/>
          <w:numId w:val="45"/>
        </w:numPr>
        <w:spacing w:line="276" w:lineRule="auto"/>
        <w:jc w:val="both"/>
      </w:pPr>
      <w:r w:rsidRPr="002B639D">
        <w:t>Definition of terms and symbols used in Pharmacokinetics,</w:t>
      </w:r>
    </w:p>
    <w:p w:rsidR="009463B2" w:rsidRPr="002B639D" w:rsidRDefault="009463B2" w:rsidP="00A34256">
      <w:pPr>
        <w:numPr>
          <w:ilvl w:val="0"/>
          <w:numId w:val="45"/>
        </w:numPr>
        <w:spacing w:line="276" w:lineRule="auto"/>
        <w:jc w:val="both"/>
      </w:pPr>
      <w:r w:rsidRPr="002B639D">
        <w:t xml:space="preserve">Drug metabolism; </w:t>
      </w:r>
    </w:p>
    <w:p w:rsidR="009463B2" w:rsidRPr="002B639D" w:rsidRDefault="009463B2" w:rsidP="00A34256">
      <w:pPr>
        <w:numPr>
          <w:ilvl w:val="0"/>
          <w:numId w:val="45"/>
        </w:numPr>
        <w:spacing w:line="276" w:lineRule="auto"/>
        <w:jc w:val="both"/>
      </w:pPr>
      <w:r w:rsidRPr="002B639D">
        <w:t xml:space="preserve">Physical significance of drug concentration in the blood; </w:t>
      </w:r>
    </w:p>
    <w:p w:rsidR="009463B2" w:rsidRPr="002B639D" w:rsidRDefault="009463B2" w:rsidP="00A34256">
      <w:pPr>
        <w:numPr>
          <w:ilvl w:val="0"/>
          <w:numId w:val="45"/>
        </w:numPr>
        <w:spacing w:line="276" w:lineRule="auto"/>
        <w:jc w:val="both"/>
      </w:pPr>
      <w:r w:rsidRPr="002B639D">
        <w:t xml:space="preserve">Biological factors in drug absorption; </w:t>
      </w:r>
    </w:p>
    <w:p w:rsidR="009463B2" w:rsidRPr="002B639D" w:rsidRDefault="009463B2" w:rsidP="00A34256">
      <w:pPr>
        <w:numPr>
          <w:ilvl w:val="0"/>
          <w:numId w:val="45"/>
        </w:numPr>
        <w:spacing w:line="276" w:lineRule="auto"/>
        <w:jc w:val="both"/>
      </w:pPr>
      <w:r w:rsidRPr="002B639D">
        <w:t xml:space="preserve">Physicochemical factors affecting drug absorption; </w:t>
      </w:r>
    </w:p>
    <w:p w:rsidR="009463B2" w:rsidRPr="002B639D" w:rsidRDefault="009463B2" w:rsidP="00A34256">
      <w:pPr>
        <w:numPr>
          <w:ilvl w:val="0"/>
          <w:numId w:val="45"/>
        </w:numPr>
        <w:spacing w:line="276" w:lineRule="auto"/>
        <w:jc w:val="both"/>
      </w:pPr>
      <w:r w:rsidRPr="002B639D">
        <w:t xml:space="preserve">Dosage form consideration in gastrointestinal absorption; </w:t>
      </w:r>
    </w:p>
    <w:p w:rsidR="009463B2" w:rsidRPr="002B639D" w:rsidRDefault="009463B2" w:rsidP="00A34256">
      <w:pPr>
        <w:numPr>
          <w:ilvl w:val="0"/>
          <w:numId w:val="45"/>
        </w:numPr>
        <w:spacing w:line="276" w:lineRule="auto"/>
        <w:jc w:val="both"/>
      </w:pPr>
      <w:r w:rsidRPr="002B639D">
        <w:t xml:space="preserve">Drug-drug and drug-food interactions, bioavailability and bioequivalence with emphasis on product registration with regulatory bodies; </w:t>
      </w:r>
    </w:p>
    <w:p w:rsidR="009463B2" w:rsidRPr="002B639D" w:rsidRDefault="009463B2" w:rsidP="00A34256">
      <w:pPr>
        <w:numPr>
          <w:ilvl w:val="0"/>
          <w:numId w:val="45"/>
        </w:numPr>
        <w:spacing w:line="276" w:lineRule="auto"/>
        <w:jc w:val="both"/>
      </w:pPr>
      <w:r w:rsidRPr="002B639D">
        <w:t>Problems associated with pre-formulation of drugs and the design of dosage forms from an industrial perspective;</w:t>
      </w:r>
    </w:p>
    <w:p w:rsidR="009463B2" w:rsidRPr="002B639D" w:rsidRDefault="009463B2" w:rsidP="00A34256">
      <w:pPr>
        <w:numPr>
          <w:ilvl w:val="0"/>
          <w:numId w:val="45"/>
        </w:numPr>
        <w:spacing w:line="276" w:lineRule="auto"/>
        <w:jc w:val="both"/>
      </w:pPr>
      <w:r w:rsidRPr="002B639D">
        <w:t>Compartment models: Single and Multiple Compartment models;</w:t>
      </w:r>
    </w:p>
    <w:p w:rsidR="009463B2" w:rsidRPr="002B639D" w:rsidRDefault="009463B2" w:rsidP="00A34256">
      <w:pPr>
        <w:numPr>
          <w:ilvl w:val="0"/>
          <w:numId w:val="45"/>
        </w:numPr>
        <w:spacing w:line="276" w:lineRule="auto"/>
        <w:jc w:val="both"/>
      </w:pPr>
      <w:r w:rsidRPr="002B639D">
        <w:t>Drug clearance;</w:t>
      </w:r>
    </w:p>
    <w:p w:rsidR="009463B2" w:rsidRPr="002B639D" w:rsidRDefault="009463B2" w:rsidP="00A34256">
      <w:pPr>
        <w:numPr>
          <w:ilvl w:val="0"/>
          <w:numId w:val="45"/>
        </w:numPr>
        <w:spacing w:line="276" w:lineRule="auto"/>
        <w:jc w:val="both"/>
      </w:pPr>
      <w:r w:rsidRPr="002B639D">
        <w:t>Hepatic elimination of drugs;</w:t>
      </w:r>
    </w:p>
    <w:p w:rsidR="009463B2" w:rsidRPr="002B639D" w:rsidRDefault="009463B2" w:rsidP="00A34256">
      <w:pPr>
        <w:numPr>
          <w:ilvl w:val="0"/>
          <w:numId w:val="45"/>
        </w:numPr>
        <w:spacing w:line="276" w:lineRule="auto"/>
        <w:jc w:val="both"/>
      </w:pPr>
      <w:r w:rsidRPr="002B639D">
        <w:t>Intravenous infusions;</w:t>
      </w:r>
    </w:p>
    <w:p w:rsidR="009463B2" w:rsidRPr="002B639D" w:rsidRDefault="009463B2" w:rsidP="00A34256">
      <w:pPr>
        <w:numPr>
          <w:ilvl w:val="0"/>
          <w:numId w:val="45"/>
        </w:numPr>
        <w:spacing w:line="276" w:lineRule="auto"/>
        <w:jc w:val="both"/>
      </w:pPr>
      <w:r w:rsidRPr="002B639D">
        <w:t>Multiple dosage regimens;</w:t>
      </w:r>
    </w:p>
    <w:p w:rsidR="009463B2" w:rsidRPr="002B639D" w:rsidRDefault="009463B2" w:rsidP="00A34256">
      <w:pPr>
        <w:numPr>
          <w:ilvl w:val="0"/>
          <w:numId w:val="45"/>
        </w:numPr>
        <w:spacing w:line="276" w:lineRule="auto"/>
        <w:jc w:val="both"/>
      </w:pPr>
      <w:r w:rsidRPr="002B639D">
        <w:t>Prolonged action dosage form administration;</w:t>
      </w:r>
    </w:p>
    <w:p w:rsidR="009463B2" w:rsidRPr="002B639D" w:rsidRDefault="009463B2" w:rsidP="00A34256">
      <w:pPr>
        <w:numPr>
          <w:ilvl w:val="0"/>
          <w:numId w:val="45"/>
        </w:numPr>
        <w:spacing w:line="276" w:lineRule="auto"/>
        <w:jc w:val="both"/>
      </w:pPr>
      <w:r w:rsidRPr="002B639D">
        <w:t>Non-linear pharmacokinetics;</w:t>
      </w:r>
    </w:p>
    <w:p w:rsidR="009463B2" w:rsidRPr="002B639D" w:rsidRDefault="009463B2" w:rsidP="00A34256">
      <w:pPr>
        <w:numPr>
          <w:ilvl w:val="0"/>
          <w:numId w:val="45"/>
        </w:numPr>
        <w:spacing w:line="276" w:lineRule="auto"/>
        <w:jc w:val="both"/>
      </w:pPr>
      <w:r w:rsidRPr="002B639D">
        <w:t>Relationship between pharmacokinetic parameters and pharmacologic response;</w:t>
      </w:r>
    </w:p>
    <w:p w:rsidR="009463B2" w:rsidRPr="002B639D" w:rsidRDefault="009463B2" w:rsidP="00A34256">
      <w:pPr>
        <w:numPr>
          <w:ilvl w:val="0"/>
          <w:numId w:val="45"/>
        </w:numPr>
        <w:spacing w:line="276" w:lineRule="auto"/>
        <w:jc w:val="both"/>
      </w:pPr>
      <w:r w:rsidRPr="002B639D">
        <w:t>Calculation of various pharmacokinetic parameters; and</w:t>
      </w:r>
    </w:p>
    <w:p w:rsidR="009463B2" w:rsidRPr="002B639D" w:rsidRDefault="009463B2" w:rsidP="00A34256">
      <w:pPr>
        <w:numPr>
          <w:ilvl w:val="0"/>
          <w:numId w:val="45"/>
        </w:numPr>
        <w:spacing w:line="276" w:lineRule="auto"/>
        <w:jc w:val="both"/>
      </w:pPr>
      <w:r w:rsidRPr="002B639D">
        <w:t>Clinical Trials.</w:t>
      </w:r>
    </w:p>
    <w:p w:rsidR="009463B2" w:rsidRPr="002B639D" w:rsidRDefault="009463B2" w:rsidP="009463B2">
      <w:pPr>
        <w:pStyle w:val="NoSpacing"/>
        <w:spacing w:line="360" w:lineRule="auto"/>
        <w:jc w:val="both"/>
        <w:rPr>
          <w:rFonts w:ascii="Arial" w:hAnsi="Arial" w:cs="Arial"/>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Pharmacoepidemiology and Pharmacovigilance</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These courses are to provide understanding of medicines as a determinant of diseases.  Topics to be treated shall include:</w:t>
      </w:r>
    </w:p>
    <w:p w:rsidR="009463B2" w:rsidRPr="002B639D" w:rsidRDefault="009463B2" w:rsidP="00A34256">
      <w:pPr>
        <w:pStyle w:val="BodyText2"/>
        <w:numPr>
          <w:ilvl w:val="1"/>
          <w:numId w:val="50"/>
        </w:numPr>
        <w:overflowPunct w:val="0"/>
        <w:autoSpaceDE w:val="0"/>
        <w:autoSpaceDN w:val="0"/>
        <w:adjustRightInd w:val="0"/>
        <w:spacing w:before="60" w:line="276" w:lineRule="auto"/>
        <w:jc w:val="both"/>
        <w:textAlignment w:val="baseline"/>
      </w:pPr>
      <w:r w:rsidRPr="002B639D">
        <w:rPr>
          <w:i/>
        </w:rPr>
        <w:t>Definition and scope</w:t>
      </w:r>
      <w:r w:rsidRPr="002B639D">
        <w:t>: Origin and evaluation of pharmacoepidemiology need for pharmacoepidemiology, aims and applications.</w:t>
      </w:r>
      <w:r w:rsidRPr="002B639D">
        <w:tab/>
      </w:r>
    </w:p>
    <w:p w:rsidR="009463B2" w:rsidRPr="002B639D" w:rsidRDefault="009463B2" w:rsidP="00A34256">
      <w:pPr>
        <w:pStyle w:val="BodyText2"/>
        <w:numPr>
          <w:ilvl w:val="1"/>
          <w:numId w:val="50"/>
        </w:numPr>
        <w:overflowPunct w:val="0"/>
        <w:autoSpaceDE w:val="0"/>
        <w:autoSpaceDN w:val="0"/>
        <w:adjustRightInd w:val="0"/>
        <w:spacing w:before="60" w:line="276" w:lineRule="auto"/>
        <w:jc w:val="both"/>
        <w:textAlignment w:val="baseline"/>
      </w:pPr>
      <w:r w:rsidRPr="002B639D">
        <w:rPr>
          <w:i/>
        </w:rPr>
        <w:t>Measurement of outcomes in pharmacoepidemiology:</w:t>
      </w:r>
      <w:r w:rsidRPr="002B639D">
        <w:t xml:space="preserve"> Outcome measure and drug use measures, Prevalence, incidence and incidence rate. Monetary units, number of prescriptions, units of drugs dispensed, defined daily doses and prescribed daily </w:t>
      </w:r>
    </w:p>
    <w:p w:rsidR="009463B2" w:rsidRPr="002B639D" w:rsidRDefault="009463B2" w:rsidP="009463B2">
      <w:pPr>
        <w:pStyle w:val="BodyText2"/>
        <w:overflowPunct w:val="0"/>
        <w:autoSpaceDE w:val="0"/>
        <w:autoSpaceDN w:val="0"/>
        <w:adjustRightInd w:val="0"/>
        <w:spacing w:before="60" w:line="276" w:lineRule="auto"/>
        <w:ind w:left="1440"/>
        <w:jc w:val="both"/>
        <w:textAlignment w:val="baseline"/>
      </w:pPr>
      <w:r w:rsidRPr="002B639D">
        <w:t>doses, medication adherence measurement.</w:t>
      </w:r>
    </w:p>
    <w:p w:rsidR="009463B2" w:rsidRPr="002B639D" w:rsidRDefault="009463B2" w:rsidP="00A34256">
      <w:pPr>
        <w:pStyle w:val="BodyText2"/>
        <w:numPr>
          <w:ilvl w:val="1"/>
          <w:numId w:val="50"/>
        </w:numPr>
        <w:overflowPunct w:val="0"/>
        <w:autoSpaceDE w:val="0"/>
        <w:autoSpaceDN w:val="0"/>
        <w:adjustRightInd w:val="0"/>
        <w:spacing w:before="60" w:line="276" w:lineRule="auto"/>
        <w:jc w:val="both"/>
        <w:textAlignment w:val="baseline"/>
      </w:pPr>
      <w:r w:rsidRPr="002B639D">
        <w:rPr>
          <w:i/>
        </w:rPr>
        <w:t>Concept of risk in pharmacoepidemiology</w:t>
      </w:r>
      <w:r w:rsidRPr="002B639D">
        <w:t>: Measurement of risk, attributable risk and relative risk, time-risk relationship and odds ratio.</w:t>
      </w:r>
    </w:p>
    <w:p w:rsidR="009463B2" w:rsidRPr="002B639D" w:rsidRDefault="009463B2" w:rsidP="00A34256">
      <w:pPr>
        <w:pStyle w:val="BodyText2"/>
        <w:numPr>
          <w:ilvl w:val="1"/>
          <w:numId w:val="50"/>
        </w:numPr>
        <w:overflowPunct w:val="0"/>
        <w:autoSpaceDE w:val="0"/>
        <w:autoSpaceDN w:val="0"/>
        <w:adjustRightInd w:val="0"/>
        <w:spacing w:before="60" w:line="276" w:lineRule="auto"/>
        <w:jc w:val="both"/>
        <w:textAlignment w:val="baseline"/>
      </w:pPr>
      <w:r w:rsidRPr="002B639D">
        <w:rPr>
          <w:i/>
        </w:rPr>
        <w:t>Pharmacoepidemiological methods:</w:t>
      </w:r>
      <w:r w:rsidRPr="002B639D">
        <w:t xml:space="preserve"> Includes theoretical aspects of various methods and practical study of various methods with the help of case studies for individual methods; Drug utilization review, case reports, case series, surveys of drug use, cross – sectional studies, cohort studies, case control studies, case –cohort studies, meta – analysis studies, spontaneous reporting, prescription event monitoring and record linkage system.</w:t>
      </w:r>
    </w:p>
    <w:p w:rsidR="009463B2" w:rsidRPr="002B639D" w:rsidRDefault="009463B2" w:rsidP="00A34256">
      <w:pPr>
        <w:pStyle w:val="BodyText2"/>
        <w:numPr>
          <w:ilvl w:val="1"/>
          <w:numId w:val="50"/>
        </w:numPr>
        <w:overflowPunct w:val="0"/>
        <w:autoSpaceDE w:val="0"/>
        <w:autoSpaceDN w:val="0"/>
        <w:adjustRightInd w:val="0"/>
        <w:spacing w:before="60" w:line="276" w:lineRule="auto"/>
        <w:jc w:val="both"/>
        <w:textAlignment w:val="baseline"/>
      </w:pPr>
      <w:r w:rsidRPr="002B639D">
        <w:t xml:space="preserve">Sources of data for pharmacoepidemiological studies: </w:t>
      </w:r>
      <w:r w:rsidRPr="002B639D">
        <w:rPr>
          <w:i/>
        </w:rPr>
        <w:t>Ad hoc</w:t>
      </w:r>
      <w:r w:rsidRPr="002B639D">
        <w:t xml:space="preserve"> data sources and automated data systems</w:t>
      </w:r>
    </w:p>
    <w:p w:rsidR="009463B2" w:rsidRPr="002B639D" w:rsidRDefault="009463B2" w:rsidP="00A34256">
      <w:pPr>
        <w:pStyle w:val="BodyText2"/>
        <w:numPr>
          <w:ilvl w:val="1"/>
          <w:numId w:val="50"/>
        </w:numPr>
        <w:overflowPunct w:val="0"/>
        <w:autoSpaceDE w:val="0"/>
        <w:autoSpaceDN w:val="0"/>
        <w:adjustRightInd w:val="0"/>
        <w:spacing w:before="60" w:line="276" w:lineRule="auto"/>
        <w:jc w:val="both"/>
        <w:textAlignment w:val="baseline"/>
      </w:pPr>
      <w:r w:rsidRPr="002B639D">
        <w:rPr>
          <w:i/>
        </w:rPr>
        <w:t>Selected special applications of pharmacoepidemiology</w:t>
      </w:r>
      <w:r w:rsidRPr="002B639D">
        <w:rPr>
          <w:i/>
        </w:rPr>
        <w:tab/>
        <w:t>:</w:t>
      </w:r>
      <w:r w:rsidRPr="002B639D">
        <w:t xml:space="preserve"> Studies of vaccine safety, hospital pharmacoepidemiology, pharmacoepidemiology and risk management, drug induced birth defects.</w:t>
      </w:r>
    </w:p>
    <w:p w:rsidR="009463B2" w:rsidRPr="002B639D" w:rsidRDefault="009463B2" w:rsidP="00A34256">
      <w:pPr>
        <w:pStyle w:val="BodyText2"/>
        <w:numPr>
          <w:ilvl w:val="1"/>
          <w:numId w:val="50"/>
        </w:numPr>
        <w:overflowPunct w:val="0"/>
        <w:autoSpaceDE w:val="0"/>
        <w:autoSpaceDN w:val="0"/>
        <w:adjustRightInd w:val="0"/>
        <w:spacing w:before="60" w:line="276" w:lineRule="auto"/>
        <w:jc w:val="both"/>
        <w:textAlignment w:val="baseline"/>
      </w:pPr>
      <w:r w:rsidRPr="002B639D">
        <w:t>Phamacovigilance.</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Pharmacoeconomics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The course is intended to enable students appreciate the importance of sustainable healthcare financing that ensures availability and access to essential medicines; to acquire the skills for effective control of financial resources; to enable appreciation of economic principles for analyzing cost and effectiveness of medicines in therapy.</w:t>
      </w:r>
    </w:p>
    <w:p w:rsidR="009463B2" w:rsidRPr="002B639D" w:rsidRDefault="009463B2" w:rsidP="009463B2">
      <w:pPr>
        <w:pStyle w:val="NoSpacing"/>
        <w:tabs>
          <w:tab w:val="left" w:pos="1239"/>
        </w:tabs>
        <w:spacing w:line="276" w:lineRule="auto"/>
        <w:jc w:val="both"/>
        <w:rPr>
          <w:rFonts w:ascii="Times New Roman" w:hAnsi="Times New Roman"/>
          <w:sz w:val="24"/>
          <w:szCs w:val="24"/>
        </w:rPr>
      </w:pPr>
      <w:r w:rsidRPr="002B639D">
        <w:rPr>
          <w:rFonts w:ascii="Times New Roman" w:hAnsi="Times New Roman"/>
          <w:sz w:val="24"/>
          <w:szCs w:val="24"/>
        </w:rPr>
        <w:t>Definitions, overview of basic economics. Financial planning and management; healthcare financing. Public sector finance and expenditure; financing of pharmaceuticals; market and competition; Pharmacoeconomic evaluation methods i.e. cost minimization, cost effectiveness, cost utility, cost benefits; quality of life evaluation, study design, comparison of alternatives and cost assessment; Pharmaceutical outcomes, Health insurance scheme.</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Pharmacotherapeutics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 xml:space="preserve">To enable students develop skills in designing and implementing rational therapeutic management of disease conditions. </w:t>
      </w:r>
    </w:p>
    <w:p w:rsidR="009463B2" w:rsidRPr="002B639D" w:rsidRDefault="009463B2" w:rsidP="009463B2">
      <w:pPr>
        <w:tabs>
          <w:tab w:val="left" w:pos="748"/>
        </w:tabs>
        <w:spacing w:line="276" w:lineRule="auto"/>
        <w:jc w:val="both"/>
      </w:pPr>
      <w:r w:rsidRPr="002B639D">
        <w:t>Areas to be covered will include cardiovascular systems, nephrology, psychiatry/neurology, haematology/ oncology, infectious diseases (including HIV/AIDS and STIs), common eye and ear disorders, paediatric and geriatric drug therapeutics, drug therapy in pregnancy and clinical toxicology. Other areas to be covered will include, fluid and electrolyte balance, pulmonary systems, gastroenterology, rheumatology, endocrinology, medical emergencies and critical care therapeutics including treatment of poisoning and adverse drug reactions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Clinical Pharmacy Clerkship</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This is an experiential learning designed to students have direct patient contact and interact with patients and other healthcare givers in managing patients with emphasis on pharmaceutical care of patients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Nutrition and Dietetics</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This course provides the basis and role of nutrition in the maintenance of good health</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Definition of terms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The basic nutrients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Malnutrition, Nutrition Deficiencies and Deficiency Symptoms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Tools for designing a healthful diet</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Digestion disorders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Nutrients and Fluid and Electrolyte Balance</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Nutrients Involved in Antioxidant Function</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 xml:space="preserve">Nutrients for Bone Health; </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 xml:space="preserve">Nutrients, Blood Health and Immunity; </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bCs/>
          <w:sz w:val="24"/>
          <w:szCs w:val="24"/>
          <w:lang w:val="en-US"/>
        </w:rPr>
        <w:t>How to achieve and Maintain a Healthy Body Weight</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bCs/>
          <w:sz w:val="24"/>
          <w:szCs w:val="24"/>
          <w:lang w:val="en-US"/>
        </w:rPr>
        <w:t>Nutrition and Physical Activity</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lang w:val="en-US"/>
        </w:rPr>
        <w:t>Eating Disorders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bCs/>
          <w:sz w:val="24"/>
          <w:szCs w:val="24"/>
          <w:lang w:val="en-US"/>
        </w:rPr>
        <w:t>Nutrition, pregnancy and lactation</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bCs/>
          <w:sz w:val="24"/>
          <w:szCs w:val="24"/>
          <w:lang w:val="en-US"/>
        </w:rPr>
        <w:t>Nutrition in children, adolescence and the aged;</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Popularity of health foods and supplements, their sources (both local and foreign) and uses (neutraceuticals)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Nutrition and good health</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Interactions between foods and medicines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Interactions between disease and foods</w:t>
      </w:r>
    </w:p>
    <w:p w:rsidR="009463B2" w:rsidRPr="002B639D" w:rsidRDefault="009463B2" w:rsidP="00A34256">
      <w:pPr>
        <w:pStyle w:val="NoSpacing"/>
        <w:numPr>
          <w:ilvl w:val="0"/>
          <w:numId w:val="21"/>
        </w:numPr>
        <w:spacing w:line="360" w:lineRule="auto"/>
        <w:jc w:val="both"/>
        <w:rPr>
          <w:rFonts w:ascii="Arial" w:hAnsi="Arial" w:cs="Arial"/>
          <w:i/>
          <w:sz w:val="24"/>
          <w:szCs w:val="24"/>
        </w:rPr>
      </w:pPr>
      <w:r w:rsidRPr="002B639D">
        <w:rPr>
          <w:rFonts w:ascii="Arial" w:hAnsi="Arial" w:cs="Arial"/>
          <w:i/>
          <w:sz w:val="24"/>
          <w:szCs w:val="24"/>
        </w:rPr>
        <w:t>Dietetics</w:t>
      </w: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Drug Information Services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To enable student acquire competencies of designing and utilising evidence-based drug information for rational use of medicines</w:t>
      </w:r>
    </w:p>
    <w:p w:rsidR="009463B2" w:rsidRPr="002B639D" w:rsidRDefault="009463B2" w:rsidP="00A34256">
      <w:pPr>
        <w:numPr>
          <w:ilvl w:val="0"/>
          <w:numId w:val="49"/>
        </w:numPr>
        <w:spacing w:line="276" w:lineRule="auto"/>
        <w:jc w:val="both"/>
        <w:rPr>
          <w:lang w:val="en-CA"/>
        </w:rPr>
      </w:pPr>
      <w:r w:rsidRPr="002B639D">
        <w:rPr>
          <w:lang w:val="en-CA"/>
        </w:rPr>
        <w:t>Building and establishing drug information data base within the health unit.</w:t>
      </w:r>
    </w:p>
    <w:p w:rsidR="009463B2" w:rsidRPr="002B639D" w:rsidRDefault="009463B2" w:rsidP="00A34256">
      <w:pPr>
        <w:numPr>
          <w:ilvl w:val="0"/>
          <w:numId w:val="49"/>
        </w:numPr>
        <w:spacing w:line="276" w:lineRule="auto"/>
        <w:jc w:val="both"/>
        <w:rPr>
          <w:lang w:val="en-CA"/>
        </w:rPr>
      </w:pPr>
      <w:r w:rsidRPr="002B639D">
        <w:rPr>
          <w:lang w:val="en-CA"/>
        </w:rPr>
        <w:t>Common journals and electronic abstracting and indexing programs (e.g., PubMed;WHO, Uppsala Monitoring Centre, Coordinated Informed Buying website of WAHO, etc)</w:t>
      </w:r>
    </w:p>
    <w:p w:rsidR="009463B2" w:rsidRPr="002B639D" w:rsidRDefault="009463B2" w:rsidP="00A34256">
      <w:pPr>
        <w:pStyle w:val="NoSpacing"/>
        <w:numPr>
          <w:ilvl w:val="0"/>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Guidelines, formularies and protocols</w:t>
      </w:r>
    </w:p>
    <w:p w:rsidR="009463B2" w:rsidRPr="002B639D" w:rsidRDefault="009463B2" w:rsidP="00A34256">
      <w:pPr>
        <w:pStyle w:val="NoSpacing"/>
        <w:numPr>
          <w:ilvl w:val="0"/>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Programme medicines</w:t>
      </w:r>
    </w:p>
    <w:p w:rsidR="009463B2" w:rsidRPr="002B639D" w:rsidRDefault="009463B2" w:rsidP="00A34256">
      <w:pPr>
        <w:pStyle w:val="NoSpacing"/>
        <w:numPr>
          <w:ilvl w:val="0"/>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Management information systems and professional communication</w:t>
      </w:r>
    </w:p>
    <w:p w:rsidR="009463B2" w:rsidRPr="002B639D" w:rsidRDefault="009463B2" w:rsidP="00A34256">
      <w:pPr>
        <w:pStyle w:val="NoSpacing"/>
        <w:numPr>
          <w:ilvl w:val="1"/>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Needs and relevance of information systems</w:t>
      </w:r>
    </w:p>
    <w:p w:rsidR="009463B2" w:rsidRPr="002B639D" w:rsidRDefault="009463B2" w:rsidP="00A34256">
      <w:pPr>
        <w:pStyle w:val="NoSpacing"/>
        <w:numPr>
          <w:ilvl w:val="1"/>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Components of drug management information systems</w:t>
      </w:r>
    </w:p>
    <w:p w:rsidR="009463B2" w:rsidRPr="002B639D" w:rsidRDefault="009463B2" w:rsidP="00A34256">
      <w:pPr>
        <w:pStyle w:val="NoSpacing"/>
        <w:numPr>
          <w:ilvl w:val="1"/>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Designing and implementing management information systems</w:t>
      </w:r>
    </w:p>
    <w:p w:rsidR="009463B2" w:rsidRPr="002B639D" w:rsidRDefault="009463B2" w:rsidP="00A34256">
      <w:pPr>
        <w:pStyle w:val="NoSpacing"/>
        <w:numPr>
          <w:ilvl w:val="1"/>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Computers in drug management information systems</w:t>
      </w:r>
    </w:p>
    <w:p w:rsidR="009463B2" w:rsidRPr="002B639D" w:rsidRDefault="009463B2" w:rsidP="00A34256">
      <w:pPr>
        <w:pStyle w:val="NoSpacing"/>
        <w:numPr>
          <w:ilvl w:val="1"/>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Health literacy</w:t>
      </w:r>
    </w:p>
    <w:p w:rsidR="009463B2" w:rsidRPr="002B639D" w:rsidRDefault="009463B2" w:rsidP="00A34256">
      <w:pPr>
        <w:pStyle w:val="NoSpacing"/>
        <w:numPr>
          <w:ilvl w:val="1"/>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Communication with patients, families, health professionals, policy makers</w:t>
      </w:r>
    </w:p>
    <w:p w:rsidR="009463B2" w:rsidRPr="002B639D" w:rsidRDefault="009463B2" w:rsidP="00A34256">
      <w:pPr>
        <w:pStyle w:val="NoSpacing"/>
        <w:numPr>
          <w:ilvl w:val="1"/>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Interview techniques</w:t>
      </w:r>
    </w:p>
    <w:p w:rsidR="009463B2" w:rsidRPr="002B639D" w:rsidRDefault="009463B2" w:rsidP="00A34256">
      <w:pPr>
        <w:pStyle w:val="NoSpacing"/>
        <w:numPr>
          <w:ilvl w:val="1"/>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Managing the media</w:t>
      </w:r>
    </w:p>
    <w:p w:rsidR="009463B2" w:rsidRPr="002B639D" w:rsidRDefault="009463B2" w:rsidP="00A34256">
      <w:pPr>
        <w:pStyle w:val="NoSpacing"/>
        <w:numPr>
          <w:ilvl w:val="1"/>
          <w:numId w:val="49"/>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Documentation of recommendation and consultations.</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 xml:space="preserve">Pharmacy in the Healthcare system </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This course is designed to enable students appreciate the place and role of Pharmacy in the healthcare system.  To be covered here are the topics:</w:t>
      </w:r>
    </w:p>
    <w:p w:rsidR="009463B2" w:rsidRPr="002B639D" w:rsidRDefault="009463B2" w:rsidP="009463B2">
      <w:pPr>
        <w:pStyle w:val="NoSpacing"/>
        <w:spacing w:line="276" w:lineRule="auto"/>
        <w:jc w:val="both"/>
        <w:rPr>
          <w:rFonts w:ascii="Times New Roman" w:hAnsi="Times New Roman"/>
          <w:sz w:val="24"/>
          <w:szCs w:val="24"/>
          <w:u w:val="single"/>
        </w:rPr>
      </w:pPr>
    </w:p>
    <w:p w:rsidR="009463B2" w:rsidRPr="002B639D" w:rsidRDefault="009463B2" w:rsidP="009463B2">
      <w:pPr>
        <w:pStyle w:val="NoSpacing"/>
        <w:spacing w:line="276" w:lineRule="auto"/>
        <w:jc w:val="both"/>
        <w:rPr>
          <w:rFonts w:ascii="Times New Roman" w:hAnsi="Times New Roman"/>
          <w:sz w:val="24"/>
          <w:szCs w:val="24"/>
          <w:u w:val="single"/>
        </w:rPr>
      </w:pPr>
      <w:r w:rsidRPr="002B639D">
        <w:rPr>
          <w:rFonts w:ascii="Times New Roman" w:hAnsi="Times New Roman"/>
          <w:sz w:val="24"/>
          <w:szCs w:val="24"/>
          <w:u w:val="single"/>
        </w:rPr>
        <w:t>Introduction to Health Care:</w:t>
      </w:r>
    </w:p>
    <w:p w:rsidR="009463B2" w:rsidRPr="002B639D" w:rsidRDefault="009463B2" w:rsidP="00A34256">
      <w:pPr>
        <w:pStyle w:val="ListParagraph"/>
        <w:numPr>
          <w:ilvl w:val="0"/>
          <w:numId w:val="52"/>
        </w:numPr>
        <w:spacing w:after="0"/>
        <w:jc w:val="both"/>
        <w:rPr>
          <w:rFonts w:ascii="Times New Roman" w:hAnsi="Times New Roman"/>
          <w:sz w:val="24"/>
          <w:szCs w:val="24"/>
          <w:lang w:val="en-CA"/>
        </w:rPr>
      </w:pPr>
      <w:r w:rsidRPr="002B639D">
        <w:rPr>
          <w:rFonts w:ascii="Times New Roman" w:hAnsi="Times New Roman"/>
          <w:sz w:val="24"/>
          <w:szCs w:val="24"/>
          <w:lang w:val="en-CA"/>
        </w:rPr>
        <w:t>Healthcare delivery systems</w:t>
      </w:r>
    </w:p>
    <w:p w:rsidR="009463B2" w:rsidRPr="002B639D" w:rsidRDefault="009463B2" w:rsidP="00A34256">
      <w:pPr>
        <w:pStyle w:val="ListParagraph"/>
        <w:numPr>
          <w:ilvl w:val="0"/>
          <w:numId w:val="52"/>
        </w:numPr>
        <w:spacing w:after="0"/>
        <w:jc w:val="both"/>
        <w:rPr>
          <w:rFonts w:ascii="Times New Roman" w:hAnsi="Times New Roman"/>
          <w:sz w:val="24"/>
          <w:szCs w:val="24"/>
          <w:lang w:val="en-CA"/>
        </w:rPr>
      </w:pPr>
      <w:r w:rsidRPr="002B639D">
        <w:rPr>
          <w:rFonts w:ascii="Times New Roman" w:hAnsi="Times New Roman"/>
          <w:sz w:val="24"/>
          <w:szCs w:val="24"/>
          <w:lang w:val="en-CA"/>
        </w:rPr>
        <w:t>Primary, secondary, tertiary health care</w:t>
      </w:r>
    </w:p>
    <w:p w:rsidR="009463B2" w:rsidRPr="002B639D" w:rsidRDefault="009463B2" w:rsidP="00A34256">
      <w:pPr>
        <w:pStyle w:val="ListParagraph"/>
        <w:numPr>
          <w:ilvl w:val="0"/>
          <w:numId w:val="52"/>
        </w:numPr>
        <w:spacing w:after="0"/>
        <w:jc w:val="both"/>
        <w:rPr>
          <w:rFonts w:ascii="Times New Roman" w:hAnsi="Times New Roman"/>
          <w:sz w:val="24"/>
          <w:szCs w:val="24"/>
          <w:lang w:val="en-CA"/>
        </w:rPr>
      </w:pPr>
      <w:r w:rsidRPr="002B639D">
        <w:rPr>
          <w:rFonts w:ascii="Times New Roman" w:hAnsi="Times New Roman"/>
          <w:sz w:val="24"/>
          <w:szCs w:val="24"/>
          <w:lang w:val="en-CA"/>
        </w:rPr>
        <w:t>Public and private health care</w:t>
      </w:r>
    </w:p>
    <w:p w:rsidR="009463B2" w:rsidRPr="002B639D" w:rsidRDefault="009463B2" w:rsidP="00A34256">
      <w:pPr>
        <w:pStyle w:val="ListParagraph"/>
        <w:numPr>
          <w:ilvl w:val="0"/>
          <w:numId w:val="52"/>
        </w:numPr>
        <w:spacing w:after="0"/>
        <w:jc w:val="both"/>
        <w:rPr>
          <w:rFonts w:ascii="Times New Roman" w:hAnsi="Times New Roman"/>
          <w:sz w:val="24"/>
          <w:szCs w:val="24"/>
          <w:lang w:val="en-CA"/>
        </w:rPr>
      </w:pPr>
      <w:r w:rsidRPr="002B639D">
        <w:rPr>
          <w:rFonts w:ascii="Times New Roman" w:hAnsi="Times New Roman"/>
          <w:sz w:val="24"/>
          <w:szCs w:val="24"/>
          <w:lang w:val="en-CA"/>
        </w:rPr>
        <w:t>Health system financing</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u w:val="single"/>
        </w:rPr>
      </w:pPr>
      <w:r w:rsidRPr="002B639D">
        <w:rPr>
          <w:rFonts w:ascii="Times New Roman" w:hAnsi="Times New Roman"/>
          <w:sz w:val="24"/>
          <w:szCs w:val="24"/>
          <w:u w:val="single"/>
        </w:rPr>
        <w:t>Introduction to Pharmacy Systems:</w:t>
      </w:r>
    </w:p>
    <w:p w:rsidR="009463B2" w:rsidRPr="002B639D" w:rsidRDefault="009463B2" w:rsidP="00A34256">
      <w:pPr>
        <w:pStyle w:val="NoSpacing"/>
        <w:numPr>
          <w:ilvl w:val="0"/>
          <w:numId w:val="51"/>
        </w:numPr>
        <w:spacing w:line="276" w:lineRule="auto"/>
        <w:jc w:val="both"/>
        <w:rPr>
          <w:rFonts w:ascii="Times New Roman" w:hAnsi="Times New Roman"/>
          <w:sz w:val="24"/>
          <w:szCs w:val="24"/>
        </w:rPr>
      </w:pPr>
      <w:r w:rsidRPr="002B639D">
        <w:rPr>
          <w:rFonts w:ascii="Times New Roman" w:hAnsi="Times New Roman"/>
          <w:sz w:val="24"/>
          <w:szCs w:val="24"/>
          <w:lang w:val="en-CA"/>
        </w:rPr>
        <w:t>Various career options and organizations in pharmacy</w:t>
      </w:r>
    </w:p>
    <w:p w:rsidR="009463B2" w:rsidRPr="002B639D" w:rsidRDefault="009463B2" w:rsidP="009463B2">
      <w:pPr>
        <w:pStyle w:val="NoSpacing"/>
        <w:spacing w:line="360" w:lineRule="auto"/>
        <w:jc w:val="both"/>
        <w:rPr>
          <w:rFonts w:ascii="Arial" w:hAnsi="Arial" w:cs="Arial"/>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Clinical Externship (Hospital-based)</w:t>
      </w:r>
    </w:p>
    <w:p w:rsidR="009463B2" w:rsidRPr="002B639D" w:rsidRDefault="009463B2" w:rsidP="009463B2">
      <w:pPr>
        <w:spacing w:line="276" w:lineRule="auto"/>
        <w:ind w:left="360"/>
        <w:jc w:val="both"/>
      </w:pPr>
    </w:p>
    <w:p w:rsidR="009463B2" w:rsidRPr="002B639D" w:rsidRDefault="009463B2" w:rsidP="009463B2">
      <w:pPr>
        <w:spacing w:line="276" w:lineRule="auto"/>
        <w:ind w:left="360"/>
        <w:jc w:val="both"/>
      </w:pPr>
      <w:r w:rsidRPr="002B639D">
        <w:t>By the conclusion of the course, the learner will be able to—</w:t>
      </w:r>
    </w:p>
    <w:p w:rsidR="009463B2" w:rsidRPr="002B639D" w:rsidRDefault="009463B2" w:rsidP="00A34256">
      <w:pPr>
        <w:numPr>
          <w:ilvl w:val="0"/>
          <w:numId w:val="53"/>
        </w:numPr>
        <w:spacing w:before="120" w:line="276" w:lineRule="auto"/>
        <w:ind w:left="1080"/>
        <w:jc w:val="both"/>
        <w:rPr>
          <w:lang w:val="en-CA"/>
        </w:rPr>
      </w:pPr>
      <w:r w:rsidRPr="002B639D">
        <w:rPr>
          <w:lang w:val="en-CA"/>
        </w:rPr>
        <w:t>Appreciate how medicines are managed in the hospital setting</w:t>
      </w:r>
    </w:p>
    <w:p w:rsidR="009463B2" w:rsidRPr="002B639D" w:rsidRDefault="009463B2" w:rsidP="00A34256">
      <w:pPr>
        <w:numPr>
          <w:ilvl w:val="0"/>
          <w:numId w:val="53"/>
        </w:numPr>
        <w:spacing w:before="120" w:line="276" w:lineRule="auto"/>
        <w:ind w:left="1080"/>
        <w:jc w:val="both"/>
      </w:pPr>
      <w:r w:rsidRPr="002B639D">
        <w:rPr>
          <w:lang w:val="en-CA"/>
        </w:rPr>
        <w:t>Describe the role of the pharmacist and the dispenser in the hospital setting</w:t>
      </w:r>
    </w:p>
    <w:p w:rsidR="009463B2" w:rsidRPr="002B639D" w:rsidRDefault="009463B2" w:rsidP="009463B2">
      <w:pPr>
        <w:spacing w:before="120" w:line="276" w:lineRule="auto"/>
        <w:jc w:val="both"/>
      </w:pPr>
    </w:p>
    <w:p w:rsidR="009463B2" w:rsidRPr="002B639D" w:rsidRDefault="009463B2" w:rsidP="009463B2">
      <w:pPr>
        <w:spacing w:before="120" w:line="276" w:lineRule="auto"/>
        <w:jc w:val="both"/>
      </w:pPr>
      <w:r w:rsidRPr="002B639D">
        <w:rPr>
          <w:b/>
        </w:rPr>
        <w:t>Pharmacy Practice Externship (Community Pharmacy-based)</w:t>
      </w:r>
    </w:p>
    <w:p w:rsidR="009463B2" w:rsidRPr="002B639D" w:rsidRDefault="009463B2" w:rsidP="009463B2">
      <w:pPr>
        <w:spacing w:before="120" w:line="276" w:lineRule="auto"/>
        <w:jc w:val="both"/>
        <w:rPr>
          <w:lang w:val="en-CA"/>
        </w:rPr>
      </w:pPr>
    </w:p>
    <w:p w:rsidR="009463B2" w:rsidRPr="002B639D" w:rsidRDefault="009463B2" w:rsidP="009463B2">
      <w:pPr>
        <w:spacing w:line="276" w:lineRule="auto"/>
        <w:ind w:firstLine="360"/>
        <w:jc w:val="both"/>
      </w:pPr>
      <w:r w:rsidRPr="002B639D">
        <w:t>By the conclusion of the course, the learner will be able to—</w:t>
      </w:r>
    </w:p>
    <w:p w:rsidR="009463B2" w:rsidRPr="002B639D" w:rsidRDefault="009463B2" w:rsidP="00A34256">
      <w:pPr>
        <w:numPr>
          <w:ilvl w:val="0"/>
          <w:numId w:val="54"/>
        </w:numPr>
        <w:spacing w:before="120" w:line="276" w:lineRule="auto"/>
        <w:jc w:val="both"/>
        <w:rPr>
          <w:lang w:val="en-CA"/>
        </w:rPr>
      </w:pPr>
      <w:r w:rsidRPr="002B639D">
        <w:rPr>
          <w:lang w:val="en-CA"/>
        </w:rPr>
        <w:t>Appreciate how medicines are managed in the community setting</w:t>
      </w:r>
    </w:p>
    <w:p w:rsidR="009463B2" w:rsidRPr="002B639D" w:rsidRDefault="009463B2" w:rsidP="00A34256">
      <w:pPr>
        <w:numPr>
          <w:ilvl w:val="0"/>
          <w:numId w:val="54"/>
        </w:numPr>
        <w:spacing w:before="120" w:line="276" w:lineRule="auto"/>
        <w:jc w:val="both"/>
      </w:pPr>
      <w:r w:rsidRPr="002B639D">
        <w:rPr>
          <w:lang w:val="en-CA"/>
        </w:rPr>
        <w:t>Describe the role of the pharmacist and the dispenser in community practice</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Industrial (Pharmacy) Externship</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spacing w:line="276" w:lineRule="auto"/>
        <w:ind w:firstLine="360"/>
        <w:jc w:val="both"/>
      </w:pPr>
      <w:r w:rsidRPr="002B639D">
        <w:t>By the conclusion of the course, the learner will be able to—</w:t>
      </w:r>
    </w:p>
    <w:p w:rsidR="009463B2" w:rsidRPr="002B639D" w:rsidRDefault="009463B2" w:rsidP="00A34256">
      <w:pPr>
        <w:numPr>
          <w:ilvl w:val="0"/>
          <w:numId w:val="55"/>
        </w:numPr>
        <w:spacing w:before="120" w:line="276" w:lineRule="auto"/>
        <w:jc w:val="both"/>
        <w:rPr>
          <w:lang w:val="en-CA"/>
        </w:rPr>
      </w:pPr>
      <w:r w:rsidRPr="002B639D">
        <w:rPr>
          <w:lang w:val="en-CA"/>
        </w:rPr>
        <w:t>Appreciate how medicines are managed by the national drug stores</w:t>
      </w:r>
    </w:p>
    <w:p w:rsidR="009463B2" w:rsidRPr="002B639D" w:rsidRDefault="009463B2" w:rsidP="00A34256">
      <w:pPr>
        <w:numPr>
          <w:ilvl w:val="0"/>
          <w:numId w:val="55"/>
        </w:numPr>
        <w:spacing w:before="120" w:line="276" w:lineRule="auto"/>
        <w:jc w:val="both"/>
      </w:pPr>
      <w:r w:rsidRPr="002B639D">
        <w:rPr>
          <w:lang w:val="en-CA"/>
        </w:rPr>
        <w:t>Describe the role of the various staff in the national drug stores.</w:t>
      </w:r>
    </w:p>
    <w:p w:rsidR="009463B2" w:rsidRPr="002B639D" w:rsidRDefault="009463B2" w:rsidP="009463B2">
      <w:pPr>
        <w:pStyle w:val="NoSpacing"/>
        <w:spacing w:line="276" w:lineRule="auto"/>
        <w:jc w:val="both"/>
        <w:rPr>
          <w:rFonts w:ascii="Times New Roman" w:hAnsi="Times New Roman"/>
          <w:b/>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Pathophysiology</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To provide understanding of mechanisms of disease processes</w:t>
      </w:r>
    </w:p>
    <w:tbl>
      <w:tblPr>
        <w:tblW w:w="0" w:type="auto"/>
        <w:tblLook w:val="04A0"/>
      </w:tblPr>
      <w:tblGrid>
        <w:gridCol w:w="2795"/>
        <w:gridCol w:w="1669"/>
        <w:gridCol w:w="4398"/>
      </w:tblGrid>
      <w:tr w:rsidR="009463B2" w:rsidRPr="002B639D" w:rsidTr="00934DA6">
        <w:tc>
          <w:tcPr>
            <w:tcW w:w="2795" w:type="dxa"/>
          </w:tcPr>
          <w:p w:rsidR="009463B2" w:rsidRPr="002B639D" w:rsidRDefault="009463B2" w:rsidP="00A34256">
            <w:pPr>
              <w:numPr>
                <w:ilvl w:val="0"/>
                <w:numId w:val="56"/>
              </w:numPr>
              <w:spacing w:line="276" w:lineRule="auto"/>
              <w:jc w:val="both"/>
              <w:rPr>
                <w:lang w:val="en-CA"/>
              </w:rPr>
            </w:pPr>
            <w:r w:rsidRPr="002B639D">
              <w:rPr>
                <w:lang w:val="en-CA"/>
              </w:rPr>
              <w:t>HIV/AIDS</w:t>
            </w:r>
          </w:p>
          <w:p w:rsidR="009463B2" w:rsidRPr="002B639D" w:rsidRDefault="009463B2" w:rsidP="00A34256">
            <w:pPr>
              <w:numPr>
                <w:ilvl w:val="0"/>
                <w:numId w:val="56"/>
              </w:numPr>
              <w:spacing w:line="276" w:lineRule="auto"/>
              <w:jc w:val="both"/>
              <w:rPr>
                <w:lang w:val="en-CA"/>
              </w:rPr>
            </w:pPr>
            <w:r w:rsidRPr="002B639D">
              <w:rPr>
                <w:lang w:val="en-CA"/>
              </w:rPr>
              <w:t>Tuberculosis</w:t>
            </w:r>
          </w:p>
          <w:p w:rsidR="009463B2" w:rsidRPr="002B639D" w:rsidRDefault="009463B2" w:rsidP="00A34256">
            <w:pPr>
              <w:numPr>
                <w:ilvl w:val="0"/>
                <w:numId w:val="56"/>
              </w:numPr>
              <w:spacing w:line="276" w:lineRule="auto"/>
              <w:jc w:val="both"/>
              <w:rPr>
                <w:lang w:val="en-CA"/>
              </w:rPr>
            </w:pPr>
            <w:r w:rsidRPr="002B639D">
              <w:rPr>
                <w:lang w:val="en-CA"/>
              </w:rPr>
              <w:t>Malaria</w:t>
            </w:r>
          </w:p>
          <w:p w:rsidR="009463B2" w:rsidRPr="002B639D" w:rsidRDefault="009463B2" w:rsidP="00A34256">
            <w:pPr>
              <w:numPr>
                <w:ilvl w:val="0"/>
                <w:numId w:val="56"/>
              </w:numPr>
              <w:spacing w:line="276" w:lineRule="auto"/>
              <w:jc w:val="both"/>
              <w:rPr>
                <w:lang w:val="en-CA"/>
              </w:rPr>
            </w:pPr>
            <w:r w:rsidRPr="002B639D">
              <w:rPr>
                <w:lang w:val="en-CA"/>
              </w:rPr>
              <w:t>Worm infestations</w:t>
            </w:r>
          </w:p>
          <w:p w:rsidR="009463B2" w:rsidRPr="002B639D" w:rsidRDefault="009463B2" w:rsidP="00A34256">
            <w:pPr>
              <w:numPr>
                <w:ilvl w:val="0"/>
                <w:numId w:val="56"/>
              </w:numPr>
              <w:spacing w:line="276" w:lineRule="auto"/>
              <w:jc w:val="both"/>
              <w:rPr>
                <w:lang w:val="en-CA"/>
              </w:rPr>
            </w:pPr>
            <w:r w:rsidRPr="002B639D">
              <w:rPr>
                <w:lang w:val="en-CA"/>
              </w:rPr>
              <w:t>Influenza</w:t>
            </w:r>
          </w:p>
        </w:tc>
        <w:tc>
          <w:tcPr>
            <w:tcW w:w="6067" w:type="dxa"/>
            <w:gridSpan w:val="2"/>
          </w:tcPr>
          <w:p w:rsidR="009463B2" w:rsidRPr="002B639D" w:rsidRDefault="009463B2" w:rsidP="00A34256">
            <w:pPr>
              <w:numPr>
                <w:ilvl w:val="0"/>
                <w:numId w:val="56"/>
              </w:numPr>
              <w:spacing w:line="276" w:lineRule="auto"/>
              <w:jc w:val="both"/>
              <w:rPr>
                <w:lang w:val="en-CA"/>
              </w:rPr>
            </w:pPr>
            <w:r w:rsidRPr="002B639D">
              <w:rPr>
                <w:lang w:val="en-CA"/>
              </w:rPr>
              <w:t>River blindness</w:t>
            </w:r>
          </w:p>
          <w:p w:rsidR="009463B2" w:rsidRPr="002B639D" w:rsidRDefault="009463B2" w:rsidP="00A34256">
            <w:pPr>
              <w:numPr>
                <w:ilvl w:val="0"/>
                <w:numId w:val="56"/>
              </w:numPr>
              <w:spacing w:line="276" w:lineRule="auto"/>
              <w:jc w:val="both"/>
              <w:rPr>
                <w:lang w:val="en-CA"/>
              </w:rPr>
            </w:pPr>
            <w:r w:rsidRPr="002B639D">
              <w:rPr>
                <w:lang w:val="en-CA"/>
              </w:rPr>
              <w:t>Varicella</w:t>
            </w:r>
          </w:p>
          <w:p w:rsidR="009463B2" w:rsidRPr="002B639D" w:rsidRDefault="009463B2" w:rsidP="00A34256">
            <w:pPr>
              <w:numPr>
                <w:ilvl w:val="0"/>
                <w:numId w:val="56"/>
              </w:numPr>
              <w:spacing w:line="276" w:lineRule="auto"/>
              <w:jc w:val="both"/>
              <w:rPr>
                <w:lang w:val="en-CA"/>
              </w:rPr>
            </w:pPr>
            <w:r w:rsidRPr="002B639D">
              <w:rPr>
                <w:lang w:val="en-CA"/>
              </w:rPr>
              <w:t>Prostate cancer</w:t>
            </w:r>
          </w:p>
          <w:p w:rsidR="009463B2" w:rsidRPr="002B639D" w:rsidRDefault="009463B2" w:rsidP="00A34256">
            <w:pPr>
              <w:numPr>
                <w:ilvl w:val="0"/>
                <w:numId w:val="56"/>
              </w:numPr>
              <w:spacing w:line="276" w:lineRule="auto"/>
              <w:jc w:val="both"/>
              <w:rPr>
                <w:lang w:val="en-CA"/>
              </w:rPr>
            </w:pPr>
            <w:r w:rsidRPr="002B639D">
              <w:rPr>
                <w:lang w:val="en-CA"/>
              </w:rPr>
              <w:t>Cervical cancer</w:t>
            </w:r>
          </w:p>
          <w:p w:rsidR="009463B2" w:rsidRPr="002B639D" w:rsidRDefault="009463B2" w:rsidP="00A34256">
            <w:pPr>
              <w:numPr>
                <w:ilvl w:val="0"/>
                <w:numId w:val="56"/>
              </w:numPr>
              <w:spacing w:line="276" w:lineRule="auto"/>
              <w:jc w:val="both"/>
            </w:pPr>
            <w:r w:rsidRPr="002B639D">
              <w:rPr>
                <w:lang w:val="en-CA"/>
              </w:rPr>
              <w:t>Other infectious diseases &amp; cancers prevalent in Liberia</w:t>
            </w:r>
          </w:p>
        </w:tc>
      </w:tr>
      <w:tr w:rsidR="009463B2" w:rsidRPr="002B639D" w:rsidTr="00934DA6">
        <w:tc>
          <w:tcPr>
            <w:tcW w:w="4464" w:type="dxa"/>
            <w:gridSpan w:val="2"/>
          </w:tcPr>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Hypertension</w:t>
            </w:r>
          </w:p>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Congestive heart failure</w:t>
            </w:r>
          </w:p>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Myocardial infarction</w:t>
            </w:r>
          </w:p>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Diabetes + diabetic complications</w:t>
            </w:r>
          </w:p>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Hyperlipidemia</w:t>
            </w:r>
          </w:p>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Asthma</w:t>
            </w:r>
          </w:p>
        </w:tc>
        <w:tc>
          <w:tcPr>
            <w:tcW w:w="4398" w:type="dxa"/>
          </w:tcPr>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COPD</w:t>
            </w:r>
          </w:p>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Allergies</w:t>
            </w:r>
          </w:p>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Renal failure</w:t>
            </w:r>
          </w:p>
          <w:p w:rsidR="009463B2" w:rsidRPr="002B639D" w:rsidRDefault="009463B2" w:rsidP="00A34256">
            <w:pPr>
              <w:pStyle w:val="NoSpacing"/>
              <w:numPr>
                <w:ilvl w:val="0"/>
                <w:numId w:val="56"/>
              </w:numPr>
              <w:spacing w:line="276" w:lineRule="auto"/>
              <w:jc w:val="both"/>
              <w:rPr>
                <w:rFonts w:ascii="Times New Roman" w:hAnsi="Times New Roman"/>
                <w:sz w:val="24"/>
                <w:szCs w:val="24"/>
                <w:lang w:val="en-CA"/>
              </w:rPr>
            </w:pPr>
            <w:r w:rsidRPr="002B639D">
              <w:rPr>
                <w:rFonts w:ascii="Times New Roman" w:hAnsi="Times New Roman"/>
                <w:sz w:val="24"/>
                <w:szCs w:val="24"/>
                <w:lang w:val="en-CA"/>
              </w:rPr>
              <w:t>Depression</w:t>
            </w:r>
          </w:p>
          <w:p w:rsidR="009463B2" w:rsidRPr="002B639D" w:rsidRDefault="009463B2" w:rsidP="00A34256">
            <w:pPr>
              <w:pStyle w:val="NoSpacing"/>
              <w:numPr>
                <w:ilvl w:val="0"/>
                <w:numId w:val="56"/>
              </w:numPr>
              <w:spacing w:line="276" w:lineRule="auto"/>
              <w:jc w:val="both"/>
              <w:rPr>
                <w:rFonts w:ascii="Times New Roman" w:hAnsi="Times New Roman"/>
                <w:sz w:val="24"/>
                <w:szCs w:val="24"/>
              </w:rPr>
            </w:pPr>
            <w:r w:rsidRPr="002B639D">
              <w:rPr>
                <w:rFonts w:ascii="Times New Roman" w:hAnsi="Times New Roman"/>
                <w:sz w:val="24"/>
                <w:szCs w:val="24"/>
                <w:lang w:val="en-CA"/>
              </w:rPr>
              <w:t>Thyroid disorders</w:t>
            </w:r>
          </w:p>
        </w:tc>
      </w:tr>
    </w:tbl>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b/>
          <w:sz w:val="24"/>
          <w:szCs w:val="24"/>
        </w:rPr>
      </w:pPr>
      <w:r w:rsidRPr="002B639D">
        <w:rPr>
          <w:rFonts w:ascii="Times New Roman" w:hAnsi="Times New Roman"/>
          <w:b/>
          <w:sz w:val="24"/>
          <w:szCs w:val="24"/>
        </w:rPr>
        <w:t>PROFESSIONAL STUDY SUBJECTS</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Pharmacy Management</w:t>
      </w:r>
      <w:r w:rsidRPr="002B639D">
        <w:rPr>
          <w:rFonts w:ascii="Times New Roman" w:hAnsi="Times New Roman"/>
          <w:sz w:val="24"/>
          <w:szCs w:val="24"/>
        </w:rPr>
        <w:t xml:space="preserve"> </w:t>
      </w:r>
    </w:p>
    <w:p w:rsidR="009463B2" w:rsidRPr="002B639D" w:rsidRDefault="009463B2" w:rsidP="009463B2">
      <w:pPr>
        <w:spacing w:line="276" w:lineRule="auto"/>
        <w:jc w:val="both"/>
      </w:pPr>
    </w:p>
    <w:p w:rsidR="009463B2" w:rsidRPr="002B639D" w:rsidRDefault="009463B2" w:rsidP="009463B2">
      <w:pPr>
        <w:spacing w:line="276" w:lineRule="auto"/>
        <w:jc w:val="both"/>
      </w:pPr>
      <w:r w:rsidRPr="002B639D">
        <w:t>The course is to ensure the understanding and application of management knowledge and skills in pharmacy practice.</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Management theories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Managerial concepts and applications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Marketing concepts, functions and processes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Entrepreneurial skills</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Overview of business laws in Home Country</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Human resources management</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Financial management</w:t>
      </w:r>
    </w:p>
    <w:p w:rsidR="009463B2" w:rsidRPr="002B639D" w:rsidRDefault="009463B2" w:rsidP="00A34256">
      <w:pPr>
        <w:pStyle w:val="NoSpacing"/>
        <w:numPr>
          <w:ilvl w:val="0"/>
          <w:numId w:val="21"/>
        </w:numPr>
        <w:spacing w:line="276" w:lineRule="auto"/>
        <w:jc w:val="both"/>
        <w:rPr>
          <w:rFonts w:ascii="Times New Roman" w:hAnsi="Times New Roman"/>
          <w:sz w:val="24"/>
          <w:szCs w:val="24"/>
        </w:rPr>
      </w:pPr>
      <w:r w:rsidRPr="002B639D">
        <w:rPr>
          <w:rFonts w:ascii="Times New Roman" w:hAnsi="Times New Roman"/>
          <w:sz w:val="24"/>
          <w:szCs w:val="24"/>
        </w:rPr>
        <w:t>Basic accounting</w:t>
      </w:r>
    </w:p>
    <w:p w:rsidR="009463B2" w:rsidRPr="002B639D" w:rsidRDefault="009463B2" w:rsidP="00A34256">
      <w:pPr>
        <w:pStyle w:val="NoSpacing"/>
        <w:numPr>
          <w:ilvl w:val="0"/>
          <w:numId w:val="21"/>
        </w:numPr>
        <w:spacing w:line="360" w:lineRule="auto"/>
        <w:jc w:val="both"/>
        <w:rPr>
          <w:rFonts w:ascii="Times New Roman" w:hAnsi="Times New Roman"/>
          <w:sz w:val="24"/>
          <w:szCs w:val="24"/>
        </w:rPr>
      </w:pPr>
      <w:r w:rsidRPr="002B639D">
        <w:rPr>
          <w:rFonts w:ascii="Times New Roman" w:hAnsi="Times New Roman"/>
          <w:b/>
          <w:sz w:val="24"/>
          <w:szCs w:val="24"/>
        </w:rPr>
        <w:t>Pharmaceutical Supply Management</w:t>
      </w:r>
    </w:p>
    <w:p w:rsidR="009463B2" w:rsidRPr="002B639D" w:rsidRDefault="009463B2" w:rsidP="00A34256">
      <w:pPr>
        <w:pStyle w:val="NoSpacing"/>
        <w:numPr>
          <w:ilvl w:val="1"/>
          <w:numId w:val="21"/>
        </w:numPr>
        <w:spacing w:line="360" w:lineRule="auto"/>
        <w:jc w:val="both"/>
        <w:rPr>
          <w:rFonts w:ascii="Times New Roman" w:hAnsi="Times New Roman"/>
          <w:sz w:val="24"/>
          <w:szCs w:val="24"/>
        </w:rPr>
      </w:pPr>
      <w:r w:rsidRPr="002B639D">
        <w:rPr>
          <w:rFonts w:ascii="Times New Roman" w:hAnsi="Times New Roman"/>
          <w:sz w:val="24"/>
          <w:szCs w:val="24"/>
        </w:rPr>
        <w:t>Drug procurement (including quality assurance)</w:t>
      </w:r>
    </w:p>
    <w:p w:rsidR="009463B2" w:rsidRPr="002B639D" w:rsidRDefault="009463B2" w:rsidP="00A34256">
      <w:pPr>
        <w:pStyle w:val="NoSpacing"/>
        <w:numPr>
          <w:ilvl w:val="1"/>
          <w:numId w:val="21"/>
        </w:numPr>
        <w:spacing w:line="360" w:lineRule="auto"/>
        <w:jc w:val="both"/>
        <w:rPr>
          <w:rFonts w:ascii="Times New Roman" w:hAnsi="Times New Roman"/>
          <w:sz w:val="24"/>
          <w:szCs w:val="24"/>
        </w:rPr>
      </w:pPr>
      <w:r w:rsidRPr="002B639D">
        <w:rPr>
          <w:rFonts w:ascii="Times New Roman" w:hAnsi="Times New Roman"/>
          <w:sz w:val="24"/>
          <w:szCs w:val="24"/>
        </w:rPr>
        <w:t>Drug selection and quantification</w:t>
      </w:r>
    </w:p>
    <w:p w:rsidR="009463B2" w:rsidRPr="002B639D" w:rsidRDefault="009463B2" w:rsidP="00A34256">
      <w:pPr>
        <w:pStyle w:val="NoSpacing"/>
        <w:numPr>
          <w:ilvl w:val="1"/>
          <w:numId w:val="21"/>
        </w:numPr>
        <w:spacing w:line="360" w:lineRule="auto"/>
        <w:jc w:val="both"/>
        <w:rPr>
          <w:rFonts w:ascii="Times New Roman" w:hAnsi="Times New Roman"/>
          <w:sz w:val="24"/>
          <w:szCs w:val="24"/>
        </w:rPr>
      </w:pPr>
      <w:r w:rsidRPr="002B639D">
        <w:rPr>
          <w:rFonts w:ascii="Times New Roman" w:hAnsi="Times New Roman"/>
          <w:sz w:val="24"/>
          <w:szCs w:val="24"/>
        </w:rPr>
        <w:t>Drug distribution (including inventory management, storage and pharmaceutical management information systems)</w:t>
      </w:r>
    </w:p>
    <w:p w:rsidR="009463B2" w:rsidRPr="002B639D" w:rsidRDefault="009463B2" w:rsidP="00A34256">
      <w:pPr>
        <w:pStyle w:val="NoSpacing"/>
        <w:numPr>
          <w:ilvl w:val="1"/>
          <w:numId w:val="21"/>
        </w:numPr>
        <w:spacing w:line="360" w:lineRule="auto"/>
        <w:jc w:val="both"/>
        <w:rPr>
          <w:rFonts w:ascii="Times New Roman" w:hAnsi="Times New Roman"/>
          <w:sz w:val="24"/>
          <w:szCs w:val="24"/>
        </w:rPr>
      </w:pPr>
      <w:r w:rsidRPr="002B639D">
        <w:rPr>
          <w:rFonts w:ascii="Times New Roman" w:hAnsi="Times New Roman"/>
          <w:sz w:val="24"/>
          <w:szCs w:val="24"/>
        </w:rPr>
        <w:t xml:space="preserve">Drug use </w:t>
      </w: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b/>
          <w:sz w:val="24"/>
          <w:szCs w:val="24"/>
        </w:rPr>
        <w:t>Pharmaceutical Care</w:t>
      </w:r>
    </w:p>
    <w:p w:rsidR="009463B2" w:rsidRPr="002B639D" w:rsidRDefault="009463B2" w:rsidP="009463B2">
      <w:pPr>
        <w:pStyle w:val="NoSpacing"/>
        <w:spacing w:line="276" w:lineRule="auto"/>
        <w:jc w:val="both"/>
        <w:rPr>
          <w:rFonts w:ascii="Times New Roman" w:hAnsi="Times New Roman"/>
          <w:sz w:val="24"/>
          <w:szCs w:val="24"/>
        </w:rPr>
      </w:pPr>
    </w:p>
    <w:p w:rsidR="009463B2" w:rsidRPr="002B639D" w:rsidRDefault="009463B2" w:rsidP="009463B2">
      <w:pPr>
        <w:pStyle w:val="NoSpacing"/>
        <w:spacing w:line="276" w:lineRule="auto"/>
        <w:jc w:val="both"/>
        <w:rPr>
          <w:rFonts w:ascii="Times New Roman" w:hAnsi="Times New Roman"/>
          <w:sz w:val="24"/>
          <w:szCs w:val="24"/>
        </w:rPr>
      </w:pPr>
      <w:r w:rsidRPr="002B639D">
        <w:rPr>
          <w:rFonts w:ascii="Times New Roman" w:hAnsi="Times New Roman"/>
          <w:sz w:val="24"/>
          <w:szCs w:val="24"/>
        </w:rPr>
        <w:t>This course will enable the student to understand the concepts and philosophy of pharmaceutical and their applications</w:t>
      </w:r>
    </w:p>
    <w:p w:rsidR="009463B2" w:rsidRPr="002B639D" w:rsidRDefault="009463B2" w:rsidP="00A34256">
      <w:pPr>
        <w:pStyle w:val="ListParagraph"/>
        <w:numPr>
          <w:ilvl w:val="0"/>
          <w:numId w:val="57"/>
        </w:numPr>
        <w:spacing w:after="0"/>
        <w:jc w:val="both"/>
        <w:rPr>
          <w:rFonts w:ascii="Times New Roman" w:hAnsi="Times New Roman"/>
          <w:sz w:val="24"/>
          <w:szCs w:val="24"/>
        </w:rPr>
      </w:pPr>
      <w:r w:rsidRPr="002B639D">
        <w:rPr>
          <w:rFonts w:ascii="Times New Roman" w:hAnsi="Times New Roman"/>
          <w:sz w:val="24"/>
          <w:szCs w:val="24"/>
        </w:rPr>
        <w:t>History and evolution of pharmaceutical care</w:t>
      </w:r>
    </w:p>
    <w:p w:rsidR="009463B2" w:rsidRPr="002B639D" w:rsidRDefault="009463B2" w:rsidP="00A34256">
      <w:pPr>
        <w:pStyle w:val="ListParagraph"/>
        <w:numPr>
          <w:ilvl w:val="0"/>
          <w:numId w:val="57"/>
        </w:numPr>
        <w:spacing w:after="0"/>
        <w:jc w:val="both"/>
        <w:rPr>
          <w:rFonts w:ascii="Times New Roman" w:hAnsi="Times New Roman"/>
          <w:sz w:val="24"/>
          <w:szCs w:val="24"/>
        </w:rPr>
      </w:pPr>
      <w:r w:rsidRPr="002B639D">
        <w:rPr>
          <w:rFonts w:ascii="Times New Roman" w:hAnsi="Times New Roman"/>
          <w:sz w:val="24"/>
          <w:szCs w:val="24"/>
        </w:rPr>
        <w:t xml:space="preserve">Principles of pharmaceutical care, health promotion, health defeating behaviours, proper nutrition, age-related changes affecting medication selection and effects; </w:t>
      </w:r>
    </w:p>
    <w:p w:rsidR="009463B2" w:rsidRPr="002B639D" w:rsidRDefault="009463B2" w:rsidP="00A34256">
      <w:pPr>
        <w:pStyle w:val="ListParagraph"/>
        <w:numPr>
          <w:ilvl w:val="0"/>
          <w:numId w:val="57"/>
        </w:numPr>
        <w:spacing w:after="0"/>
        <w:jc w:val="both"/>
        <w:rPr>
          <w:rFonts w:ascii="Times New Roman" w:hAnsi="Times New Roman"/>
          <w:sz w:val="24"/>
          <w:szCs w:val="24"/>
        </w:rPr>
      </w:pPr>
      <w:r w:rsidRPr="002B639D">
        <w:rPr>
          <w:rFonts w:ascii="Times New Roman" w:hAnsi="Times New Roman"/>
          <w:sz w:val="24"/>
          <w:szCs w:val="24"/>
        </w:rPr>
        <w:t>Pharmaceutical care skills</w:t>
      </w:r>
    </w:p>
    <w:p w:rsidR="009463B2" w:rsidRPr="002B639D" w:rsidRDefault="009463B2" w:rsidP="00A34256">
      <w:pPr>
        <w:pStyle w:val="ListParagraph"/>
        <w:numPr>
          <w:ilvl w:val="0"/>
          <w:numId w:val="57"/>
        </w:numPr>
        <w:spacing w:after="0"/>
        <w:jc w:val="both"/>
        <w:rPr>
          <w:rFonts w:ascii="Times New Roman" w:hAnsi="Times New Roman"/>
          <w:sz w:val="24"/>
          <w:szCs w:val="24"/>
        </w:rPr>
      </w:pPr>
      <w:r w:rsidRPr="002B639D">
        <w:rPr>
          <w:rFonts w:ascii="Times New Roman" w:hAnsi="Times New Roman"/>
          <w:sz w:val="24"/>
          <w:szCs w:val="24"/>
        </w:rPr>
        <w:t xml:space="preserve">Developing pharmaceutical care plans; </w:t>
      </w:r>
    </w:p>
    <w:p w:rsidR="009463B2" w:rsidRPr="002B639D" w:rsidRDefault="009463B2" w:rsidP="00A34256">
      <w:pPr>
        <w:pStyle w:val="ListParagraph"/>
        <w:numPr>
          <w:ilvl w:val="0"/>
          <w:numId w:val="57"/>
        </w:numPr>
        <w:spacing w:after="0"/>
        <w:jc w:val="both"/>
        <w:rPr>
          <w:rFonts w:ascii="Times New Roman" w:hAnsi="Times New Roman"/>
          <w:sz w:val="24"/>
          <w:szCs w:val="24"/>
        </w:rPr>
      </w:pPr>
      <w:r w:rsidRPr="002B639D">
        <w:rPr>
          <w:rFonts w:ascii="Times New Roman" w:hAnsi="Times New Roman"/>
          <w:sz w:val="24"/>
          <w:szCs w:val="24"/>
        </w:rPr>
        <w:t>Patient data collection and evaluation</w:t>
      </w:r>
    </w:p>
    <w:p w:rsidR="009463B2" w:rsidRPr="002B639D" w:rsidRDefault="009463B2" w:rsidP="00A34256">
      <w:pPr>
        <w:pStyle w:val="ListParagraph"/>
        <w:numPr>
          <w:ilvl w:val="0"/>
          <w:numId w:val="57"/>
        </w:numPr>
        <w:spacing w:after="0"/>
        <w:jc w:val="both"/>
        <w:rPr>
          <w:rFonts w:ascii="Times New Roman" w:hAnsi="Times New Roman"/>
          <w:sz w:val="24"/>
          <w:szCs w:val="24"/>
        </w:rPr>
      </w:pPr>
      <w:r w:rsidRPr="002B639D">
        <w:rPr>
          <w:rFonts w:ascii="Times New Roman" w:hAnsi="Times New Roman"/>
          <w:sz w:val="24"/>
          <w:szCs w:val="24"/>
        </w:rPr>
        <w:t>Drug therapy problems</w:t>
      </w:r>
    </w:p>
    <w:p w:rsidR="009463B2" w:rsidRPr="002B639D" w:rsidRDefault="009463B2" w:rsidP="00A34256">
      <w:pPr>
        <w:pStyle w:val="ListParagraph"/>
        <w:numPr>
          <w:ilvl w:val="0"/>
          <w:numId w:val="57"/>
        </w:numPr>
        <w:spacing w:after="0"/>
        <w:jc w:val="both"/>
        <w:rPr>
          <w:rFonts w:ascii="Times New Roman" w:hAnsi="Times New Roman"/>
          <w:sz w:val="24"/>
          <w:szCs w:val="24"/>
        </w:rPr>
      </w:pPr>
      <w:r w:rsidRPr="002B639D">
        <w:rPr>
          <w:rFonts w:ascii="Times New Roman" w:hAnsi="Times New Roman"/>
          <w:sz w:val="24"/>
          <w:szCs w:val="24"/>
        </w:rPr>
        <w:t>Documentation of pharmaceutical care</w:t>
      </w:r>
    </w:p>
    <w:p w:rsidR="009463B2" w:rsidRPr="002B639D" w:rsidRDefault="009463B2" w:rsidP="00A34256">
      <w:pPr>
        <w:pStyle w:val="ListParagraph"/>
        <w:numPr>
          <w:ilvl w:val="0"/>
          <w:numId w:val="57"/>
        </w:numPr>
        <w:spacing w:after="0"/>
        <w:jc w:val="both"/>
        <w:rPr>
          <w:rFonts w:ascii="Times New Roman" w:hAnsi="Times New Roman"/>
          <w:sz w:val="24"/>
          <w:szCs w:val="24"/>
        </w:rPr>
      </w:pPr>
      <w:r w:rsidRPr="002B639D">
        <w:rPr>
          <w:rFonts w:ascii="Times New Roman" w:hAnsi="Times New Roman"/>
          <w:sz w:val="24"/>
          <w:szCs w:val="24"/>
        </w:rPr>
        <w:t>Pharmaceutical care in chronic disease states (asthma, hypertension, diabetes, HIV/ AIDS, malaria, tuberculosis, etc.)</w:t>
      </w:r>
    </w:p>
    <w:p w:rsidR="009463B2" w:rsidRPr="002B639D" w:rsidRDefault="009463B2" w:rsidP="009463B2">
      <w:pPr>
        <w:pStyle w:val="ListParagraph"/>
        <w:spacing w:after="0" w:line="360" w:lineRule="auto"/>
        <w:jc w:val="both"/>
        <w:rPr>
          <w:rFonts w:ascii="Arial" w:hAnsi="Arial" w:cs="Arial"/>
          <w:sz w:val="24"/>
          <w:szCs w:val="24"/>
        </w:rPr>
      </w:pPr>
    </w:p>
    <w:p w:rsidR="009463B2" w:rsidRPr="002B639D" w:rsidRDefault="009463B2" w:rsidP="009463B2">
      <w:pPr>
        <w:spacing w:line="276" w:lineRule="auto"/>
        <w:jc w:val="both"/>
        <w:rPr>
          <w:b/>
          <w:kern w:val="28"/>
          <w:lang w:val="en-US"/>
        </w:rPr>
      </w:pPr>
      <w:r w:rsidRPr="002B639D">
        <w:rPr>
          <w:b/>
          <w:kern w:val="28"/>
          <w:lang w:val="en-US"/>
        </w:rPr>
        <w:t>Veterinary Pharmacy</w:t>
      </w:r>
    </w:p>
    <w:p w:rsidR="009463B2" w:rsidRPr="002B639D" w:rsidRDefault="009463B2" w:rsidP="009463B2">
      <w:pPr>
        <w:spacing w:line="276" w:lineRule="auto"/>
        <w:jc w:val="both"/>
        <w:rPr>
          <w:b/>
          <w:kern w:val="28"/>
          <w:lang w:val="en-US"/>
        </w:rPr>
      </w:pPr>
    </w:p>
    <w:p w:rsidR="009463B2" w:rsidRPr="002B639D" w:rsidRDefault="009463B2" w:rsidP="009463B2">
      <w:pPr>
        <w:spacing w:line="276" w:lineRule="auto"/>
        <w:jc w:val="both"/>
        <w:rPr>
          <w:kern w:val="28"/>
          <w:lang w:val="en-US"/>
        </w:rPr>
      </w:pPr>
      <w:r w:rsidRPr="002B639D">
        <w:rPr>
          <w:kern w:val="28"/>
          <w:lang w:val="en-US"/>
        </w:rPr>
        <w:t>To</w:t>
      </w:r>
      <w:r w:rsidRPr="002B639D">
        <w:rPr>
          <w:i/>
          <w:kern w:val="28"/>
          <w:lang w:val="en-US"/>
        </w:rPr>
        <w:t xml:space="preserve"> </w:t>
      </w:r>
      <w:r w:rsidRPr="002B639D">
        <w:rPr>
          <w:kern w:val="28"/>
          <w:lang w:val="en-US"/>
        </w:rPr>
        <w:t>provide the students with the knowledge of drugs that are used to treat common diseases that affect animals.</w:t>
      </w:r>
    </w:p>
    <w:p w:rsidR="009463B2" w:rsidRPr="002B639D" w:rsidRDefault="009463B2" w:rsidP="00A34256">
      <w:pPr>
        <w:pStyle w:val="BodyText2"/>
        <w:numPr>
          <w:ilvl w:val="0"/>
          <w:numId w:val="59"/>
        </w:numPr>
        <w:overflowPunct w:val="0"/>
        <w:autoSpaceDE w:val="0"/>
        <w:autoSpaceDN w:val="0"/>
        <w:adjustRightInd w:val="0"/>
        <w:spacing w:before="60" w:line="276" w:lineRule="auto"/>
        <w:jc w:val="both"/>
        <w:textAlignment w:val="baseline"/>
        <w:rPr>
          <w:kern w:val="28"/>
          <w:lang w:val="en-US"/>
        </w:rPr>
      </w:pPr>
      <w:r w:rsidRPr="002B639D">
        <w:rPr>
          <w:kern w:val="28"/>
          <w:lang w:val="en-US"/>
        </w:rPr>
        <w:t>Introduction to Veterinary Pharmacy</w:t>
      </w:r>
    </w:p>
    <w:p w:rsidR="009463B2" w:rsidRPr="002B639D" w:rsidRDefault="009463B2" w:rsidP="00A34256">
      <w:pPr>
        <w:pStyle w:val="BodyText2"/>
        <w:numPr>
          <w:ilvl w:val="0"/>
          <w:numId w:val="59"/>
        </w:numPr>
        <w:overflowPunct w:val="0"/>
        <w:autoSpaceDE w:val="0"/>
        <w:autoSpaceDN w:val="0"/>
        <w:adjustRightInd w:val="0"/>
        <w:spacing w:before="60" w:line="276" w:lineRule="auto"/>
        <w:jc w:val="both"/>
        <w:textAlignment w:val="baseline"/>
        <w:rPr>
          <w:kern w:val="28"/>
          <w:lang w:val="en-US"/>
        </w:rPr>
      </w:pPr>
      <w:r w:rsidRPr="002B639D">
        <w:rPr>
          <w:kern w:val="28"/>
          <w:lang w:val="en-US"/>
        </w:rPr>
        <w:t>Formulation and Storage of Veterinary Drugs</w:t>
      </w:r>
    </w:p>
    <w:p w:rsidR="009463B2" w:rsidRPr="002B639D" w:rsidRDefault="009463B2" w:rsidP="00A34256">
      <w:pPr>
        <w:pStyle w:val="BodyText2"/>
        <w:numPr>
          <w:ilvl w:val="0"/>
          <w:numId w:val="59"/>
        </w:numPr>
        <w:overflowPunct w:val="0"/>
        <w:autoSpaceDE w:val="0"/>
        <w:autoSpaceDN w:val="0"/>
        <w:adjustRightInd w:val="0"/>
        <w:spacing w:before="60" w:line="276" w:lineRule="auto"/>
        <w:jc w:val="both"/>
        <w:textAlignment w:val="baseline"/>
        <w:rPr>
          <w:kern w:val="28"/>
          <w:lang w:val="en-US"/>
        </w:rPr>
      </w:pPr>
      <w:r w:rsidRPr="002B639D">
        <w:rPr>
          <w:kern w:val="28"/>
          <w:lang w:val="en-US"/>
        </w:rPr>
        <w:t>Administration of Veterinary Drugs</w:t>
      </w:r>
    </w:p>
    <w:p w:rsidR="009463B2" w:rsidRPr="002B639D" w:rsidRDefault="009463B2" w:rsidP="00A34256">
      <w:pPr>
        <w:pStyle w:val="BodyText2"/>
        <w:numPr>
          <w:ilvl w:val="0"/>
          <w:numId w:val="59"/>
        </w:numPr>
        <w:overflowPunct w:val="0"/>
        <w:autoSpaceDE w:val="0"/>
        <w:autoSpaceDN w:val="0"/>
        <w:adjustRightInd w:val="0"/>
        <w:spacing w:before="60" w:line="276" w:lineRule="auto"/>
        <w:jc w:val="both"/>
        <w:textAlignment w:val="baseline"/>
        <w:rPr>
          <w:kern w:val="28"/>
          <w:lang w:val="en-US"/>
        </w:rPr>
      </w:pPr>
      <w:r w:rsidRPr="002B639D">
        <w:rPr>
          <w:kern w:val="28"/>
          <w:lang w:val="en-US"/>
        </w:rPr>
        <w:t>Growth promoters</w:t>
      </w:r>
    </w:p>
    <w:p w:rsidR="009463B2" w:rsidRPr="002B639D" w:rsidRDefault="009463B2" w:rsidP="00A34256">
      <w:pPr>
        <w:pStyle w:val="BodyText2"/>
        <w:numPr>
          <w:ilvl w:val="0"/>
          <w:numId w:val="59"/>
        </w:numPr>
        <w:overflowPunct w:val="0"/>
        <w:autoSpaceDE w:val="0"/>
        <w:autoSpaceDN w:val="0"/>
        <w:adjustRightInd w:val="0"/>
        <w:spacing w:before="60" w:line="276" w:lineRule="auto"/>
        <w:jc w:val="both"/>
        <w:textAlignment w:val="baseline"/>
        <w:rPr>
          <w:kern w:val="28"/>
          <w:lang w:val="en-US"/>
        </w:rPr>
      </w:pPr>
      <w:r w:rsidRPr="002B639D">
        <w:rPr>
          <w:kern w:val="28"/>
          <w:lang w:val="en-US"/>
        </w:rPr>
        <w:t>Agrochemicals</w:t>
      </w:r>
    </w:p>
    <w:p w:rsidR="009463B2" w:rsidRPr="002B639D" w:rsidRDefault="009463B2" w:rsidP="00A34256">
      <w:pPr>
        <w:pStyle w:val="BodyText2"/>
        <w:numPr>
          <w:ilvl w:val="0"/>
          <w:numId w:val="59"/>
        </w:numPr>
        <w:overflowPunct w:val="0"/>
        <w:autoSpaceDE w:val="0"/>
        <w:autoSpaceDN w:val="0"/>
        <w:adjustRightInd w:val="0"/>
        <w:spacing w:before="60" w:line="276" w:lineRule="auto"/>
        <w:jc w:val="both"/>
        <w:textAlignment w:val="baseline"/>
        <w:rPr>
          <w:kern w:val="28"/>
          <w:lang w:val="en-US"/>
        </w:rPr>
      </w:pPr>
      <w:r w:rsidRPr="002B639D">
        <w:rPr>
          <w:iCs/>
          <w:kern w:val="28"/>
          <w:lang w:val="en-US"/>
        </w:rPr>
        <w:t>Common animals diseases</w:t>
      </w:r>
    </w:p>
    <w:p w:rsidR="009463B2" w:rsidRPr="002B639D" w:rsidRDefault="009463B2" w:rsidP="00A34256">
      <w:pPr>
        <w:pStyle w:val="BodyText2"/>
        <w:numPr>
          <w:ilvl w:val="1"/>
          <w:numId w:val="59"/>
        </w:numPr>
        <w:overflowPunct w:val="0"/>
        <w:autoSpaceDE w:val="0"/>
        <w:autoSpaceDN w:val="0"/>
        <w:adjustRightInd w:val="0"/>
        <w:spacing w:before="60" w:line="276" w:lineRule="auto"/>
        <w:jc w:val="both"/>
        <w:textAlignment w:val="baseline"/>
        <w:rPr>
          <w:kern w:val="28"/>
          <w:lang w:val="en-US"/>
        </w:rPr>
      </w:pPr>
      <w:r w:rsidRPr="002B639D">
        <w:rPr>
          <w:kern w:val="28"/>
          <w:lang w:val="en-US"/>
        </w:rPr>
        <w:t>This course will afford the student a knowledge of the common diseases of ruminants (sheep, goats and cattle), horses, pigs, fish, small animals (cats and dogs) and poultry; contagious bovine pleuropneumonia, foot and mouth disease, sleeping sickness,  African swine fever, rhinderpest, rabies, fowl cholera, Salmonellosis and coccidiosis.</w:t>
      </w:r>
    </w:p>
    <w:p w:rsidR="009463B2" w:rsidRPr="002B639D" w:rsidRDefault="009463B2" w:rsidP="00A34256">
      <w:pPr>
        <w:pStyle w:val="BodyText2"/>
        <w:numPr>
          <w:ilvl w:val="0"/>
          <w:numId w:val="59"/>
        </w:numPr>
        <w:overflowPunct w:val="0"/>
        <w:autoSpaceDE w:val="0"/>
        <w:autoSpaceDN w:val="0"/>
        <w:adjustRightInd w:val="0"/>
        <w:spacing w:before="60" w:line="276" w:lineRule="auto"/>
        <w:jc w:val="both"/>
        <w:textAlignment w:val="baseline"/>
        <w:rPr>
          <w:iCs/>
          <w:kern w:val="28"/>
          <w:lang w:val="en-US"/>
        </w:rPr>
      </w:pPr>
      <w:r w:rsidRPr="002B639D">
        <w:rPr>
          <w:iCs/>
          <w:kern w:val="28"/>
          <w:lang w:val="en-US"/>
        </w:rPr>
        <w:t>Therapy of common animal diseases</w:t>
      </w:r>
    </w:p>
    <w:p w:rsidR="009463B2" w:rsidRPr="002B639D" w:rsidRDefault="009463B2" w:rsidP="00A34256">
      <w:pPr>
        <w:pStyle w:val="BodyText2"/>
        <w:numPr>
          <w:ilvl w:val="1"/>
          <w:numId w:val="59"/>
        </w:numPr>
        <w:overflowPunct w:val="0"/>
        <w:autoSpaceDE w:val="0"/>
        <w:autoSpaceDN w:val="0"/>
        <w:adjustRightInd w:val="0"/>
        <w:spacing w:before="60" w:line="276" w:lineRule="auto"/>
        <w:jc w:val="both"/>
        <w:textAlignment w:val="baseline"/>
      </w:pPr>
      <w:r w:rsidRPr="002B639D">
        <w:rPr>
          <w:kern w:val="28"/>
          <w:lang w:val="en-US"/>
        </w:rPr>
        <w:t xml:space="preserve">Veterinary dosage forms and routes of drug administration in veterinary practice; common veterinary drugs </w:t>
      </w:r>
      <w:r w:rsidRPr="002B639D">
        <w:rPr>
          <w:kern w:val="28"/>
        </w:rPr>
        <w:t>–</w:t>
      </w:r>
      <w:r w:rsidRPr="002B639D">
        <w:rPr>
          <w:kern w:val="28"/>
          <w:lang w:val="en-US"/>
        </w:rPr>
        <w:t xml:space="preserve"> antibacterial, antiviral, antifungal, antiprotozoan and anthelmintics; vaccines and other biologicals; anti-inflammatory agents and corticosteroids; vitamins; haematinics; dietary supplements; digestants and other feed additives; insecticides and ascaricides and rodenticides; disinfectants (antiseptics topical and urinary).</w:t>
      </w: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rPr>
          <w:kern w:val="28"/>
          <w:lang w:val="en-US"/>
        </w:rPr>
      </w:pPr>
    </w:p>
    <w:p w:rsidR="009463B2" w:rsidRPr="002B639D" w:rsidRDefault="009463B2" w:rsidP="009463B2">
      <w:pPr>
        <w:pStyle w:val="BodyText2"/>
        <w:overflowPunct w:val="0"/>
        <w:autoSpaceDE w:val="0"/>
        <w:autoSpaceDN w:val="0"/>
        <w:adjustRightInd w:val="0"/>
        <w:spacing w:before="60" w:line="276" w:lineRule="auto"/>
        <w:ind w:left="720"/>
        <w:jc w:val="both"/>
        <w:textAlignment w:val="baseline"/>
      </w:pPr>
    </w:p>
    <w:p w:rsidR="009463B2" w:rsidRPr="002B639D" w:rsidRDefault="009463B2" w:rsidP="009463B2">
      <w:pPr>
        <w:jc w:val="both"/>
        <w:rPr>
          <w:b/>
          <w:lang w:val="fr-FR"/>
        </w:rPr>
      </w:pPr>
      <w:r w:rsidRPr="002B639D">
        <w:rPr>
          <w:b/>
          <w:u w:val="single"/>
          <w:lang w:val="fr-FR"/>
        </w:rPr>
        <w:t>PART II</w:t>
      </w:r>
      <w:r w:rsidRPr="002B639D">
        <w:rPr>
          <w:b/>
          <w:lang w:val="fr-FR"/>
        </w:rPr>
        <w:t xml:space="preserve"> : DOCUMENT DE CONSENSUS POUR LA FORMATION DES PHARMACIENS </w:t>
      </w:r>
    </w:p>
    <w:p w:rsidR="009463B2" w:rsidRPr="002B639D" w:rsidRDefault="009463B2" w:rsidP="009463B2">
      <w:pPr>
        <w:ind w:left="720"/>
        <w:jc w:val="both"/>
        <w:rPr>
          <w:b/>
          <w:lang w:val="fr-FR"/>
        </w:rPr>
      </w:pPr>
      <w:r w:rsidRPr="002B639D">
        <w:rPr>
          <w:b/>
          <w:lang w:val="fr-FR"/>
        </w:rPr>
        <w:t xml:space="preserve">      DANS  L’ESPACE CEDEAO : version  des Travaux  du Groupe Franco-lusophone</w:t>
      </w:r>
    </w:p>
    <w:p w:rsidR="009463B2" w:rsidRPr="002B639D" w:rsidRDefault="009463B2" w:rsidP="009463B2">
      <w:pPr>
        <w:pStyle w:val="NoSpacing"/>
        <w:jc w:val="both"/>
        <w:rPr>
          <w:sz w:val="24"/>
          <w:szCs w:val="24"/>
          <w:lang w:val="fr-FR"/>
        </w:rPr>
      </w:pPr>
    </w:p>
    <w:p w:rsidR="009463B2" w:rsidRPr="002B639D" w:rsidRDefault="009463B2" w:rsidP="009463B2">
      <w:pPr>
        <w:pStyle w:val="NoSpacing"/>
        <w:spacing w:line="276" w:lineRule="auto"/>
        <w:jc w:val="both"/>
        <w:rPr>
          <w:rFonts w:ascii="Times New Roman" w:hAnsi="Times New Roman"/>
          <w:sz w:val="28"/>
          <w:szCs w:val="28"/>
          <w:lang w:val="fr-FR"/>
        </w:rPr>
      </w:pPr>
    </w:p>
    <w:p w:rsidR="009463B2" w:rsidRPr="002B639D" w:rsidRDefault="009463B2" w:rsidP="009463B2">
      <w:pPr>
        <w:jc w:val="both"/>
        <w:rPr>
          <w:b/>
          <w:lang w:val="fr-FR"/>
        </w:rPr>
      </w:pPr>
    </w:p>
    <w:p w:rsidR="009463B2" w:rsidRPr="002B639D" w:rsidRDefault="009463B2" w:rsidP="009463B2">
      <w:pPr>
        <w:spacing w:after="200"/>
        <w:jc w:val="both"/>
        <w:rPr>
          <w:b/>
          <w:caps/>
          <w:u w:val="single"/>
          <w:lang w:val="fr-FR"/>
        </w:rPr>
      </w:pPr>
      <w:r w:rsidRPr="002B639D">
        <w:rPr>
          <w:b/>
          <w:caps/>
          <w:u w:val="single"/>
          <w:lang w:val="fr-FR"/>
        </w:rPr>
        <w:t>II.0 Dispositions Générales</w:t>
      </w:r>
    </w:p>
    <w:p w:rsidR="009463B2" w:rsidRPr="002B639D" w:rsidRDefault="009463B2" w:rsidP="009463B2">
      <w:pPr>
        <w:spacing w:after="200"/>
        <w:jc w:val="both"/>
        <w:rPr>
          <w:b/>
          <w:lang w:val="fr-FR"/>
        </w:rPr>
      </w:pPr>
    </w:p>
    <w:p w:rsidR="009463B2" w:rsidRPr="002B639D" w:rsidRDefault="009463B2" w:rsidP="009463B2">
      <w:pPr>
        <w:spacing w:after="200"/>
        <w:jc w:val="both"/>
        <w:rPr>
          <w:b/>
          <w:lang w:val="fr-FR"/>
        </w:rPr>
      </w:pPr>
      <w:r w:rsidRPr="002B639D">
        <w:rPr>
          <w:b/>
          <w:lang w:val="fr-FR"/>
        </w:rPr>
        <w:t>II. 1 PHILOSOPHIE ET OBJECTIFS DE LA FORMATION EN PHARMACIE</w:t>
      </w:r>
    </w:p>
    <w:p w:rsidR="009463B2" w:rsidRPr="002B639D" w:rsidRDefault="009463B2" w:rsidP="009463B2">
      <w:pPr>
        <w:pStyle w:val="ListParagraph"/>
        <w:spacing w:line="240" w:lineRule="auto"/>
        <w:ind w:left="993"/>
        <w:jc w:val="both"/>
        <w:rPr>
          <w:rFonts w:ascii="Times New Roman" w:hAnsi="Times New Roman"/>
          <w:b/>
          <w:sz w:val="24"/>
          <w:szCs w:val="24"/>
          <w:lang w:val="fr-FR"/>
        </w:rPr>
      </w:pPr>
    </w:p>
    <w:p w:rsidR="009463B2" w:rsidRPr="002B639D" w:rsidRDefault="009463B2" w:rsidP="009463B2">
      <w:pPr>
        <w:pStyle w:val="ListParagraph"/>
        <w:spacing w:line="240" w:lineRule="auto"/>
        <w:ind w:left="0"/>
        <w:jc w:val="both"/>
        <w:rPr>
          <w:rFonts w:ascii="Times New Roman" w:hAnsi="Times New Roman"/>
          <w:sz w:val="24"/>
          <w:szCs w:val="24"/>
          <w:lang w:val="fr-FR"/>
        </w:rPr>
      </w:pPr>
      <w:r w:rsidRPr="002B639D">
        <w:rPr>
          <w:rFonts w:ascii="Times New Roman" w:hAnsi="Times New Roman"/>
          <w:b/>
          <w:sz w:val="24"/>
          <w:szCs w:val="24"/>
          <w:lang w:val="fr-FR"/>
        </w:rPr>
        <w:t xml:space="preserve">II.1.1 PHILOSOPHIE : </w:t>
      </w:r>
      <w:r w:rsidRPr="002B639D">
        <w:rPr>
          <w:rFonts w:ascii="Times New Roman" w:hAnsi="Times New Roman"/>
          <w:sz w:val="24"/>
          <w:szCs w:val="24"/>
          <w:lang w:val="fr-FR"/>
        </w:rPr>
        <w:t>La philosophie de la formation en pharmacie est de produire des professionnels qualifiés et compétents.</w:t>
      </w:r>
    </w:p>
    <w:p w:rsidR="009463B2" w:rsidRPr="002B639D" w:rsidRDefault="009463B2" w:rsidP="009463B2">
      <w:pPr>
        <w:pStyle w:val="ListParagraph"/>
        <w:spacing w:line="240" w:lineRule="auto"/>
        <w:jc w:val="both"/>
        <w:rPr>
          <w:rFonts w:ascii="Times New Roman" w:hAnsi="Times New Roman"/>
          <w:sz w:val="24"/>
          <w:szCs w:val="24"/>
          <w:lang w:val="fr-FR"/>
        </w:rPr>
      </w:pPr>
    </w:p>
    <w:p w:rsidR="009463B2" w:rsidRPr="002B639D" w:rsidRDefault="009463B2" w:rsidP="009463B2">
      <w:pPr>
        <w:pStyle w:val="ListParagraph"/>
        <w:spacing w:line="240" w:lineRule="auto"/>
        <w:ind w:left="0"/>
        <w:jc w:val="both"/>
        <w:rPr>
          <w:rFonts w:ascii="Times New Roman" w:hAnsi="Times New Roman"/>
          <w:sz w:val="24"/>
          <w:szCs w:val="24"/>
          <w:lang w:val="fr-FR"/>
        </w:rPr>
      </w:pPr>
      <w:r w:rsidRPr="002B639D">
        <w:rPr>
          <w:rFonts w:ascii="Times New Roman" w:hAnsi="Times New Roman"/>
          <w:b/>
          <w:sz w:val="24"/>
          <w:szCs w:val="24"/>
          <w:lang w:val="fr-FR"/>
        </w:rPr>
        <w:t xml:space="preserve">II.1.2 OBJECTIF GENERAL : </w:t>
      </w:r>
      <w:r w:rsidRPr="002B639D">
        <w:rPr>
          <w:rFonts w:ascii="Times New Roman" w:hAnsi="Times New Roman"/>
          <w:sz w:val="24"/>
          <w:szCs w:val="24"/>
          <w:lang w:val="fr-FR"/>
        </w:rPr>
        <w:t>L’objectif final du programme est de produire des pharmaciens ayant des connaissances, des qualifications et des  attitudes leur permettant de fournir des services pharmaceutiques complets.</w:t>
      </w:r>
    </w:p>
    <w:p w:rsidR="009463B2" w:rsidRPr="002B639D" w:rsidRDefault="009463B2" w:rsidP="009463B2">
      <w:pPr>
        <w:pStyle w:val="ListParagraph"/>
        <w:spacing w:line="240" w:lineRule="auto"/>
        <w:jc w:val="both"/>
        <w:rPr>
          <w:rFonts w:ascii="Times New Roman" w:hAnsi="Times New Roman"/>
          <w:b/>
          <w:sz w:val="24"/>
          <w:szCs w:val="24"/>
          <w:lang w:val="fr-FR"/>
        </w:rPr>
      </w:pPr>
    </w:p>
    <w:p w:rsidR="009463B2" w:rsidRPr="002B639D" w:rsidRDefault="009463B2" w:rsidP="009463B2">
      <w:pPr>
        <w:pStyle w:val="ListParagraph"/>
        <w:spacing w:line="240" w:lineRule="auto"/>
        <w:ind w:left="0"/>
        <w:jc w:val="both"/>
        <w:rPr>
          <w:rFonts w:ascii="Times New Roman" w:hAnsi="Times New Roman"/>
          <w:b/>
          <w:sz w:val="24"/>
          <w:szCs w:val="24"/>
          <w:lang w:val="fr-FR"/>
        </w:rPr>
      </w:pPr>
      <w:r w:rsidRPr="002B639D">
        <w:rPr>
          <w:rFonts w:ascii="Times New Roman" w:hAnsi="Times New Roman"/>
          <w:b/>
          <w:sz w:val="24"/>
          <w:szCs w:val="24"/>
          <w:lang w:val="fr-FR"/>
        </w:rPr>
        <w:t>II.1.3 OBJECTIFS SPÉCIFIQUES</w:t>
      </w:r>
    </w:p>
    <w:p w:rsidR="009463B2" w:rsidRPr="002B639D" w:rsidRDefault="009463B2" w:rsidP="009463B2">
      <w:pPr>
        <w:pStyle w:val="ListParagraph"/>
        <w:spacing w:line="240" w:lineRule="auto"/>
        <w:jc w:val="both"/>
        <w:rPr>
          <w:rFonts w:ascii="Times New Roman" w:hAnsi="Times New Roman"/>
          <w:sz w:val="24"/>
          <w:szCs w:val="24"/>
          <w:lang w:val="fr-FR"/>
        </w:rPr>
      </w:pPr>
    </w:p>
    <w:p w:rsidR="009463B2" w:rsidRPr="002B639D" w:rsidRDefault="009463B2" w:rsidP="009463B2">
      <w:pPr>
        <w:pStyle w:val="ListParagraph"/>
        <w:spacing w:after="160" w:line="240" w:lineRule="auto"/>
        <w:ind w:left="0"/>
        <w:jc w:val="both"/>
        <w:rPr>
          <w:rFonts w:ascii="Times New Roman" w:hAnsi="Times New Roman"/>
          <w:sz w:val="24"/>
          <w:szCs w:val="24"/>
          <w:lang w:val="fr-FR"/>
        </w:rPr>
      </w:pPr>
      <w:r w:rsidRPr="002B639D">
        <w:rPr>
          <w:rFonts w:ascii="Times New Roman" w:hAnsi="Times New Roman"/>
          <w:sz w:val="24"/>
          <w:szCs w:val="24"/>
          <w:lang w:val="fr-FR"/>
        </w:rPr>
        <w:t>À la fin de la formation, le pharmacien doit  être capable de :</w:t>
      </w:r>
    </w:p>
    <w:p w:rsidR="009463B2" w:rsidRPr="002B639D" w:rsidRDefault="009463B2" w:rsidP="009463B2">
      <w:pPr>
        <w:pStyle w:val="ListParagraph"/>
        <w:spacing w:after="160" w:line="240" w:lineRule="auto"/>
        <w:jc w:val="both"/>
        <w:rPr>
          <w:rFonts w:ascii="Times New Roman" w:hAnsi="Times New Roman"/>
          <w:sz w:val="24"/>
          <w:szCs w:val="24"/>
          <w:lang w:val="fr-FR"/>
        </w:rPr>
      </w:pPr>
    </w:p>
    <w:p w:rsidR="009463B2" w:rsidRPr="002B639D" w:rsidRDefault="009463B2" w:rsidP="00A34256">
      <w:pPr>
        <w:pStyle w:val="ListParagraph"/>
        <w:numPr>
          <w:ilvl w:val="0"/>
          <w:numId w:val="112"/>
        </w:numPr>
        <w:spacing w:after="160" w:line="240" w:lineRule="auto"/>
        <w:ind w:left="1418" w:hanging="425"/>
        <w:contextualSpacing w:val="0"/>
        <w:jc w:val="both"/>
        <w:rPr>
          <w:rFonts w:ascii="Times New Roman" w:hAnsi="Times New Roman"/>
          <w:sz w:val="24"/>
          <w:szCs w:val="24"/>
          <w:lang w:val="fr-FR"/>
        </w:rPr>
      </w:pPr>
      <w:r w:rsidRPr="002B639D">
        <w:rPr>
          <w:rFonts w:ascii="Times New Roman" w:hAnsi="Times New Roman"/>
          <w:sz w:val="24"/>
          <w:szCs w:val="24"/>
          <w:lang w:val="fr-FR"/>
        </w:rPr>
        <w:t>Contribuer au développement et à la mise en œuvre des politiques pharmaceutiques nationales et régionales</w:t>
      </w:r>
    </w:p>
    <w:p w:rsidR="009463B2" w:rsidRPr="002B639D" w:rsidRDefault="009463B2" w:rsidP="00A34256">
      <w:pPr>
        <w:pStyle w:val="ListParagraph"/>
        <w:numPr>
          <w:ilvl w:val="0"/>
          <w:numId w:val="112"/>
        </w:numPr>
        <w:spacing w:after="160" w:line="240" w:lineRule="auto"/>
        <w:ind w:left="1418" w:hanging="425"/>
        <w:contextualSpacing w:val="0"/>
        <w:jc w:val="both"/>
        <w:rPr>
          <w:rFonts w:ascii="Times New Roman" w:hAnsi="Times New Roman"/>
          <w:sz w:val="24"/>
          <w:szCs w:val="24"/>
          <w:lang w:val="fr-FR"/>
        </w:rPr>
      </w:pPr>
      <w:r w:rsidRPr="002B639D">
        <w:rPr>
          <w:rFonts w:ascii="Times New Roman" w:hAnsi="Times New Roman"/>
          <w:sz w:val="24"/>
          <w:szCs w:val="24"/>
          <w:lang w:val="fr-FR"/>
        </w:rPr>
        <w:t>Produire, distribuer et dispenser des médicaments de qualité et  autres produits de sante.</w:t>
      </w:r>
    </w:p>
    <w:p w:rsidR="009463B2" w:rsidRPr="002B639D" w:rsidRDefault="009463B2" w:rsidP="00A34256">
      <w:pPr>
        <w:pStyle w:val="ListParagraph"/>
        <w:numPr>
          <w:ilvl w:val="0"/>
          <w:numId w:val="112"/>
        </w:numPr>
        <w:spacing w:after="160" w:line="240" w:lineRule="auto"/>
        <w:ind w:left="1418" w:hanging="425"/>
        <w:contextualSpacing w:val="0"/>
        <w:jc w:val="both"/>
        <w:rPr>
          <w:rFonts w:ascii="Times New Roman" w:hAnsi="Times New Roman"/>
          <w:sz w:val="24"/>
          <w:szCs w:val="24"/>
          <w:lang w:val="fr-FR"/>
        </w:rPr>
      </w:pPr>
      <w:r w:rsidRPr="002B639D">
        <w:rPr>
          <w:rFonts w:ascii="Times New Roman" w:hAnsi="Times New Roman"/>
          <w:sz w:val="24"/>
          <w:szCs w:val="24"/>
          <w:lang w:val="fr-FR"/>
        </w:rPr>
        <w:t>Assurer l’utilisation rationnelle  des médicaments et autres produits de sante en toute sécurité.</w:t>
      </w:r>
    </w:p>
    <w:p w:rsidR="009463B2" w:rsidRPr="002B639D" w:rsidRDefault="009463B2" w:rsidP="00A34256">
      <w:pPr>
        <w:pStyle w:val="ListParagraph"/>
        <w:numPr>
          <w:ilvl w:val="0"/>
          <w:numId w:val="112"/>
        </w:numPr>
        <w:spacing w:after="160" w:line="240" w:lineRule="auto"/>
        <w:ind w:left="1418" w:hanging="425"/>
        <w:contextualSpacing w:val="0"/>
        <w:jc w:val="both"/>
        <w:rPr>
          <w:rFonts w:ascii="Times New Roman" w:hAnsi="Times New Roman"/>
          <w:sz w:val="24"/>
          <w:szCs w:val="24"/>
          <w:lang w:val="fr-FR"/>
        </w:rPr>
      </w:pPr>
      <w:r w:rsidRPr="002B639D">
        <w:rPr>
          <w:rFonts w:ascii="Times New Roman" w:hAnsi="Times New Roman"/>
          <w:sz w:val="24"/>
          <w:szCs w:val="24"/>
          <w:lang w:val="fr-FR"/>
        </w:rPr>
        <w:t>Assurer la gestion des laboratoires ainsi que de l’assurance qualité.</w:t>
      </w:r>
    </w:p>
    <w:p w:rsidR="009463B2" w:rsidRPr="002B639D" w:rsidRDefault="009463B2" w:rsidP="00A34256">
      <w:pPr>
        <w:pStyle w:val="ListParagraph"/>
        <w:numPr>
          <w:ilvl w:val="0"/>
          <w:numId w:val="112"/>
        </w:numPr>
        <w:spacing w:after="160" w:line="240" w:lineRule="auto"/>
        <w:ind w:left="1418" w:hanging="425"/>
        <w:contextualSpacing w:val="0"/>
        <w:jc w:val="both"/>
        <w:rPr>
          <w:rFonts w:ascii="Times New Roman" w:hAnsi="Times New Roman"/>
          <w:sz w:val="24"/>
          <w:szCs w:val="24"/>
          <w:lang w:val="fr-FR"/>
        </w:rPr>
      </w:pPr>
      <w:r w:rsidRPr="002B639D">
        <w:rPr>
          <w:rFonts w:ascii="Times New Roman" w:hAnsi="Times New Roman"/>
          <w:sz w:val="24"/>
          <w:szCs w:val="24"/>
          <w:lang w:val="fr-FR"/>
        </w:rPr>
        <w:t>Promouvoir l’utilisation de médicaments à base de plantes et autres médicaments  alternatifs.</w:t>
      </w:r>
    </w:p>
    <w:p w:rsidR="009463B2" w:rsidRPr="002B639D" w:rsidRDefault="009463B2" w:rsidP="00A34256">
      <w:pPr>
        <w:pStyle w:val="ListParagraph"/>
        <w:numPr>
          <w:ilvl w:val="0"/>
          <w:numId w:val="112"/>
        </w:numPr>
        <w:spacing w:after="160" w:line="240" w:lineRule="auto"/>
        <w:ind w:left="1418" w:hanging="425"/>
        <w:contextualSpacing w:val="0"/>
        <w:jc w:val="both"/>
        <w:rPr>
          <w:rFonts w:ascii="Times New Roman" w:hAnsi="Times New Roman"/>
          <w:sz w:val="24"/>
          <w:szCs w:val="24"/>
          <w:lang w:val="fr-FR"/>
        </w:rPr>
      </w:pPr>
      <w:r w:rsidRPr="002B639D">
        <w:rPr>
          <w:rFonts w:ascii="Times New Roman" w:hAnsi="Times New Roman"/>
          <w:sz w:val="24"/>
          <w:szCs w:val="24"/>
          <w:lang w:val="fr-FR"/>
        </w:rPr>
        <w:t>Promouvoir le conseil et le suivi de la prise en charge médicamenteuse  des   patients.</w:t>
      </w:r>
    </w:p>
    <w:p w:rsidR="009463B2" w:rsidRPr="002B639D" w:rsidRDefault="009463B2" w:rsidP="00A34256">
      <w:pPr>
        <w:pStyle w:val="ListParagraph"/>
        <w:numPr>
          <w:ilvl w:val="0"/>
          <w:numId w:val="112"/>
        </w:numPr>
        <w:spacing w:after="160" w:line="240" w:lineRule="auto"/>
        <w:ind w:left="1418" w:hanging="425"/>
        <w:contextualSpacing w:val="0"/>
        <w:jc w:val="both"/>
        <w:rPr>
          <w:rFonts w:ascii="Times New Roman" w:hAnsi="Times New Roman"/>
          <w:sz w:val="24"/>
          <w:szCs w:val="24"/>
          <w:lang w:val="fr-FR"/>
        </w:rPr>
      </w:pPr>
      <w:r w:rsidRPr="002B639D">
        <w:rPr>
          <w:rFonts w:ascii="Times New Roman" w:hAnsi="Times New Roman"/>
          <w:sz w:val="24"/>
          <w:szCs w:val="24"/>
          <w:lang w:val="fr-FR"/>
        </w:rPr>
        <w:t>Promouvoir la santé publique.</w:t>
      </w:r>
    </w:p>
    <w:p w:rsidR="009463B2" w:rsidRPr="002B639D" w:rsidRDefault="009463B2" w:rsidP="00A34256">
      <w:pPr>
        <w:pStyle w:val="ListParagraph"/>
        <w:numPr>
          <w:ilvl w:val="0"/>
          <w:numId w:val="112"/>
        </w:numPr>
        <w:spacing w:line="240" w:lineRule="auto"/>
        <w:ind w:left="1418" w:hanging="425"/>
        <w:jc w:val="both"/>
        <w:rPr>
          <w:rFonts w:ascii="Times New Roman" w:hAnsi="Times New Roman"/>
          <w:sz w:val="24"/>
          <w:szCs w:val="24"/>
          <w:lang w:val="fr-FR"/>
        </w:rPr>
      </w:pPr>
      <w:r w:rsidRPr="002B639D">
        <w:rPr>
          <w:rFonts w:ascii="Times New Roman" w:hAnsi="Times New Roman"/>
          <w:sz w:val="24"/>
          <w:szCs w:val="24"/>
          <w:lang w:val="fr-FR"/>
        </w:rPr>
        <w:t>Devenir des professionnels capables d’apprendre tout au long de leur vie.</w:t>
      </w:r>
    </w:p>
    <w:p w:rsidR="009463B2" w:rsidRPr="002B639D" w:rsidRDefault="009463B2" w:rsidP="009463B2">
      <w:pPr>
        <w:pStyle w:val="ListParagraph"/>
        <w:spacing w:line="240" w:lineRule="auto"/>
        <w:ind w:left="1080"/>
        <w:jc w:val="both"/>
        <w:rPr>
          <w:rFonts w:ascii="Times New Roman" w:hAnsi="Times New Roman"/>
          <w:sz w:val="24"/>
          <w:szCs w:val="24"/>
          <w:lang w:val="fr-FR"/>
        </w:rPr>
      </w:pPr>
    </w:p>
    <w:p w:rsidR="009463B2" w:rsidRPr="002B639D" w:rsidRDefault="009463B2" w:rsidP="009463B2">
      <w:pPr>
        <w:spacing w:after="200"/>
        <w:jc w:val="both"/>
        <w:rPr>
          <w:b/>
          <w:lang w:val="fr-FR"/>
        </w:rPr>
      </w:pPr>
      <w:r w:rsidRPr="002B639D">
        <w:rPr>
          <w:b/>
          <w:lang w:val="fr-FR"/>
        </w:rPr>
        <w:t>II.1. 4 DISPOSITIONS GÉNÉRALES</w:t>
      </w:r>
    </w:p>
    <w:p w:rsidR="009463B2" w:rsidRPr="002B639D" w:rsidRDefault="009463B2" w:rsidP="009463B2">
      <w:pPr>
        <w:pStyle w:val="ListParagraph"/>
        <w:spacing w:line="240" w:lineRule="auto"/>
        <w:ind w:left="0"/>
        <w:jc w:val="both"/>
        <w:rPr>
          <w:lang w:val="fr-FR"/>
        </w:rPr>
      </w:pPr>
      <w:r w:rsidRPr="002B639D">
        <w:rPr>
          <w:rFonts w:ascii="Times New Roman" w:hAnsi="Times New Roman"/>
          <w:b/>
          <w:sz w:val="24"/>
          <w:szCs w:val="24"/>
          <w:lang w:val="fr-FR"/>
        </w:rPr>
        <w:t xml:space="preserve">II.1.4.1 Nomenclature : </w:t>
      </w:r>
      <w:r w:rsidRPr="002B639D">
        <w:rPr>
          <w:rFonts w:ascii="Times New Roman" w:hAnsi="Times New Roman"/>
          <w:sz w:val="24"/>
          <w:szCs w:val="24"/>
          <w:lang w:val="fr-FR"/>
        </w:rPr>
        <w:t>Le diplôme délivré est le Diplôme d’Etat de Docteur en Pharmacie (PharmD.).</w:t>
      </w:r>
    </w:p>
    <w:p w:rsidR="009463B2" w:rsidRPr="002B639D" w:rsidRDefault="009463B2" w:rsidP="009463B2">
      <w:pPr>
        <w:pStyle w:val="ListParagraph"/>
        <w:spacing w:line="240" w:lineRule="auto"/>
        <w:ind w:left="1701"/>
        <w:contextualSpacing w:val="0"/>
        <w:jc w:val="both"/>
        <w:rPr>
          <w:rFonts w:ascii="Times New Roman" w:hAnsi="Times New Roman"/>
          <w:b/>
          <w:sz w:val="24"/>
          <w:szCs w:val="24"/>
          <w:lang w:val="fr-FR"/>
        </w:rPr>
      </w:pP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r w:rsidRPr="002B639D">
        <w:rPr>
          <w:rFonts w:ascii="Times New Roman" w:hAnsi="Times New Roman"/>
          <w:b/>
          <w:sz w:val="24"/>
          <w:szCs w:val="24"/>
          <w:lang w:val="fr-FR"/>
        </w:rPr>
        <w:t xml:space="preserve">II.1.4.2 Conditions minimum d’admission </w:t>
      </w:r>
    </w:p>
    <w:p w:rsidR="009463B2" w:rsidRPr="002B639D" w:rsidRDefault="009463B2" w:rsidP="00A34256">
      <w:pPr>
        <w:pStyle w:val="ListParagraph"/>
        <w:numPr>
          <w:ilvl w:val="0"/>
          <w:numId w:val="115"/>
        </w:numPr>
        <w:spacing w:line="240" w:lineRule="auto"/>
        <w:ind w:left="2127"/>
        <w:contextualSpacing w:val="0"/>
        <w:jc w:val="both"/>
        <w:rPr>
          <w:rFonts w:ascii="Times New Roman" w:hAnsi="Times New Roman"/>
          <w:sz w:val="24"/>
          <w:szCs w:val="24"/>
          <w:lang w:val="fr-FR"/>
        </w:rPr>
      </w:pPr>
      <w:r w:rsidRPr="002B639D">
        <w:rPr>
          <w:rFonts w:ascii="Times New Roman" w:hAnsi="Times New Roman"/>
          <w:sz w:val="24"/>
          <w:szCs w:val="24"/>
          <w:lang w:val="fr-FR"/>
        </w:rPr>
        <w:t>SSSCE/WASSSCE</w:t>
      </w:r>
    </w:p>
    <w:p w:rsidR="009463B2" w:rsidRPr="002B639D" w:rsidRDefault="009463B2" w:rsidP="00A34256">
      <w:pPr>
        <w:pStyle w:val="ListParagraph"/>
        <w:numPr>
          <w:ilvl w:val="0"/>
          <w:numId w:val="115"/>
        </w:numPr>
        <w:spacing w:line="240" w:lineRule="auto"/>
        <w:ind w:left="2127"/>
        <w:jc w:val="both"/>
        <w:rPr>
          <w:rFonts w:ascii="Times New Roman" w:hAnsi="Times New Roman"/>
          <w:sz w:val="24"/>
          <w:szCs w:val="24"/>
          <w:lang w:val="fr-FR"/>
        </w:rPr>
      </w:pPr>
      <w:r w:rsidRPr="002B639D">
        <w:rPr>
          <w:rFonts w:ascii="Times New Roman" w:hAnsi="Times New Roman"/>
          <w:sz w:val="24"/>
          <w:szCs w:val="24"/>
          <w:lang w:val="fr-FR"/>
        </w:rPr>
        <w:t>Baccalauréat scientifique ou tout autre diplôme équivalent</w:t>
      </w:r>
    </w:p>
    <w:p w:rsidR="009463B2" w:rsidRPr="002B639D" w:rsidRDefault="009463B2" w:rsidP="009463B2">
      <w:pPr>
        <w:spacing w:after="200"/>
        <w:jc w:val="both"/>
        <w:rPr>
          <w:b/>
          <w:lang w:val="fr-FR"/>
        </w:rPr>
      </w:pPr>
      <w:r w:rsidRPr="002B639D">
        <w:rPr>
          <w:b/>
          <w:lang w:val="fr-FR"/>
        </w:rPr>
        <w:t>II.1.4.3 DURÉE DE LA FORMATION</w:t>
      </w:r>
    </w:p>
    <w:p w:rsidR="009463B2" w:rsidRPr="002B639D" w:rsidRDefault="009463B2" w:rsidP="009463B2">
      <w:pPr>
        <w:spacing w:after="200"/>
        <w:ind w:left="1701"/>
        <w:jc w:val="both"/>
        <w:rPr>
          <w:lang w:val="fr-FR"/>
        </w:rPr>
      </w:pPr>
      <w:r w:rsidRPr="002B639D">
        <w:rPr>
          <w:lang w:val="fr-FR"/>
        </w:rPr>
        <w:t>Durée des études =  6 ans.</w:t>
      </w:r>
    </w:p>
    <w:p w:rsidR="009463B2" w:rsidRPr="002B639D" w:rsidRDefault="009463B2" w:rsidP="009463B2">
      <w:pPr>
        <w:pStyle w:val="ListParagraph"/>
        <w:spacing w:line="240" w:lineRule="auto"/>
        <w:ind w:left="0"/>
        <w:jc w:val="both"/>
        <w:rPr>
          <w:rFonts w:ascii="Times New Roman" w:hAnsi="Times New Roman"/>
          <w:b/>
          <w:sz w:val="24"/>
          <w:szCs w:val="24"/>
          <w:lang w:val="fr-FR"/>
        </w:rPr>
      </w:pPr>
      <w:r w:rsidRPr="002B639D">
        <w:rPr>
          <w:rFonts w:ascii="Times New Roman" w:hAnsi="Times New Roman"/>
          <w:b/>
          <w:sz w:val="24"/>
          <w:szCs w:val="24"/>
          <w:lang w:val="fr-FR"/>
        </w:rPr>
        <w:t>II.1.5  PERSPECTIVES GENERALES DU PROGRAMME DE PHARMACIE</w:t>
      </w:r>
    </w:p>
    <w:p w:rsidR="009463B2" w:rsidRPr="002B639D" w:rsidRDefault="009463B2" w:rsidP="009463B2">
      <w:pPr>
        <w:pStyle w:val="ListParagraph"/>
        <w:spacing w:line="240" w:lineRule="auto"/>
        <w:jc w:val="both"/>
        <w:rPr>
          <w:rFonts w:ascii="Times New Roman" w:hAnsi="Times New Roman"/>
          <w:b/>
          <w:sz w:val="24"/>
          <w:szCs w:val="24"/>
          <w:lang w:val="fr-FR"/>
        </w:rPr>
      </w:pPr>
    </w:p>
    <w:p w:rsidR="009463B2" w:rsidRPr="002B639D" w:rsidRDefault="009463B2" w:rsidP="009463B2">
      <w:pPr>
        <w:pStyle w:val="ListParagraph"/>
        <w:spacing w:line="240" w:lineRule="auto"/>
        <w:ind w:left="0"/>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Le programme des études est structuré pour fournir à l’étudiant des connaissances et compétences dans les domaines suivants :</w:t>
      </w:r>
    </w:p>
    <w:p w:rsidR="009463B2" w:rsidRPr="002B639D" w:rsidRDefault="009463B2" w:rsidP="009463B2">
      <w:pPr>
        <w:pStyle w:val="ListParagraph"/>
        <w:spacing w:line="240" w:lineRule="auto"/>
        <w:jc w:val="both"/>
        <w:rPr>
          <w:rFonts w:ascii="Times New Roman" w:eastAsia="Arial Unicode MS" w:hAnsi="Times New Roman"/>
          <w:sz w:val="24"/>
          <w:szCs w:val="24"/>
          <w:lang w:val="fr-FR"/>
        </w:rPr>
      </w:pPr>
    </w:p>
    <w:p w:rsidR="009463B2" w:rsidRPr="002B639D" w:rsidRDefault="009463B2" w:rsidP="00A34256">
      <w:pPr>
        <w:pStyle w:val="ListParagraph"/>
        <w:numPr>
          <w:ilvl w:val="0"/>
          <w:numId w:val="121"/>
        </w:numPr>
        <w:spacing w:line="240" w:lineRule="auto"/>
        <w:contextualSpacing w:val="0"/>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Enseignement général</w:t>
      </w:r>
    </w:p>
    <w:p w:rsidR="009463B2" w:rsidRPr="002B639D" w:rsidRDefault="009463B2" w:rsidP="00A34256">
      <w:pPr>
        <w:pStyle w:val="ListParagraph"/>
        <w:numPr>
          <w:ilvl w:val="0"/>
          <w:numId w:val="121"/>
        </w:numPr>
        <w:spacing w:line="240" w:lineRule="auto"/>
        <w:contextualSpacing w:val="0"/>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Sciences fondamentales et biomédicales</w:t>
      </w:r>
    </w:p>
    <w:p w:rsidR="009463B2" w:rsidRPr="002B639D" w:rsidRDefault="009463B2" w:rsidP="00A34256">
      <w:pPr>
        <w:pStyle w:val="ListParagraph"/>
        <w:numPr>
          <w:ilvl w:val="0"/>
          <w:numId w:val="121"/>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Enseignement et formation professionnels</w:t>
      </w:r>
    </w:p>
    <w:p w:rsidR="009463B2" w:rsidRPr="002B639D" w:rsidRDefault="009463B2" w:rsidP="009463B2">
      <w:pPr>
        <w:pStyle w:val="ListParagraph"/>
        <w:spacing w:line="240" w:lineRule="auto"/>
        <w:ind w:left="1080"/>
        <w:jc w:val="both"/>
        <w:rPr>
          <w:rFonts w:ascii="Times New Roman" w:eastAsia="Arial Unicode MS" w:hAnsi="Times New Roman"/>
          <w:sz w:val="24"/>
          <w:szCs w:val="24"/>
          <w:lang w:val="fr-FR"/>
        </w:rPr>
      </w:pPr>
    </w:p>
    <w:p w:rsidR="009463B2" w:rsidRPr="002B639D" w:rsidRDefault="009463B2" w:rsidP="009463B2">
      <w:pPr>
        <w:pStyle w:val="ListParagraph"/>
        <w:spacing w:line="240" w:lineRule="auto"/>
        <w:ind w:left="0"/>
        <w:jc w:val="both"/>
        <w:rPr>
          <w:rFonts w:ascii="Times New Roman" w:eastAsia="Arial Unicode MS" w:hAnsi="Times New Roman"/>
          <w:b/>
          <w:sz w:val="24"/>
          <w:szCs w:val="24"/>
          <w:lang w:val="fr-FR"/>
        </w:rPr>
      </w:pPr>
      <w:r w:rsidRPr="002B639D">
        <w:rPr>
          <w:rFonts w:ascii="Times New Roman" w:eastAsia="Arial Unicode MS" w:hAnsi="Times New Roman"/>
          <w:b/>
          <w:sz w:val="24"/>
          <w:szCs w:val="24"/>
          <w:lang w:val="fr-FR"/>
        </w:rPr>
        <w:t>II.1.5.1 Enseignement Général</w:t>
      </w:r>
    </w:p>
    <w:p w:rsidR="009463B2" w:rsidRPr="002B639D" w:rsidRDefault="009463B2" w:rsidP="009463B2">
      <w:pPr>
        <w:spacing w:after="200"/>
        <w:jc w:val="both"/>
        <w:rPr>
          <w:rFonts w:eastAsia="Arial Unicode MS"/>
          <w:lang w:val="fr-FR"/>
        </w:rPr>
      </w:pPr>
      <w:r w:rsidRPr="002B639D">
        <w:rPr>
          <w:rFonts w:eastAsia="Arial Unicode MS"/>
          <w:lang w:val="fr-FR"/>
        </w:rPr>
        <w:t>Il comprend des cours de Sciences Humaines, Sociales et la Psychologie :</w:t>
      </w:r>
    </w:p>
    <w:p w:rsidR="009463B2" w:rsidRPr="002B639D" w:rsidRDefault="009463B2" w:rsidP="00A34256">
      <w:pPr>
        <w:pStyle w:val="ListParagraph"/>
        <w:numPr>
          <w:ilvl w:val="0"/>
          <w:numId w:val="120"/>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Psychologie humaine</w:t>
      </w:r>
    </w:p>
    <w:p w:rsidR="009463B2" w:rsidRPr="002B639D" w:rsidRDefault="009463B2" w:rsidP="00A34256">
      <w:pPr>
        <w:pStyle w:val="ListParagraph"/>
        <w:numPr>
          <w:ilvl w:val="0"/>
          <w:numId w:val="120"/>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Sociologie</w:t>
      </w:r>
    </w:p>
    <w:p w:rsidR="009463B2" w:rsidRPr="002B639D" w:rsidRDefault="009463B2" w:rsidP="00A34256">
      <w:pPr>
        <w:pStyle w:val="ListParagraph"/>
        <w:numPr>
          <w:ilvl w:val="0"/>
          <w:numId w:val="120"/>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Compétences en communication</w:t>
      </w:r>
    </w:p>
    <w:p w:rsidR="009463B2" w:rsidRPr="002B639D" w:rsidRDefault="009463B2" w:rsidP="00A34256">
      <w:pPr>
        <w:pStyle w:val="ListParagraph"/>
        <w:numPr>
          <w:ilvl w:val="0"/>
          <w:numId w:val="120"/>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Éthique</w:t>
      </w:r>
    </w:p>
    <w:p w:rsidR="009463B2" w:rsidRPr="002B639D" w:rsidRDefault="009463B2" w:rsidP="00A34256">
      <w:pPr>
        <w:pStyle w:val="ListParagraph"/>
        <w:numPr>
          <w:ilvl w:val="0"/>
          <w:numId w:val="120"/>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Langues (français/anglais/portugais)</w:t>
      </w:r>
    </w:p>
    <w:p w:rsidR="009463B2" w:rsidRPr="002B639D" w:rsidRDefault="009463B2" w:rsidP="00A34256">
      <w:pPr>
        <w:pStyle w:val="ListParagraph"/>
        <w:numPr>
          <w:ilvl w:val="0"/>
          <w:numId w:val="120"/>
        </w:numPr>
        <w:spacing w:line="240" w:lineRule="auto"/>
        <w:contextualSpacing w:val="0"/>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Technologie de l’information et de la communication.</w:t>
      </w:r>
    </w:p>
    <w:p w:rsidR="009463B2" w:rsidRPr="002B639D" w:rsidRDefault="009463B2" w:rsidP="009463B2">
      <w:pPr>
        <w:pStyle w:val="ListParagraph"/>
        <w:spacing w:line="240" w:lineRule="auto"/>
        <w:ind w:left="0"/>
        <w:jc w:val="both"/>
        <w:rPr>
          <w:rFonts w:ascii="Times New Roman" w:eastAsia="Arial Unicode MS" w:hAnsi="Times New Roman"/>
          <w:b/>
          <w:sz w:val="24"/>
          <w:szCs w:val="24"/>
          <w:lang w:val="fr-FR"/>
        </w:rPr>
      </w:pPr>
      <w:r w:rsidRPr="002B639D">
        <w:rPr>
          <w:rFonts w:ascii="Times New Roman" w:eastAsia="Arial Unicode MS" w:hAnsi="Times New Roman"/>
          <w:b/>
          <w:sz w:val="24"/>
          <w:szCs w:val="24"/>
          <w:lang w:val="fr-FR"/>
        </w:rPr>
        <w:t xml:space="preserve">II.1.5.2 Sciences Fondamentales et Biomédicales </w:t>
      </w:r>
    </w:p>
    <w:p w:rsidR="009463B2" w:rsidRPr="002B639D" w:rsidRDefault="009463B2" w:rsidP="009463B2">
      <w:pPr>
        <w:spacing w:after="200"/>
        <w:jc w:val="both"/>
        <w:rPr>
          <w:rFonts w:eastAsia="Arial Unicode MS"/>
          <w:lang w:val="fr-FR"/>
        </w:rPr>
      </w:pPr>
      <w:r w:rsidRPr="002B639D">
        <w:rPr>
          <w:rFonts w:eastAsia="Arial Unicode MS"/>
          <w:lang w:val="fr-FR"/>
        </w:rPr>
        <w:t>Les Sciences fondamentales sont :</w:t>
      </w:r>
    </w:p>
    <w:p w:rsidR="009463B2" w:rsidRPr="002B639D" w:rsidRDefault="009463B2" w:rsidP="00A34256">
      <w:pPr>
        <w:pStyle w:val="ListParagraph"/>
        <w:numPr>
          <w:ilvl w:val="0"/>
          <w:numId w:val="122"/>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Physique</w:t>
      </w:r>
    </w:p>
    <w:p w:rsidR="009463B2" w:rsidRPr="002B639D" w:rsidRDefault="009463B2" w:rsidP="00A34256">
      <w:pPr>
        <w:pStyle w:val="ListParagraph"/>
        <w:numPr>
          <w:ilvl w:val="0"/>
          <w:numId w:val="122"/>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Chimie</w:t>
      </w:r>
    </w:p>
    <w:p w:rsidR="009463B2" w:rsidRPr="002B639D" w:rsidRDefault="009463B2" w:rsidP="00A34256">
      <w:pPr>
        <w:pStyle w:val="ListParagraph"/>
        <w:numPr>
          <w:ilvl w:val="0"/>
          <w:numId w:val="122"/>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Biologie</w:t>
      </w:r>
    </w:p>
    <w:p w:rsidR="009463B2" w:rsidRPr="002B639D" w:rsidRDefault="009463B2" w:rsidP="00A34256">
      <w:pPr>
        <w:pStyle w:val="ListParagraph"/>
        <w:numPr>
          <w:ilvl w:val="0"/>
          <w:numId w:val="122"/>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Mathématiques</w:t>
      </w:r>
    </w:p>
    <w:p w:rsidR="009463B2" w:rsidRPr="002B639D" w:rsidRDefault="009463B2" w:rsidP="009463B2">
      <w:pPr>
        <w:spacing w:after="200"/>
        <w:jc w:val="both"/>
        <w:rPr>
          <w:rFonts w:eastAsia="Arial Unicode MS"/>
          <w:lang w:val="fr-FR"/>
        </w:rPr>
      </w:pPr>
      <w:r w:rsidRPr="002B639D">
        <w:rPr>
          <w:rFonts w:eastAsia="Arial Unicode MS"/>
          <w:lang w:val="fr-FR"/>
        </w:rPr>
        <w:t>Les sciences biomédicales sont :</w:t>
      </w:r>
    </w:p>
    <w:p w:rsidR="009463B2" w:rsidRPr="002B639D" w:rsidRDefault="009463B2" w:rsidP="00A34256">
      <w:pPr>
        <w:pStyle w:val="ListParagraph"/>
        <w:numPr>
          <w:ilvl w:val="0"/>
          <w:numId w:val="123"/>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Anatomie</w:t>
      </w:r>
    </w:p>
    <w:p w:rsidR="009463B2" w:rsidRPr="002B639D" w:rsidRDefault="009463B2" w:rsidP="00A34256">
      <w:pPr>
        <w:pStyle w:val="ListParagraph"/>
        <w:numPr>
          <w:ilvl w:val="0"/>
          <w:numId w:val="123"/>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Biochimie</w:t>
      </w:r>
    </w:p>
    <w:p w:rsidR="009463B2" w:rsidRPr="002B639D" w:rsidRDefault="009463B2" w:rsidP="00A34256">
      <w:pPr>
        <w:pStyle w:val="ListParagraph"/>
        <w:numPr>
          <w:ilvl w:val="0"/>
          <w:numId w:val="123"/>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Physiologie</w:t>
      </w:r>
    </w:p>
    <w:p w:rsidR="009463B2" w:rsidRPr="002B639D" w:rsidRDefault="009463B2" w:rsidP="00A34256">
      <w:pPr>
        <w:pStyle w:val="ListParagraph"/>
        <w:numPr>
          <w:ilvl w:val="0"/>
          <w:numId w:val="123"/>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Pathologie et Chimie clinique</w:t>
      </w:r>
    </w:p>
    <w:p w:rsidR="009463B2" w:rsidRPr="002B639D" w:rsidRDefault="009463B2" w:rsidP="00A34256">
      <w:pPr>
        <w:pStyle w:val="ListParagraph"/>
        <w:numPr>
          <w:ilvl w:val="0"/>
          <w:numId w:val="123"/>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Microbiologie</w:t>
      </w:r>
    </w:p>
    <w:p w:rsidR="009463B2" w:rsidRPr="002B639D" w:rsidRDefault="009463B2" w:rsidP="00A34256">
      <w:pPr>
        <w:pStyle w:val="ListParagraph"/>
        <w:numPr>
          <w:ilvl w:val="0"/>
          <w:numId w:val="124"/>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Parasitologie  et Mycologie</w:t>
      </w:r>
    </w:p>
    <w:p w:rsidR="009463B2" w:rsidRPr="002B639D" w:rsidRDefault="009463B2" w:rsidP="00A34256">
      <w:pPr>
        <w:pStyle w:val="ListParagraph"/>
        <w:numPr>
          <w:ilvl w:val="0"/>
          <w:numId w:val="124"/>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Hématologie</w:t>
      </w:r>
    </w:p>
    <w:p w:rsidR="009463B2" w:rsidRPr="002B639D" w:rsidRDefault="009463B2" w:rsidP="00A34256">
      <w:pPr>
        <w:pStyle w:val="ListParagraph"/>
        <w:numPr>
          <w:ilvl w:val="0"/>
          <w:numId w:val="124"/>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Immunologie</w:t>
      </w:r>
    </w:p>
    <w:p w:rsidR="009463B2" w:rsidRPr="002B639D" w:rsidRDefault="009463B2" w:rsidP="00A34256">
      <w:pPr>
        <w:pStyle w:val="ListParagraph"/>
        <w:numPr>
          <w:ilvl w:val="0"/>
          <w:numId w:val="124"/>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Méthodologie de bio statistique et de recherche</w:t>
      </w:r>
    </w:p>
    <w:p w:rsidR="009463B2" w:rsidRPr="002B639D" w:rsidRDefault="009463B2" w:rsidP="00A34256">
      <w:pPr>
        <w:pStyle w:val="ListParagraph"/>
        <w:numPr>
          <w:ilvl w:val="0"/>
          <w:numId w:val="124"/>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Biologie moléculaire/génétique</w:t>
      </w:r>
    </w:p>
    <w:p w:rsidR="009463B2" w:rsidRPr="002B639D" w:rsidRDefault="009463B2" w:rsidP="00A34256">
      <w:pPr>
        <w:pStyle w:val="ListParagraph"/>
        <w:numPr>
          <w:ilvl w:val="0"/>
          <w:numId w:val="124"/>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Santé publique</w:t>
      </w:r>
    </w:p>
    <w:p w:rsidR="009463B2" w:rsidRPr="002B639D" w:rsidRDefault="009463B2" w:rsidP="009463B2">
      <w:pPr>
        <w:spacing w:after="200"/>
        <w:jc w:val="both"/>
        <w:rPr>
          <w:rFonts w:eastAsia="Arial Unicode MS"/>
          <w:b/>
          <w:lang w:val="fr-FR"/>
        </w:rPr>
      </w:pPr>
      <w:r w:rsidRPr="002B639D">
        <w:rPr>
          <w:rFonts w:eastAsia="Arial Unicode MS"/>
          <w:b/>
          <w:lang w:val="fr-FR"/>
        </w:rPr>
        <w:t xml:space="preserve">II. 1. 5.3 Sciences Pharmaceutiques  </w:t>
      </w:r>
    </w:p>
    <w:p w:rsidR="009463B2" w:rsidRPr="002B639D" w:rsidRDefault="009463B2" w:rsidP="00A34256">
      <w:pPr>
        <w:pStyle w:val="ListParagraph"/>
        <w:numPr>
          <w:ilvl w:val="0"/>
          <w:numId w:val="125"/>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Pharmacie galénique</w:t>
      </w:r>
    </w:p>
    <w:p w:rsidR="009463B2" w:rsidRPr="002B639D" w:rsidRDefault="009463B2" w:rsidP="00A34256">
      <w:pPr>
        <w:pStyle w:val="ListParagraph"/>
        <w:numPr>
          <w:ilvl w:val="0"/>
          <w:numId w:val="125"/>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Technologie pharmaceutique</w:t>
      </w:r>
    </w:p>
    <w:p w:rsidR="009463B2" w:rsidRPr="002B639D" w:rsidRDefault="009463B2" w:rsidP="00A34256">
      <w:pPr>
        <w:pStyle w:val="ListParagraph"/>
        <w:numPr>
          <w:ilvl w:val="0"/>
          <w:numId w:val="125"/>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Microbiologie pharmaceutique</w:t>
      </w:r>
    </w:p>
    <w:p w:rsidR="009463B2" w:rsidRPr="002B639D" w:rsidRDefault="009463B2" w:rsidP="00A34256">
      <w:pPr>
        <w:pStyle w:val="ListParagraph"/>
        <w:numPr>
          <w:ilvl w:val="0"/>
          <w:numId w:val="125"/>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Pharmacologie et Toxicologie</w:t>
      </w:r>
    </w:p>
    <w:p w:rsidR="009463B2" w:rsidRPr="002B639D" w:rsidRDefault="009463B2" w:rsidP="00A34256">
      <w:pPr>
        <w:pStyle w:val="ListParagraph"/>
        <w:numPr>
          <w:ilvl w:val="0"/>
          <w:numId w:val="125"/>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Chimie pharmaceutique et médicinale</w:t>
      </w:r>
    </w:p>
    <w:p w:rsidR="009463B2" w:rsidRPr="002B639D" w:rsidRDefault="009463B2" w:rsidP="00A34256">
      <w:pPr>
        <w:pStyle w:val="ListParagraph"/>
        <w:numPr>
          <w:ilvl w:val="0"/>
          <w:numId w:val="125"/>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Pharmacognosie et médecine naturelle</w:t>
      </w:r>
    </w:p>
    <w:p w:rsidR="009463B2" w:rsidRPr="002B639D" w:rsidRDefault="009463B2" w:rsidP="00A34256">
      <w:pPr>
        <w:pStyle w:val="ListParagraph"/>
        <w:numPr>
          <w:ilvl w:val="0"/>
          <w:numId w:val="125"/>
        </w:numPr>
        <w:spacing w:line="240" w:lineRule="auto"/>
        <w:jc w:val="both"/>
        <w:rPr>
          <w:rFonts w:ascii="Times New Roman" w:eastAsia="Arial Unicode MS" w:hAnsi="Times New Roman"/>
          <w:sz w:val="24"/>
          <w:szCs w:val="24"/>
          <w:lang w:val="fr-FR"/>
        </w:rPr>
      </w:pPr>
      <w:r w:rsidRPr="002B639D">
        <w:rPr>
          <w:rFonts w:ascii="Times New Roman" w:eastAsia="Arial Unicode MS" w:hAnsi="Times New Roman"/>
          <w:sz w:val="24"/>
          <w:szCs w:val="24"/>
          <w:lang w:val="fr-FR"/>
        </w:rPr>
        <w:t>Pharmacocinétique fondamentale</w:t>
      </w:r>
    </w:p>
    <w:p w:rsidR="009463B2" w:rsidRPr="002B639D" w:rsidRDefault="009463B2" w:rsidP="00A34256">
      <w:pPr>
        <w:pStyle w:val="ListParagraph"/>
        <w:numPr>
          <w:ilvl w:val="0"/>
          <w:numId w:val="125"/>
        </w:numPr>
        <w:spacing w:line="240" w:lineRule="auto"/>
        <w:jc w:val="both"/>
        <w:rPr>
          <w:rFonts w:ascii="Times New Roman" w:hAnsi="Times New Roman"/>
          <w:sz w:val="24"/>
          <w:szCs w:val="24"/>
          <w:lang w:val="fr-FR"/>
        </w:rPr>
      </w:pPr>
      <w:r w:rsidRPr="002B639D">
        <w:rPr>
          <w:rFonts w:ascii="Times New Roman" w:hAnsi="Times New Roman"/>
          <w:sz w:val="24"/>
          <w:szCs w:val="24"/>
          <w:lang w:val="fr-FR"/>
        </w:rPr>
        <w:t>Pharmacie clinique</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Biopharmacie</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Pharmacocinétique clinique</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Pharmaco épidémiologie</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Pharmacothérapie</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Fonctions d’employé de pharmacie clinique</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Pharmacovigilance</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Services d’informations pharmaceutiques</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Nutrition et diététique</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Pharmacie clinique et d’hôpital</w:t>
      </w:r>
    </w:p>
    <w:p w:rsidR="009463B2" w:rsidRPr="002B639D" w:rsidRDefault="009463B2" w:rsidP="00A34256">
      <w:pPr>
        <w:pStyle w:val="ListParagraph"/>
        <w:numPr>
          <w:ilvl w:val="0"/>
          <w:numId w:val="113"/>
        </w:numPr>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Pathophysiologie/Sémiologie</w:t>
      </w: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r w:rsidRPr="002B639D">
        <w:rPr>
          <w:rFonts w:ascii="Times New Roman" w:hAnsi="Times New Roman"/>
          <w:b/>
          <w:sz w:val="24"/>
          <w:szCs w:val="24"/>
          <w:lang w:val="fr-FR"/>
        </w:rPr>
        <w:t>II.1.5.4</w:t>
      </w:r>
      <w:r w:rsidRPr="002B639D">
        <w:rPr>
          <w:rFonts w:ascii="Times New Roman" w:hAnsi="Times New Roman"/>
          <w:sz w:val="24"/>
          <w:szCs w:val="24"/>
          <w:lang w:val="fr-FR"/>
        </w:rPr>
        <w:t xml:space="preserve"> </w:t>
      </w:r>
      <w:r w:rsidRPr="002B639D">
        <w:rPr>
          <w:rFonts w:ascii="Times New Roman" w:hAnsi="Times New Roman"/>
          <w:b/>
          <w:sz w:val="24"/>
          <w:szCs w:val="24"/>
          <w:lang w:val="fr-FR"/>
        </w:rPr>
        <w:t xml:space="preserve">Enseignement Professionnels </w:t>
      </w:r>
    </w:p>
    <w:p w:rsidR="009463B2" w:rsidRPr="002B639D" w:rsidRDefault="009463B2" w:rsidP="009463B2">
      <w:pPr>
        <w:pStyle w:val="ListParagraph"/>
        <w:spacing w:line="240" w:lineRule="auto"/>
        <w:ind w:left="1985"/>
        <w:contextualSpacing w:val="0"/>
        <w:jc w:val="both"/>
        <w:rPr>
          <w:rFonts w:ascii="Times New Roman" w:hAnsi="Times New Roman"/>
          <w:sz w:val="24"/>
          <w:szCs w:val="24"/>
          <w:lang w:val="fr-FR"/>
        </w:rPr>
      </w:pPr>
      <w:r w:rsidRPr="002B639D">
        <w:rPr>
          <w:rFonts w:ascii="Times New Roman" w:hAnsi="Times New Roman"/>
          <w:sz w:val="24"/>
          <w:szCs w:val="24"/>
          <w:lang w:val="fr-FR"/>
        </w:rPr>
        <w:t>Gestion de pharmacie</w:t>
      </w:r>
    </w:p>
    <w:p w:rsidR="009463B2" w:rsidRPr="002B639D" w:rsidRDefault="009463B2" w:rsidP="009463B2">
      <w:pPr>
        <w:pStyle w:val="ListParagraph"/>
        <w:spacing w:line="240" w:lineRule="auto"/>
        <w:ind w:left="1985"/>
        <w:contextualSpacing w:val="0"/>
        <w:jc w:val="both"/>
        <w:rPr>
          <w:rFonts w:ascii="Times New Roman" w:hAnsi="Times New Roman"/>
          <w:sz w:val="24"/>
          <w:szCs w:val="24"/>
          <w:lang w:val="fr-FR"/>
        </w:rPr>
      </w:pPr>
      <w:r w:rsidRPr="002B639D">
        <w:rPr>
          <w:rFonts w:ascii="Times New Roman" w:hAnsi="Times New Roman"/>
          <w:sz w:val="24"/>
          <w:szCs w:val="24"/>
          <w:lang w:val="fr-FR"/>
        </w:rPr>
        <w:t>Soins pharmaceutiques</w:t>
      </w:r>
    </w:p>
    <w:p w:rsidR="009463B2" w:rsidRPr="002B639D" w:rsidRDefault="009463B2" w:rsidP="009463B2">
      <w:pPr>
        <w:pStyle w:val="ListParagraph"/>
        <w:spacing w:line="240" w:lineRule="auto"/>
        <w:ind w:left="1985"/>
        <w:contextualSpacing w:val="0"/>
        <w:jc w:val="both"/>
        <w:rPr>
          <w:rFonts w:ascii="Times New Roman" w:hAnsi="Times New Roman"/>
          <w:sz w:val="24"/>
          <w:szCs w:val="24"/>
          <w:lang w:val="fr-FR"/>
        </w:rPr>
      </w:pPr>
      <w:r w:rsidRPr="002B639D">
        <w:rPr>
          <w:rFonts w:ascii="Times New Roman" w:hAnsi="Times New Roman"/>
          <w:sz w:val="24"/>
          <w:szCs w:val="24"/>
          <w:lang w:val="fr-FR"/>
        </w:rPr>
        <w:t>Loi et éthique de la pharmacie</w:t>
      </w:r>
    </w:p>
    <w:p w:rsidR="009463B2" w:rsidRPr="002B639D" w:rsidRDefault="009463B2" w:rsidP="009463B2">
      <w:pPr>
        <w:pStyle w:val="ListParagraph"/>
        <w:spacing w:line="240" w:lineRule="auto"/>
        <w:ind w:left="1985"/>
        <w:contextualSpacing w:val="0"/>
        <w:jc w:val="both"/>
        <w:rPr>
          <w:rFonts w:ascii="Times New Roman" w:hAnsi="Times New Roman"/>
          <w:sz w:val="24"/>
          <w:szCs w:val="24"/>
          <w:lang w:val="fr-FR"/>
        </w:rPr>
      </w:pPr>
      <w:r w:rsidRPr="002B639D">
        <w:rPr>
          <w:rFonts w:ascii="Times New Roman" w:hAnsi="Times New Roman"/>
          <w:sz w:val="24"/>
          <w:szCs w:val="24"/>
          <w:lang w:val="fr-FR"/>
        </w:rPr>
        <w:t>Pharmaco économie</w:t>
      </w:r>
    </w:p>
    <w:p w:rsidR="009463B2" w:rsidRPr="002B639D" w:rsidRDefault="009463B2" w:rsidP="009463B2">
      <w:pPr>
        <w:pStyle w:val="ListParagraph"/>
        <w:spacing w:line="240" w:lineRule="auto"/>
        <w:ind w:left="1985"/>
        <w:contextualSpacing w:val="0"/>
        <w:jc w:val="both"/>
        <w:rPr>
          <w:rFonts w:ascii="Times New Roman" w:hAnsi="Times New Roman"/>
          <w:sz w:val="24"/>
          <w:szCs w:val="24"/>
          <w:lang w:val="fr-FR"/>
        </w:rPr>
      </w:pPr>
      <w:r w:rsidRPr="002B639D">
        <w:rPr>
          <w:rFonts w:ascii="Times New Roman" w:hAnsi="Times New Roman"/>
          <w:sz w:val="24"/>
          <w:szCs w:val="24"/>
          <w:lang w:val="fr-FR"/>
        </w:rPr>
        <w:t>Externat clinique</w:t>
      </w:r>
    </w:p>
    <w:p w:rsidR="009463B2" w:rsidRPr="002B639D" w:rsidRDefault="009463B2" w:rsidP="009463B2">
      <w:pPr>
        <w:pStyle w:val="ListParagraph"/>
        <w:spacing w:line="240" w:lineRule="auto"/>
        <w:ind w:left="1985"/>
        <w:jc w:val="both"/>
        <w:rPr>
          <w:rFonts w:ascii="Times New Roman" w:hAnsi="Times New Roman"/>
          <w:sz w:val="24"/>
          <w:szCs w:val="24"/>
          <w:lang w:val="fr-FR"/>
        </w:rPr>
      </w:pPr>
      <w:r w:rsidRPr="002B639D">
        <w:rPr>
          <w:rFonts w:ascii="Times New Roman" w:hAnsi="Times New Roman"/>
          <w:sz w:val="24"/>
          <w:szCs w:val="24"/>
          <w:lang w:val="fr-FR"/>
        </w:rPr>
        <w:t>Expérience professionnelle</w:t>
      </w:r>
    </w:p>
    <w:p w:rsidR="009463B2" w:rsidRPr="002B639D" w:rsidRDefault="009463B2" w:rsidP="009463B2">
      <w:pPr>
        <w:pStyle w:val="ListParagraph"/>
        <w:spacing w:line="240" w:lineRule="auto"/>
        <w:jc w:val="both"/>
        <w:rPr>
          <w:rFonts w:ascii="Times New Roman" w:hAnsi="Times New Roman"/>
          <w:sz w:val="24"/>
          <w:szCs w:val="24"/>
          <w:lang w:val="fr-FR"/>
        </w:rPr>
      </w:pP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r w:rsidRPr="002B639D">
        <w:rPr>
          <w:rFonts w:ascii="Times New Roman" w:hAnsi="Times New Roman"/>
          <w:b/>
          <w:sz w:val="24"/>
          <w:szCs w:val="24"/>
          <w:lang w:val="fr-FR"/>
        </w:rPr>
        <w:t>II.1.6  STRUCTURE DE L’ÉVALUATION</w:t>
      </w:r>
    </w:p>
    <w:p w:rsidR="009463B2" w:rsidRPr="002B639D" w:rsidRDefault="009463B2" w:rsidP="009463B2">
      <w:pPr>
        <w:pStyle w:val="ListParagraph"/>
        <w:spacing w:line="240" w:lineRule="auto"/>
        <w:ind w:left="0"/>
        <w:jc w:val="both"/>
        <w:rPr>
          <w:rFonts w:ascii="Times New Roman" w:hAnsi="Times New Roman"/>
          <w:b/>
          <w:sz w:val="24"/>
          <w:szCs w:val="24"/>
          <w:lang w:val="fr-FR"/>
        </w:rPr>
      </w:pPr>
      <w:r w:rsidRPr="002B639D">
        <w:rPr>
          <w:rFonts w:ascii="Times New Roman" w:hAnsi="Times New Roman"/>
          <w:b/>
          <w:sz w:val="24"/>
          <w:szCs w:val="24"/>
          <w:lang w:val="fr-FR"/>
        </w:rPr>
        <w:t xml:space="preserve">           Évaluation de l’étudiant :</w:t>
      </w:r>
    </w:p>
    <w:p w:rsidR="009463B2" w:rsidRPr="002B639D" w:rsidRDefault="009463B2" w:rsidP="00A34256">
      <w:pPr>
        <w:pStyle w:val="ListParagraph"/>
        <w:numPr>
          <w:ilvl w:val="0"/>
          <w:numId w:val="126"/>
        </w:numPr>
        <w:spacing w:line="240" w:lineRule="auto"/>
        <w:jc w:val="both"/>
        <w:rPr>
          <w:rFonts w:ascii="Times New Roman" w:hAnsi="Times New Roman"/>
          <w:sz w:val="24"/>
          <w:szCs w:val="24"/>
          <w:lang w:val="fr-FR"/>
        </w:rPr>
      </w:pPr>
      <w:r w:rsidRPr="002B639D">
        <w:rPr>
          <w:rFonts w:ascii="Times New Roman" w:hAnsi="Times New Roman"/>
          <w:sz w:val="24"/>
          <w:szCs w:val="24"/>
          <w:lang w:val="fr-FR"/>
        </w:rPr>
        <w:t>Examen écrit (Contrôle continu et de fin de semestre)</w:t>
      </w:r>
    </w:p>
    <w:p w:rsidR="009463B2" w:rsidRPr="002B639D" w:rsidRDefault="009463B2" w:rsidP="00A34256">
      <w:pPr>
        <w:pStyle w:val="ListParagraph"/>
        <w:numPr>
          <w:ilvl w:val="0"/>
          <w:numId w:val="126"/>
        </w:numPr>
        <w:spacing w:line="240" w:lineRule="auto"/>
        <w:jc w:val="both"/>
        <w:rPr>
          <w:rFonts w:ascii="Times New Roman" w:hAnsi="Times New Roman"/>
          <w:sz w:val="24"/>
          <w:szCs w:val="24"/>
          <w:lang w:val="fr-FR"/>
        </w:rPr>
      </w:pPr>
      <w:r w:rsidRPr="002B639D">
        <w:rPr>
          <w:rFonts w:ascii="Times New Roman" w:hAnsi="Times New Roman"/>
          <w:sz w:val="24"/>
          <w:szCs w:val="24"/>
          <w:lang w:val="fr-FR"/>
        </w:rPr>
        <w:t>Examen oral</w:t>
      </w:r>
    </w:p>
    <w:p w:rsidR="009463B2" w:rsidRPr="002B639D" w:rsidRDefault="009463B2" w:rsidP="00A34256">
      <w:pPr>
        <w:pStyle w:val="ListParagraph"/>
        <w:numPr>
          <w:ilvl w:val="0"/>
          <w:numId w:val="127"/>
        </w:numPr>
        <w:spacing w:line="240" w:lineRule="auto"/>
        <w:jc w:val="both"/>
        <w:rPr>
          <w:rFonts w:ascii="Times New Roman" w:hAnsi="Times New Roman"/>
          <w:sz w:val="24"/>
          <w:szCs w:val="24"/>
          <w:lang w:val="fr-FR"/>
        </w:rPr>
      </w:pPr>
      <w:r w:rsidRPr="002B639D">
        <w:rPr>
          <w:rFonts w:ascii="Times New Roman" w:hAnsi="Times New Roman"/>
          <w:sz w:val="24"/>
          <w:szCs w:val="24"/>
          <w:lang w:val="fr-FR"/>
        </w:rPr>
        <w:t>Évaluation pratique</w:t>
      </w:r>
    </w:p>
    <w:p w:rsidR="009463B2" w:rsidRPr="002B639D" w:rsidRDefault="009463B2" w:rsidP="00A34256">
      <w:pPr>
        <w:pStyle w:val="ListParagraph"/>
        <w:numPr>
          <w:ilvl w:val="0"/>
          <w:numId w:val="127"/>
        </w:numPr>
        <w:spacing w:line="240" w:lineRule="auto"/>
        <w:jc w:val="both"/>
        <w:rPr>
          <w:rFonts w:ascii="Times New Roman" w:hAnsi="Times New Roman"/>
          <w:sz w:val="24"/>
          <w:szCs w:val="24"/>
          <w:lang w:val="fr-FR"/>
        </w:rPr>
      </w:pPr>
      <w:r w:rsidRPr="002B639D">
        <w:rPr>
          <w:rFonts w:ascii="Times New Roman" w:hAnsi="Times New Roman"/>
          <w:sz w:val="24"/>
          <w:szCs w:val="24"/>
          <w:lang w:val="fr-FR"/>
        </w:rPr>
        <w:t>Validation de stage interne ou externe</w:t>
      </w:r>
    </w:p>
    <w:p w:rsidR="009463B2" w:rsidRPr="002B639D" w:rsidRDefault="009463B2" w:rsidP="009463B2">
      <w:pPr>
        <w:spacing w:after="200"/>
        <w:jc w:val="both"/>
        <w:rPr>
          <w:b/>
          <w:lang w:val="fr-FR"/>
        </w:rPr>
      </w:pPr>
      <w:r w:rsidRPr="002B639D">
        <w:rPr>
          <w:b/>
          <w:lang w:val="fr-FR"/>
        </w:rPr>
        <w:t xml:space="preserve">           Évaluation du programme :</w:t>
      </w:r>
    </w:p>
    <w:p w:rsidR="009463B2" w:rsidRPr="002B639D" w:rsidRDefault="009463B2" w:rsidP="00A34256">
      <w:pPr>
        <w:pStyle w:val="ListParagraph"/>
        <w:numPr>
          <w:ilvl w:val="0"/>
          <w:numId w:val="128"/>
        </w:numPr>
        <w:spacing w:line="240" w:lineRule="auto"/>
        <w:jc w:val="both"/>
        <w:rPr>
          <w:rFonts w:ascii="Times New Roman" w:hAnsi="Times New Roman"/>
          <w:sz w:val="24"/>
          <w:szCs w:val="24"/>
          <w:lang w:val="fr-FR"/>
        </w:rPr>
      </w:pPr>
      <w:r w:rsidRPr="002B639D">
        <w:rPr>
          <w:rFonts w:ascii="Times New Roman" w:hAnsi="Times New Roman"/>
          <w:sz w:val="24"/>
          <w:szCs w:val="24"/>
          <w:lang w:val="fr-FR"/>
        </w:rPr>
        <w:t>Comité d’enseignement</w:t>
      </w:r>
    </w:p>
    <w:p w:rsidR="009463B2" w:rsidRPr="002B639D" w:rsidRDefault="009463B2" w:rsidP="00A34256">
      <w:pPr>
        <w:pStyle w:val="ListParagraph"/>
        <w:numPr>
          <w:ilvl w:val="0"/>
          <w:numId w:val="128"/>
        </w:numPr>
        <w:spacing w:line="240" w:lineRule="auto"/>
        <w:jc w:val="both"/>
        <w:rPr>
          <w:rFonts w:ascii="Times New Roman" w:hAnsi="Times New Roman"/>
          <w:sz w:val="24"/>
          <w:szCs w:val="24"/>
          <w:lang w:val="fr-FR"/>
        </w:rPr>
      </w:pPr>
      <w:r w:rsidRPr="002B639D">
        <w:rPr>
          <w:rFonts w:ascii="Times New Roman" w:hAnsi="Times New Roman"/>
          <w:sz w:val="24"/>
          <w:szCs w:val="24"/>
          <w:lang w:val="fr-FR"/>
        </w:rPr>
        <w:t>Conseil scientifique</w:t>
      </w:r>
    </w:p>
    <w:p w:rsidR="009463B2" w:rsidRPr="002B639D" w:rsidRDefault="009463B2" w:rsidP="00A34256">
      <w:pPr>
        <w:pStyle w:val="ListParagraph"/>
        <w:numPr>
          <w:ilvl w:val="0"/>
          <w:numId w:val="128"/>
        </w:numPr>
        <w:spacing w:line="240" w:lineRule="auto"/>
        <w:jc w:val="both"/>
        <w:rPr>
          <w:rFonts w:ascii="Times New Roman" w:hAnsi="Times New Roman"/>
          <w:sz w:val="24"/>
          <w:szCs w:val="24"/>
          <w:lang w:val="fr-FR"/>
        </w:rPr>
      </w:pPr>
      <w:r w:rsidRPr="002B639D">
        <w:rPr>
          <w:rFonts w:ascii="Times New Roman" w:hAnsi="Times New Roman"/>
          <w:sz w:val="24"/>
          <w:szCs w:val="24"/>
          <w:lang w:val="fr-FR"/>
        </w:rPr>
        <w:t>Atelier de revue</w:t>
      </w:r>
    </w:p>
    <w:p w:rsidR="009463B2" w:rsidRPr="002B639D" w:rsidRDefault="009463B2" w:rsidP="009463B2">
      <w:pPr>
        <w:pStyle w:val="ListParagraph"/>
        <w:spacing w:line="240" w:lineRule="auto"/>
        <w:ind w:left="1134"/>
        <w:jc w:val="both"/>
        <w:rPr>
          <w:rFonts w:ascii="Times New Roman" w:hAnsi="Times New Roman"/>
          <w:sz w:val="24"/>
          <w:szCs w:val="24"/>
          <w:lang w:val="fr-FR"/>
        </w:rPr>
      </w:pP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r w:rsidRPr="002B639D">
        <w:rPr>
          <w:rFonts w:ascii="Times New Roman" w:hAnsi="Times New Roman"/>
          <w:b/>
          <w:sz w:val="24"/>
          <w:szCs w:val="24"/>
          <w:lang w:val="fr-FR"/>
        </w:rPr>
        <w:t xml:space="preserve">           Évaluation de l’enseignement</w:t>
      </w:r>
    </w:p>
    <w:p w:rsidR="009463B2" w:rsidRPr="002B639D" w:rsidRDefault="009463B2" w:rsidP="009463B2">
      <w:pPr>
        <w:pStyle w:val="ListParagraph"/>
        <w:spacing w:line="240" w:lineRule="auto"/>
        <w:ind w:left="0"/>
        <w:contextualSpacing w:val="0"/>
        <w:jc w:val="both"/>
        <w:rPr>
          <w:rFonts w:ascii="Times New Roman" w:hAnsi="Times New Roman"/>
          <w:sz w:val="24"/>
          <w:szCs w:val="24"/>
          <w:lang w:val="fr-FR"/>
        </w:rPr>
      </w:pPr>
      <w:r w:rsidRPr="002B639D">
        <w:rPr>
          <w:rFonts w:ascii="Times New Roman" w:hAnsi="Times New Roman"/>
          <w:sz w:val="24"/>
          <w:szCs w:val="24"/>
          <w:lang w:val="fr-FR"/>
        </w:rPr>
        <w:t>Chaque enseignement dispensé  est évalué  par une combinaison de contrôles continus et de contrôle de fin de semestre.</w:t>
      </w:r>
    </w:p>
    <w:p w:rsidR="009463B2" w:rsidRPr="002B639D" w:rsidRDefault="009463B2" w:rsidP="009463B2">
      <w:pPr>
        <w:pStyle w:val="ListParagraph"/>
        <w:spacing w:line="240" w:lineRule="auto"/>
        <w:ind w:left="0"/>
        <w:contextualSpacing w:val="0"/>
        <w:jc w:val="both"/>
        <w:rPr>
          <w:rFonts w:ascii="Times New Roman" w:hAnsi="Times New Roman"/>
          <w:sz w:val="24"/>
          <w:szCs w:val="24"/>
          <w:lang w:val="fr-FR"/>
        </w:rPr>
      </w:pPr>
      <w:r w:rsidRPr="002B639D">
        <w:rPr>
          <w:rFonts w:ascii="Times New Roman" w:hAnsi="Times New Roman"/>
          <w:sz w:val="24"/>
          <w:szCs w:val="24"/>
          <w:lang w:val="fr-FR"/>
        </w:rPr>
        <w:t>L’évaluation en  contrôle continu comprend des compositions (écrit, oral ou pratique), des essais au laboratoire et/ ou des rapports de stage (assiduité, participation, validation), etc. selon l’établissement.</w:t>
      </w:r>
    </w:p>
    <w:p w:rsidR="009463B2" w:rsidRPr="002B639D" w:rsidRDefault="009463B2" w:rsidP="009463B2">
      <w:pPr>
        <w:pStyle w:val="ListParagraph"/>
        <w:spacing w:line="240" w:lineRule="auto"/>
        <w:ind w:left="0"/>
        <w:contextualSpacing w:val="0"/>
        <w:jc w:val="both"/>
        <w:rPr>
          <w:rFonts w:ascii="Times New Roman" w:hAnsi="Times New Roman"/>
          <w:sz w:val="24"/>
          <w:szCs w:val="24"/>
          <w:lang w:val="fr-FR"/>
        </w:rPr>
      </w:pPr>
      <w:r w:rsidRPr="002B639D">
        <w:rPr>
          <w:rFonts w:ascii="Times New Roman" w:hAnsi="Times New Roman"/>
          <w:sz w:val="24"/>
          <w:szCs w:val="24"/>
          <w:lang w:val="fr-FR"/>
        </w:rPr>
        <w:t>L’évaluation de fin de fin de semestre comprend des épreuves écrites, orales et des examens pratiques.</w:t>
      </w:r>
    </w:p>
    <w:p w:rsidR="009463B2" w:rsidRPr="002B639D" w:rsidRDefault="009463B2" w:rsidP="009463B2">
      <w:pPr>
        <w:pStyle w:val="ListParagraph"/>
        <w:spacing w:line="240" w:lineRule="auto"/>
        <w:ind w:left="0"/>
        <w:jc w:val="both"/>
        <w:rPr>
          <w:rFonts w:ascii="Times New Roman" w:hAnsi="Times New Roman"/>
          <w:sz w:val="24"/>
          <w:szCs w:val="24"/>
          <w:lang w:val="fr-FR"/>
        </w:rPr>
      </w:pPr>
      <w:r w:rsidRPr="002B639D">
        <w:rPr>
          <w:rFonts w:ascii="Times New Roman" w:hAnsi="Times New Roman"/>
          <w:sz w:val="24"/>
          <w:szCs w:val="24"/>
          <w:lang w:val="fr-FR"/>
        </w:rPr>
        <w:t xml:space="preserve">La moyenne de passage en année supérieure est de cinquante pour cent (50%) pour chaque Unité d’Enseignement (UE). </w:t>
      </w:r>
    </w:p>
    <w:p w:rsidR="009463B2" w:rsidRPr="002B639D" w:rsidRDefault="009463B2" w:rsidP="009463B2">
      <w:pPr>
        <w:pStyle w:val="ListParagraph"/>
        <w:spacing w:line="240" w:lineRule="auto"/>
        <w:ind w:left="0"/>
        <w:jc w:val="both"/>
        <w:rPr>
          <w:rFonts w:ascii="Times New Roman" w:hAnsi="Times New Roman"/>
          <w:b/>
          <w:sz w:val="24"/>
          <w:szCs w:val="24"/>
          <w:lang w:val="fr-FR"/>
        </w:rPr>
      </w:pPr>
    </w:p>
    <w:p w:rsidR="009463B2" w:rsidRPr="002B639D" w:rsidRDefault="009463B2" w:rsidP="009463B2">
      <w:pPr>
        <w:pStyle w:val="ListParagraph"/>
        <w:spacing w:line="240" w:lineRule="auto"/>
        <w:ind w:left="0"/>
        <w:jc w:val="both"/>
        <w:rPr>
          <w:rFonts w:ascii="Times New Roman" w:hAnsi="Times New Roman"/>
          <w:b/>
          <w:sz w:val="24"/>
          <w:szCs w:val="24"/>
          <w:lang w:val="fr-FR"/>
        </w:rPr>
      </w:pPr>
    </w:p>
    <w:p w:rsidR="009463B2" w:rsidRPr="002B639D" w:rsidRDefault="009463B2" w:rsidP="009463B2">
      <w:pPr>
        <w:pStyle w:val="ListParagraph"/>
        <w:spacing w:line="240" w:lineRule="auto"/>
        <w:ind w:left="0"/>
        <w:jc w:val="both"/>
        <w:rPr>
          <w:rFonts w:ascii="Times New Roman" w:hAnsi="Times New Roman"/>
          <w:b/>
          <w:sz w:val="24"/>
          <w:szCs w:val="24"/>
          <w:lang w:val="fr-FR"/>
        </w:rPr>
      </w:pPr>
      <w:r w:rsidRPr="002B639D">
        <w:rPr>
          <w:rFonts w:ascii="Times New Roman" w:hAnsi="Times New Roman"/>
          <w:b/>
          <w:sz w:val="24"/>
          <w:szCs w:val="24"/>
          <w:lang w:val="fr-FR"/>
        </w:rPr>
        <w:t>II.1.7  CONDITIONS DE RESSOURCES HUMAINES ET D’INFRASTRUCTURES</w:t>
      </w:r>
    </w:p>
    <w:p w:rsidR="009463B2" w:rsidRPr="002B639D" w:rsidRDefault="009463B2" w:rsidP="009463B2">
      <w:pPr>
        <w:pStyle w:val="ListParagraph"/>
        <w:spacing w:line="240" w:lineRule="auto"/>
        <w:ind w:left="1440"/>
        <w:jc w:val="both"/>
        <w:rPr>
          <w:rFonts w:ascii="Times New Roman" w:hAnsi="Times New Roman"/>
          <w:sz w:val="24"/>
          <w:szCs w:val="24"/>
          <w:lang w:val="fr-FR"/>
        </w:rPr>
      </w:pPr>
    </w:p>
    <w:p w:rsidR="009463B2" w:rsidRPr="002B639D" w:rsidRDefault="009463B2" w:rsidP="009463B2">
      <w:pPr>
        <w:pStyle w:val="ListParagraph"/>
        <w:spacing w:line="240" w:lineRule="auto"/>
        <w:ind w:left="0"/>
        <w:jc w:val="both"/>
        <w:rPr>
          <w:rFonts w:ascii="Times New Roman" w:hAnsi="Times New Roman"/>
          <w:b/>
          <w:sz w:val="24"/>
          <w:szCs w:val="24"/>
          <w:lang w:val="fr-FR"/>
        </w:rPr>
      </w:pPr>
      <w:r w:rsidRPr="002B639D">
        <w:rPr>
          <w:rFonts w:ascii="Times New Roman" w:hAnsi="Times New Roman"/>
          <w:b/>
          <w:sz w:val="24"/>
          <w:szCs w:val="24"/>
          <w:lang w:val="fr-FR"/>
        </w:rPr>
        <w:t>Personnel Enseignant</w:t>
      </w:r>
    </w:p>
    <w:p w:rsidR="009463B2" w:rsidRPr="002B639D" w:rsidRDefault="009463B2" w:rsidP="009463B2">
      <w:pPr>
        <w:pStyle w:val="ListParagraph"/>
        <w:spacing w:line="240" w:lineRule="auto"/>
        <w:ind w:left="2160"/>
        <w:jc w:val="both"/>
        <w:rPr>
          <w:rFonts w:ascii="Times New Roman" w:hAnsi="Times New Roman"/>
          <w:sz w:val="24"/>
          <w:szCs w:val="24"/>
          <w:lang w:val="fr-FR"/>
        </w:rPr>
      </w:pPr>
    </w:p>
    <w:p w:rsidR="009463B2" w:rsidRPr="002B639D" w:rsidRDefault="009463B2" w:rsidP="00A34256">
      <w:pPr>
        <w:pStyle w:val="ListParagraph"/>
        <w:numPr>
          <w:ilvl w:val="0"/>
          <w:numId w:val="129"/>
        </w:numPr>
        <w:spacing w:after="120" w:line="240" w:lineRule="auto"/>
        <w:contextualSpacing w:val="0"/>
        <w:jc w:val="both"/>
        <w:rPr>
          <w:rFonts w:ascii="Times New Roman" w:hAnsi="Times New Roman"/>
          <w:sz w:val="24"/>
          <w:szCs w:val="24"/>
          <w:lang w:val="fr-FR"/>
        </w:rPr>
      </w:pPr>
      <w:r w:rsidRPr="002B639D">
        <w:rPr>
          <w:rFonts w:ascii="Times New Roman" w:hAnsi="Times New Roman"/>
          <w:sz w:val="24"/>
          <w:szCs w:val="24"/>
          <w:lang w:val="fr-FR"/>
        </w:rPr>
        <w:t>Selon le nombre d’étudiants inscrits, le ratio Enseignant – Étudiant est 1 :10.</w:t>
      </w:r>
    </w:p>
    <w:p w:rsidR="009463B2" w:rsidRPr="002B639D" w:rsidRDefault="009463B2" w:rsidP="00A34256">
      <w:pPr>
        <w:pStyle w:val="ListParagraph"/>
        <w:numPr>
          <w:ilvl w:val="0"/>
          <w:numId w:val="129"/>
        </w:numPr>
        <w:spacing w:after="120" w:line="240" w:lineRule="auto"/>
        <w:contextualSpacing w:val="0"/>
        <w:jc w:val="both"/>
        <w:rPr>
          <w:rFonts w:ascii="Times New Roman" w:hAnsi="Times New Roman"/>
          <w:sz w:val="24"/>
          <w:szCs w:val="24"/>
          <w:lang w:val="fr-FR"/>
        </w:rPr>
      </w:pPr>
      <w:r w:rsidRPr="002B639D">
        <w:rPr>
          <w:rFonts w:ascii="Times New Roman" w:hAnsi="Times New Roman"/>
          <w:sz w:val="24"/>
          <w:szCs w:val="24"/>
          <w:lang w:val="fr-FR"/>
        </w:rPr>
        <w:t>L’enseignant doit avoir un diplôme supérieur et/ou une qualification professionnelle appropriée.</w:t>
      </w: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r w:rsidRPr="002B639D">
        <w:rPr>
          <w:rFonts w:ascii="Times New Roman" w:hAnsi="Times New Roman"/>
          <w:b/>
          <w:sz w:val="24"/>
          <w:szCs w:val="24"/>
          <w:lang w:val="fr-FR"/>
        </w:rPr>
        <w:t>Espaces physiques de formation</w:t>
      </w:r>
    </w:p>
    <w:p w:rsidR="009463B2" w:rsidRPr="002B639D" w:rsidRDefault="009463B2" w:rsidP="00A34256">
      <w:pPr>
        <w:pStyle w:val="ListParagraph"/>
        <w:numPr>
          <w:ilvl w:val="0"/>
          <w:numId w:val="130"/>
        </w:numPr>
        <w:spacing w:after="120" w:line="240" w:lineRule="auto"/>
        <w:contextualSpacing w:val="0"/>
        <w:jc w:val="both"/>
        <w:rPr>
          <w:rFonts w:ascii="Times New Roman" w:hAnsi="Times New Roman"/>
          <w:sz w:val="24"/>
          <w:szCs w:val="24"/>
          <w:lang w:val="fr-FR"/>
        </w:rPr>
      </w:pPr>
      <w:r w:rsidRPr="002B639D">
        <w:rPr>
          <w:rFonts w:ascii="Times New Roman" w:hAnsi="Times New Roman"/>
          <w:sz w:val="24"/>
          <w:szCs w:val="24"/>
          <w:lang w:val="fr-FR"/>
        </w:rPr>
        <w:t>Amphithéâtres, salles de cours et salles de lecture appropriés,</w:t>
      </w:r>
    </w:p>
    <w:p w:rsidR="009463B2" w:rsidRPr="002B639D" w:rsidRDefault="009463B2" w:rsidP="00A34256">
      <w:pPr>
        <w:pStyle w:val="ListParagraph"/>
        <w:numPr>
          <w:ilvl w:val="0"/>
          <w:numId w:val="130"/>
        </w:numPr>
        <w:spacing w:after="120" w:line="240" w:lineRule="auto"/>
        <w:contextualSpacing w:val="0"/>
        <w:jc w:val="both"/>
        <w:rPr>
          <w:rFonts w:ascii="Times New Roman" w:hAnsi="Times New Roman"/>
          <w:sz w:val="24"/>
          <w:szCs w:val="24"/>
          <w:lang w:val="fr-FR"/>
        </w:rPr>
      </w:pPr>
      <w:r w:rsidRPr="002B639D">
        <w:rPr>
          <w:rFonts w:ascii="Times New Roman" w:hAnsi="Times New Roman"/>
          <w:sz w:val="24"/>
          <w:szCs w:val="24"/>
          <w:lang w:val="fr-FR"/>
        </w:rPr>
        <w:t xml:space="preserve">Bureaux adéquats pour le personnel, </w:t>
      </w:r>
    </w:p>
    <w:p w:rsidR="009463B2" w:rsidRPr="002B639D" w:rsidRDefault="009463B2" w:rsidP="00A34256">
      <w:pPr>
        <w:pStyle w:val="ListParagraph"/>
        <w:numPr>
          <w:ilvl w:val="0"/>
          <w:numId w:val="130"/>
        </w:numPr>
        <w:spacing w:after="120" w:line="240" w:lineRule="auto"/>
        <w:contextualSpacing w:val="0"/>
        <w:jc w:val="both"/>
        <w:rPr>
          <w:rFonts w:ascii="Times New Roman" w:hAnsi="Times New Roman"/>
          <w:sz w:val="24"/>
          <w:szCs w:val="24"/>
          <w:lang w:val="fr-FR"/>
        </w:rPr>
      </w:pPr>
      <w:r w:rsidRPr="002B639D">
        <w:rPr>
          <w:rFonts w:ascii="Times New Roman" w:hAnsi="Times New Roman"/>
          <w:sz w:val="24"/>
          <w:szCs w:val="24"/>
          <w:lang w:val="fr-FR"/>
        </w:rPr>
        <w:t>Espaces de recherche appropriés,</w:t>
      </w:r>
    </w:p>
    <w:p w:rsidR="009463B2" w:rsidRPr="002B639D" w:rsidRDefault="009463B2" w:rsidP="00A34256">
      <w:pPr>
        <w:pStyle w:val="ListParagraph"/>
        <w:numPr>
          <w:ilvl w:val="0"/>
          <w:numId w:val="130"/>
        </w:numPr>
        <w:spacing w:line="240" w:lineRule="auto"/>
        <w:jc w:val="both"/>
        <w:rPr>
          <w:rFonts w:ascii="Times New Roman" w:hAnsi="Times New Roman"/>
          <w:sz w:val="24"/>
          <w:szCs w:val="24"/>
          <w:lang w:val="fr-FR"/>
        </w:rPr>
      </w:pPr>
      <w:r w:rsidRPr="002B639D">
        <w:rPr>
          <w:rFonts w:ascii="Times New Roman" w:hAnsi="Times New Roman"/>
          <w:sz w:val="24"/>
          <w:szCs w:val="24"/>
          <w:lang w:val="fr-FR"/>
        </w:rPr>
        <w:t>Hôpitaux et pharmacies accrédités.</w:t>
      </w:r>
    </w:p>
    <w:p w:rsidR="009463B2" w:rsidRPr="002B639D" w:rsidRDefault="009463B2" w:rsidP="009463B2">
      <w:pPr>
        <w:pStyle w:val="ListParagraph"/>
        <w:spacing w:line="240" w:lineRule="auto"/>
        <w:ind w:left="1843"/>
        <w:jc w:val="both"/>
        <w:rPr>
          <w:rFonts w:ascii="Times New Roman" w:hAnsi="Times New Roman"/>
          <w:sz w:val="24"/>
          <w:szCs w:val="24"/>
          <w:lang w:val="fr-FR"/>
        </w:rPr>
      </w:pPr>
    </w:p>
    <w:p w:rsidR="009463B2" w:rsidRPr="002B639D" w:rsidRDefault="009463B2" w:rsidP="009463B2">
      <w:pPr>
        <w:pStyle w:val="ListParagraph"/>
        <w:ind w:left="0"/>
        <w:jc w:val="both"/>
        <w:rPr>
          <w:rFonts w:ascii="Times New Roman" w:hAnsi="Times New Roman"/>
          <w:b/>
          <w:sz w:val="24"/>
          <w:szCs w:val="24"/>
          <w:lang w:val="fr-FR"/>
        </w:rPr>
      </w:pPr>
      <w:r w:rsidRPr="002B639D">
        <w:rPr>
          <w:rFonts w:ascii="Times New Roman" w:hAnsi="Times New Roman"/>
          <w:b/>
          <w:sz w:val="24"/>
          <w:szCs w:val="24"/>
          <w:lang w:val="fr-FR"/>
        </w:rPr>
        <w:t>Ressources en bibliothèque et en informations</w:t>
      </w:r>
    </w:p>
    <w:p w:rsidR="009463B2" w:rsidRPr="002B639D" w:rsidRDefault="009463B2" w:rsidP="00A34256">
      <w:pPr>
        <w:numPr>
          <w:ilvl w:val="0"/>
          <w:numId w:val="131"/>
        </w:numPr>
        <w:jc w:val="both"/>
        <w:rPr>
          <w:lang w:val="fr-FR"/>
        </w:rPr>
      </w:pPr>
      <w:r w:rsidRPr="002B639D">
        <w:rPr>
          <w:lang w:val="fr-FR"/>
        </w:rPr>
        <w:t xml:space="preserve">Il doit y avoir une bibliothèque de la faculté avec des ouvrages, des journaux scientifiques et périodiques appropriés et de référence dans tous les domaines de la pharmacie. </w:t>
      </w:r>
    </w:p>
    <w:p w:rsidR="009463B2" w:rsidRPr="002B639D" w:rsidRDefault="009463B2" w:rsidP="009463B2">
      <w:pPr>
        <w:jc w:val="both"/>
        <w:rPr>
          <w:lang w:val="fr-FR"/>
        </w:rPr>
      </w:pPr>
      <w:r w:rsidRPr="002B639D">
        <w:rPr>
          <w:lang w:val="fr-FR"/>
        </w:rPr>
        <w:t xml:space="preserve">                 </w:t>
      </w:r>
    </w:p>
    <w:p w:rsidR="009463B2" w:rsidRPr="002B639D" w:rsidRDefault="009463B2" w:rsidP="00A34256">
      <w:pPr>
        <w:numPr>
          <w:ilvl w:val="0"/>
          <w:numId w:val="131"/>
        </w:numPr>
        <w:jc w:val="both"/>
        <w:rPr>
          <w:lang w:val="fr-FR"/>
        </w:rPr>
      </w:pPr>
      <w:r w:rsidRPr="002B639D">
        <w:rPr>
          <w:lang w:val="fr-FR"/>
        </w:rPr>
        <w:t>L’accès à l’Internet est fortement  souhaité.</w:t>
      </w: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r w:rsidRPr="002B639D">
        <w:rPr>
          <w:rFonts w:ascii="Times New Roman" w:hAnsi="Times New Roman"/>
          <w:b/>
          <w:sz w:val="24"/>
          <w:szCs w:val="24"/>
          <w:lang w:val="fr-FR"/>
        </w:rPr>
        <w:t>Laboratoires et équipements</w:t>
      </w:r>
    </w:p>
    <w:p w:rsidR="009463B2" w:rsidRPr="002B639D" w:rsidRDefault="009463B2" w:rsidP="009463B2">
      <w:pPr>
        <w:pStyle w:val="ListParagraph"/>
        <w:spacing w:line="240" w:lineRule="auto"/>
        <w:ind w:left="1134"/>
        <w:contextualSpacing w:val="0"/>
        <w:jc w:val="both"/>
        <w:rPr>
          <w:rFonts w:ascii="Times New Roman" w:hAnsi="Times New Roman"/>
          <w:sz w:val="24"/>
          <w:szCs w:val="24"/>
          <w:lang w:val="fr-FR"/>
        </w:rPr>
      </w:pPr>
      <w:r w:rsidRPr="002B639D">
        <w:rPr>
          <w:rFonts w:ascii="Times New Roman" w:hAnsi="Times New Roman"/>
          <w:sz w:val="24"/>
          <w:szCs w:val="24"/>
          <w:lang w:val="fr-FR"/>
        </w:rPr>
        <w:t>Il doit y avoir  des laboratoires bien équipés avec des équipements pour un apprentissage efficace  tel que le prévoit le programme d’études.</w:t>
      </w: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r w:rsidRPr="002B639D">
        <w:rPr>
          <w:rFonts w:ascii="Times New Roman" w:hAnsi="Times New Roman"/>
          <w:b/>
          <w:sz w:val="24"/>
          <w:szCs w:val="24"/>
          <w:lang w:val="fr-FR"/>
        </w:rPr>
        <w:t>Méthodologie  d’enseignement et d’apprentissage</w:t>
      </w:r>
    </w:p>
    <w:p w:rsidR="009463B2" w:rsidRPr="002B639D" w:rsidRDefault="009463B2" w:rsidP="009463B2">
      <w:pPr>
        <w:pStyle w:val="ListParagraph"/>
        <w:spacing w:line="240" w:lineRule="auto"/>
        <w:ind w:left="1134"/>
        <w:contextualSpacing w:val="0"/>
        <w:jc w:val="both"/>
        <w:rPr>
          <w:rFonts w:ascii="Times New Roman" w:hAnsi="Times New Roman"/>
          <w:sz w:val="24"/>
          <w:szCs w:val="24"/>
          <w:lang w:val="fr-FR"/>
        </w:rPr>
      </w:pPr>
      <w:r w:rsidRPr="002B639D">
        <w:rPr>
          <w:rFonts w:ascii="Times New Roman" w:hAnsi="Times New Roman"/>
          <w:sz w:val="24"/>
          <w:szCs w:val="24"/>
          <w:lang w:val="fr-FR"/>
        </w:rPr>
        <w:t>Les études de cas de résolution de problèmes doivent être intégrés afin d’inculquer aux apprenants l’attitude d’auto apprentissage qui favorisera la capacité d’apprendre toute la vie que nécessite l’environnement et les défis de l’avenir.</w:t>
      </w: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r w:rsidRPr="002B639D">
        <w:rPr>
          <w:rFonts w:ascii="Times New Roman" w:hAnsi="Times New Roman"/>
          <w:b/>
          <w:sz w:val="24"/>
          <w:szCs w:val="24"/>
          <w:lang w:val="fr-FR"/>
        </w:rPr>
        <w:t>Accréditation</w:t>
      </w:r>
    </w:p>
    <w:p w:rsidR="009463B2" w:rsidRPr="002B639D" w:rsidRDefault="009463B2" w:rsidP="009463B2">
      <w:pPr>
        <w:pStyle w:val="ListParagraph"/>
        <w:spacing w:line="240" w:lineRule="auto"/>
        <w:ind w:left="1134"/>
        <w:contextualSpacing w:val="0"/>
        <w:jc w:val="both"/>
        <w:rPr>
          <w:rFonts w:ascii="Times New Roman" w:hAnsi="Times New Roman"/>
          <w:sz w:val="24"/>
          <w:szCs w:val="24"/>
          <w:lang w:val="fr-FR"/>
        </w:rPr>
      </w:pPr>
      <w:r w:rsidRPr="002B639D">
        <w:rPr>
          <w:rFonts w:ascii="Times New Roman" w:hAnsi="Times New Roman"/>
          <w:sz w:val="24"/>
          <w:szCs w:val="24"/>
          <w:lang w:val="fr-FR"/>
        </w:rPr>
        <w:t>Un système d’accréditation doit être mis en place pour s’assurer de la qualité de l’enseignement et des produits du programme.</w:t>
      </w:r>
    </w:p>
    <w:p w:rsidR="009463B2" w:rsidRPr="002B639D" w:rsidRDefault="009463B2" w:rsidP="009463B2">
      <w:pPr>
        <w:pStyle w:val="ListParagraph"/>
        <w:spacing w:line="240" w:lineRule="auto"/>
        <w:ind w:left="0"/>
        <w:contextualSpacing w:val="0"/>
        <w:jc w:val="both"/>
        <w:rPr>
          <w:rFonts w:ascii="Times New Roman" w:hAnsi="Times New Roman"/>
          <w:b/>
          <w:sz w:val="24"/>
          <w:szCs w:val="24"/>
          <w:lang w:val="fr-FR"/>
        </w:rPr>
      </w:pPr>
      <w:r w:rsidRPr="002B639D">
        <w:rPr>
          <w:rFonts w:ascii="Times New Roman" w:hAnsi="Times New Roman"/>
          <w:b/>
          <w:sz w:val="24"/>
          <w:szCs w:val="24"/>
          <w:lang w:val="fr-FR"/>
        </w:rPr>
        <w:t>II.1.8  CONTENU DU CANEVAS DES ENSEIGNEMENTS</w:t>
      </w:r>
    </w:p>
    <w:p w:rsidR="009463B2" w:rsidRPr="002B639D" w:rsidRDefault="009463B2" w:rsidP="009463B2">
      <w:pPr>
        <w:pStyle w:val="ListParagraph"/>
        <w:spacing w:after="160" w:line="240" w:lineRule="auto"/>
        <w:jc w:val="both"/>
        <w:rPr>
          <w:rFonts w:ascii="Times New Roman" w:hAnsi="Times New Roman"/>
          <w:sz w:val="24"/>
          <w:szCs w:val="24"/>
          <w:lang w:val="fr-FR"/>
        </w:rPr>
      </w:pPr>
      <w:r w:rsidRPr="002B639D">
        <w:rPr>
          <w:rFonts w:ascii="Times New Roman" w:hAnsi="Times New Roman"/>
          <w:sz w:val="24"/>
          <w:szCs w:val="24"/>
          <w:lang w:val="fr-FR"/>
        </w:rPr>
        <w:t xml:space="preserve">Le format des contenus des cours : </w:t>
      </w:r>
    </w:p>
    <w:p w:rsidR="009463B2" w:rsidRPr="002B639D" w:rsidRDefault="009463B2" w:rsidP="00A34256">
      <w:pPr>
        <w:numPr>
          <w:ilvl w:val="0"/>
          <w:numId w:val="114"/>
        </w:numPr>
        <w:spacing w:after="120"/>
        <w:ind w:left="1077" w:hanging="357"/>
        <w:jc w:val="both"/>
        <w:rPr>
          <w:lang w:val="fr-FR"/>
        </w:rPr>
      </w:pPr>
      <w:r w:rsidRPr="002B639D">
        <w:rPr>
          <w:lang w:val="fr-FR"/>
        </w:rPr>
        <w:t>Code et titre/discipline (UE) applicable selon le pays/institution</w:t>
      </w:r>
    </w:p>
    <w:p w:rsidR="009463B2" w:rsidRPr="002B639D" w:rsidRDefault="009463B2" w:rsidP="00A34256">
      <w:pPr>
        <w:numPr>
          <w:ilvl w:val="0"/>
          <w:numId w:val="114"/>
        </w:numPr>
        <w:spacing w:after="120"/>
        <w:ind w:left="1077" w:hanging="357"/>
        <w:jc w:val="both"/>
        <w:rPr>
          <w:lang w:val="fr-FR"/>
        </w:rPr>
      </w:pPr>
      <w:r w:rsidRPr="002B639D">
        <w:rPr>
          <w:lang w:val="fr-FR"/>
        </w:rPr>
        <w:t>Objectifs</w:t>
      </w:r>
    </w:p>
    <w:p w:rsidR="009463B2" w:rsidRPr="002B639D" w:rsidRDefault="009463B2" w:rsidP="00A34256">
      <w:pPr>
        <w:numPr>
          <w:ilvl w:val="0"/>
          <w:numId w:val="114"/>
        </w:numPr>
        <w:spacing w:after="120"/>
        <w:ind w:left="1077" w:hanging="357"/>
        <w:jc w:val="both"/>
        <w:rPr>
          <w:lang w:val="fr-FR"/>
        </w:rPr>
      </w:pPr>
      <w:r w:rsidRPr="002B639D">
        <w:rPr>
          <w:lang w:val="fr-FR"/>
        </w:rPr>
        <w:t>Matières</w:t>
      </w:r>
    </w:p>
    <w:p w:rsidR="009463B2" w:rsidRPr="002B639D" w:rsidRDefault="009463B2" w:rsidP="00A34256">
      <w:pPr>
        <w:numPr>
          <w:ilvl w:val="0"/>
          <w:numId w:val="114"/>
        </w:numPr>
        <w:spacing w:after="120"/>
        <w:ind w:left="1077" w:hanging="357"/>
        <w:jc w:val="both"/>
        <w:rPr>
          <w:lang w:val="fr-FR"/>
        </w:rPr>
      </w:pPr>
      <w:r w:rsidRPr="002B639D">
        <w:rPr>
          <w:lang w:val="fr-FR"/>
        </w:rPr>
        <w:t>Dispensation (méthodologie d’enseignement)</w:t>
      </w:r>
    </w:p>
    <w:p w:rsidR="009463B2" w:rsidRPr="002B639D" w:rsidRDefault="009463B2" w:rsidP="00A34256">
      <w:pPr>
        <w:numPr>
          <w:ilvl w:val="0"/>
          <w:numId w:val="114"/>
        </w:numPr>
        <w:spacing w:after="120"/>
        <w:ind w:left="1077" w:hanging="357"/>
        <w:jc w:val="both"/>
        <w:rPr>
          <w:lang w:val="fr-FR"/>
        </w:rPr>
      </w:pPr>
      <w:r w:rsidRPr="002B639D">
        <w:rPr>
          <w:lang w:val="fr-FR"/>
        </w:rPr>
        <w:t>Évaluation</w:t>
      </w:r>
    </w:p>
    <w:p w:rsidR="009463B2" w:rsidRPr="002B639D" w:rsidRDefault="009463B2" w:rsidP="00A34256">
      <w:pPr>
        <w:numPr>
          <w:ilvl w:val="0"/>
          <w:numId w:val="114"/>
        </w:numPr>
        <w:spacing w:after="160"/>
        <w:jc w:val="both"/>
        <w:rPr>
          <w:lang w:val="fr-FR"/>
        </w:rPr>
      </w:pPr>
      <w:r w:rsidRPr="002B639D">
        <w:rPr>
          <w:lang w:val="fr-FR"/>
        </w:rPr>
        <w:t>Ouvrages/matériels de référence</w:t>
      </w:r>
    </w:p>
    <w:p w:rsidR="009463B2" w:rsidRPr="002B639D" w:rsidRDefault="009463B2" w:rsidP="009463B2">
      <w:pPr>
        <w:spacing w:after="160"/>
        <w:ind w:left="1080"/>
        <w:jc w:val="both"/>
        <w:rPr>
          <w:lang w:val="fr-FR"/>
        </w:rPr>
      </w:pPr>
    </w:p>
    <w:p w:rsidR="009463B2" w:rsidRPr="002B639D" w:rsidRDefault="009463B2" w:rsidP="009463B2">
      <w:pPr>
        <w:jc w:val="both"/>
        <w:rPr>
          <w:b/>
          <w:lang w:val="fr-FR"/>
        </w:rPr>
      </w:pPr>
      <w:r w:rsidRPr="002B639D">
        <w:rPr>
          <w:b/>
          <w:lang w:val="fr-FR"/>
        </w:rPr>
        <w:t>II.2 : OBJECTIFS ET CONTENUS DU CIRRUCULUM DE FORMATION DES</w:t>
      </w:r>
    </w:p>
    <w:p w:rsidR="009463B2" w:rsidRPr="002B639D" w:rsidRDefault="009463B2" w:rsidP="009463B2">
      <w:pPr>
        <w:ind w:left="567"/>
        <w:jc w:val="both"/>
        <w:rPr>
          <w:b/>
          <w:lang w:val="fr-FR"/>
        </w:rPr>
      </w:pPr>
      <w:r w:rsidRPr="002B639D">
        <w:rPr>
          <w:b/>
          <w:lang w:val="fr-FR"/>
        </w:rPr>
        <w:t>PHARMACIENS DANS L’ESPACE CEDEAO</w:t>
      </w:r>
    </w:p>
    <w:p w:rsidR="009463B2" w:rsidRPr="002B639D" w:rsidRDefault="009463B2" w:rsidP="009463B2">
      <w:pPr>
        <w:jc w:val="both"/>
        <w:rPr>
          <w:b/>
          <w:lang w:val="fr-FR"/>
        </w:rPr>
      </w:pPr>
      <w:r w:rsidRPr="002B639D">
        <w:rPr>
          <w:b/>
          <w:lang w:val="fr-FR"/>
        </w:rPr>
        <w:t xml:space="preserve">          </w:t>
      </w:r>
    </w:p>
    <w:p w:rsidR="009463B2" w:rsidRPr="002B639D" w:rsidRDefault="009463B2" w:rsidP="009463B2">
      <w:pPr>
        <w:spacing w:after="200"/>
        <w:jc w:val="both"/>
        <w:rPr>
          <w:b/>
          <w:lang w:val="fr-FR"/>
        </w:rPr>
      </w:pPr>
      <w:r w:rsidRPr="002B639D">
        <w:rPr>
          <w:b/>
          <w:lang w:val="fr-FR"/>
        </w:rPr>
        <w:t>Première année</w:t>
      </w:r>
    </w:p>
    <w:p w:rsidR="009463B2" w:rsidRPr="002B639D" w:rsidRDefault="009463B2" w:rsidP="009463B2">
      <w:pPr>
        <w:spacing w:after="200"/>
        <w:jc w:val="both"/>
        <w:rPr>
          <w:b/>
          <w:lang w:val="fr-FR"/>
        </w:rPr>
      </w:pPr>
      <w:r w:rsidRPr="002B639D">
        <w:rPr>
          <w:b/>
          <w:lang w:val="fr-FR"/>
        </w:rPr>
        <w:t>MATHEMATIQUES ET STATISTIQUES </w:t>
      </w:r>
    </w:p>
    <w:p w:rsidR="009463B2" w:rsidRPr="002B639D" w:rsidRDefault="009463B2" w:rsidP="009463B2">
      <w:pPr>
        <w:spacing w:after="200"/>
        <w:jc w:val="both"/>
        <w:rPr>
          <w:b/>
          <w:lang w:val="fr-FR"/>
        </w:rPr>
      </w:pPr>
      <w:r w:rsidRPr="002B639D">
        <w:rPr>
          <w:b/>
          <w:lang w:val="fr-FR"/>
        </w:rPr>
        <w:t>Objectif général :</w:t>
      </w:r>
    </w:p>
    <w:p w:rsidR="009463B2" w:rsidRPr="002B639D" w:rsidRDefault="009463B2" w:rsidP="009463B2">
      <w:pPr>
        <w:spacing w:after="200"/>
        <w:jc w:val="both"/>
        <w:rPr>
          <w:lang w:val="fr-FR"/>
        </w:rPr>
      </w:pPr>
      <w:r w:rsidRPr="002B639D">
        <w:rPr>
          <w:lang w:val="fr-FR"/>
        </w:rPr>
        <w:t>Cet enseignement vise à renforcer la capacité de l’étudiant dans le domaine de l’analyse mathématique, de la statistique descriptive et de l’analyse statistique proprement dite, tout en lui permettant d’être suffisamment outillé pour les enseignements de la biophysique et de la chimie, qui font appel aux outils mathématiques.</w:t>
      </w:r>
    </w:p>
    <w:p w:rsidR="009463B2" w:rsidRPr="002B639D" w:rsidRDefault="009463B2" w:rsidP="009463B2">
      <w:pPr>
        <w:spacing w:after="200"/>
        <w:jc w:val="both"/>
        <w:rPr>
          <w:b/>
        </w:rPr>
      </w:pPr>
      <w:r w:rsidRPr="002B639D">
        <w:rPr>
          <w:b/>
        </w:rPr>
        <w:t>Contenus:</w:t>
      </w:r>
    </w:p>
    <w:p w:rsidR="009463B2" w:rsidRPr="002B639D" w:rsidRDefault="009463B2" w:rsidP="009463B2">
      <w:pPr>
        <w:spacing w:after="200"/>
        <w:jc w:val="both"/>
        <w:rPr>
          <w:b/>
        </w:rPr>
      </w:pPr>
      <w:r w:rsidRPr="002B639D">
        <w:rPr>
          <w:b/>
        </w:rPr>
        <w:t>Mathématiques (Analyse)</w:t>
      </w:r>
    </w:p>
    <w:p w:rsidR="009463B2" w:rsidRPr="002B639D" w:rsidRDefault="009463B2" w:rsidP="00A34256">
      <w:pPr>
        <w:numPr>
          <w:ilvl w:val="0"/>
          <w:numId w:val="96"/>
        </w:numPr>
        <w:tabs>
          <w:tab w:val="clear" w:pos="2143"/>
          <w:tab w:val="num" w:pos="900"/>
        </w:tabs>
        <w:spacing w:after="200"/>
        <w:ind w:left="900" w:hanging="357"/>
        <w:jc w:val="both"/>
      </w:pPr>
      <w:r w:rsidRPr="002B639D">
        <w:t>Vecteurs : rappels</w:t>
      </w:r>
    </w:p>
    <w:p w:rsidR="009463B2" w:rsidRPr="002B639D" w:rsidRDefault="009463B2" w:rsidP="00A34256">
      <w:pPr>
        <w:numPr>
          <w:ilvl w:val="0"/>
          <w:numId w:val="96"/>
        </w:numPr>
        <w:tabs>
          <w:tab w:val="clear" w:pos="2143"/>
          <w:tab w:val="num" w:pos="900"/>
        </w:tabs>
        <w:spacing w:after="200"/>
        <w:ind w:left="900" w:hanging="357"/>
        <w:jc w:val="both"/>
      </w:pPr>
      <w:r w:rsidRPr="002B639D">
        <w:t>Notions de calcul différentiel :</w:t>
      </w:r>
    </w:p>
    <w:p w:rsidR="009463B2" w:rsidRPr="002B639D" w:rsidRDefault="009463B2" w:rsidP="009463B2">
      <w:pPr>
        <w:tabs>
          <w:tab w:val="num" w:pos="900"/>
        </w:tabs>
        <w:spacing w:after="200"/>
        <w:ind w:left="900"/>
        <w:jc w:val="both"/>
        <w:rPr>
          <w:lang w:val="fr-FR"/>
        </w:rPr>
      </w:pPr>
      <w:r w:rsidRPr="002B639D">
        <w:rPr>
          <w:lang w:val="fr-FR"/>
        </w:rPr>
        <w:t>Dérivées : Rappels, application au tracé des courbes, dérivées des fonctions  élémentaires, dérivées et différentielles d’ordre supérieur. Développement en série, exemples, applications. Dérivées des fonctions de plusieurs variables</w:t>
      </w:r>
    </w:p>
    <w:p w:rsidR="009463B2" w:rsidRPr="002B639D" w:rsidRDefault="009463B2" w:rsidP="00A34256">
      <w:pPr>
        <w:numPr>
          <w:ilvl w:val="0"/>
          <w:numId w:val="97"/>
        </w:numPr>
        <w:tabs>
          <w:tab w:val="num" w:pos="900"/>
        </w:tabs>
        <w:spacing w:after="200"/>
        <w:ind w:left="900" w:hanging="357"/>
        <w:jc w:val="both"/>
      </w:pPr>
      <w:r w:rsidRPr="002B639D">
        <w:t>Eléments du calcul intégral :</w:t>
      </w:r>
    </w:p>
    <w:p w:rsidR="009463B2" w:rsidRPr="002B639D" w:rsidRDefault="009463B2" w:rsidP="00A34256">
      <w:pPr>
        <w:numPr>
          <w:ilvl w:val="0"/>
          <w:numId w:val="97"/>
        </w:numPr>
        <w:tabs>
          <w:tab w:val="num" w:pos="900"/>
        </w:tabs>
        <w:spacing w:after="200"/>
        <w:ind w:left="900" w:hanging="357"/>
        <w:jc w:val="both"/>
        <w:rPr>
          <w:lang w:val="fr-FR"/>
        </w:rPr>
      </w:pPr>
      <w:r w:rsidRPr="002B639D">
        <w:rPr>
          <w:lang w:val="fr-FR"/>
        </w:rPr>
        <w:t>Intégration des fonctions d’une variable. Procédés d’intégration. Intégrale définie. Applications du calcul intégral : Planimétrie</w:t>
      </w:r>
    </w:p>
    <w:p w:rsidR="009463B2" w:rsidRPr="002B639D" w:rsidRDefault="009463B2" w:rsidP="00A34256">
      <w:pPr>
        <w:numPr>
          <w:ilvl w:val="0"/>
          <w:numId w:val="97"/>
        </w:numPr>
        <w:tabs>
          <w:tab w:val="num" w:pos="900"/>
        </w:tabs>
        <w:spacing w:after="200"/>
        <w:ind w:left="900" w:hanging="357"/>
        <w:jc w:val="both"/>
      </w:pPr>
      <w:r w:rsidRPr="002B639D">
        <w:t>Fonctions simples usuelles :</w:t>
      </w:r>
    </w:p>
    <w:p w:rsidR="009463B2" w:rsidRPr="002B639D" w:rsidRDefault="009463B2" w:rsidP="009463B2">
      <w:pPr>
        <w:tabs>
          <w:tab w:val="num" w:pos="900"/>
        </w:tabs>
        <w:spacing w:after="200"/>
        <w:ind w:left="900"/>
        <w:jc w:val="both"/>
        <w:rPr>
          <w:lang w:val="fr-FR"/>
        </w:rPr>
      </w:pPr>
      <w:r w:rsidRPr="002B639D">
        <w:rPr>
          <w:lang w:val="fr-FR"/>
        </w:rPr>
        <w:t>Fonction linéaire : anamorphose linéaire. Fonction puissance</w:t>
      </w:r>
    </w:p>
    <w:p w:rsidR="009463B2" w:rsidRPr="002B639D" w:rsidRDefault="009463B2" w:rsidP="009463B2">
      <w:pPr>
        <w:tabs>
          <w:tab w:val="num" w:pos="900"/>
        </w:tabs>
        <w:spacing w:after="200"/>
        <w:ind w:left="900"/>
        <w:jc w:val="both"/>
        <w:rPr>
          <w:lang w:val="fr-FR"/>
        </w:rPr>
      </w:pPr>
      <w:r w:rsidRPr="002B639D">
        <w:rPr>
          <w:lang w:val="fr-FR"/>
        </w:rPr>
        <w:t>Fonction logarithme : Logarithmes naturels, logarithmes décimaux, échelles logarithmiques, applications.</w:t>
      </w:r>
    </w:p>
    <w:p w:rsidR="009463B2" w:rsidRPr="002B639D" w:rsidRDefault="009463B2" w:rsidP="009463B2">
      <w:pPr>
        <w:tabs>
          <w:tab w:val="num" w:pos="900"/>
        </w:tabs>
        <w:spacing w:after="200"/>
        <w:ind w:left="900"/>
        <w:jc w:val="both"/>
        <w:rPr>
          <w:lang w:val="fr-FR"/>
        </w:rPr>
      </w:pPr>
      <w:r w:rsidRPr="002B639D">
        <w:rPr>
          <w:lang w:val="fr-FR"/>
        </w:rPr>
        <w:t xml:space="preserve">Fonction exponentielle : y=e, e, e, représentation linéaire, exemples de  croissance exponentielle. </w:t>
      </w:r>
    </w:p>
    <w:p w:rsidR="009463B2" w:rsidRPr="002B639D" w:rsidRDefault="009463B2" w:rsidP="009463B2">
      <w:pPr>
        <w:tabs>
          <w:tab w:val="num" w:pos="900"/>
        </w:tabs>
        <w:spacing w:after="200"/>
        <w:ind w:left="900"/>
        <w:jc w:val="both"/>
        <w:rPr>
          <w:lang w:val="fr-FR"/>
        </w:rPr>
      </w:pPr>
      <w:r w:rsidRPr="002B639D">
        <w:rPr>
          <w:lang w:val="fr-FR"/>
        </w:rPr>
        <w:t>Exponentielle ascendante : modèle monocompartimental. Fonction gaussienne.</w:t>
      </w:r>
    </w:p>
    <w:p w:rsidR="009463B2" w:rsidRPr="002B639D" w:rsidRDefault="009463B2" w:rsidP="00A34256">
      <w:pPr>
        <w:numPr>
          <w:ilvl w:val="0"/>
          <w:numId w:val="98"/>
        </w:numPr>
        <w:tabs>
          <w:tab w:val="clear" w:pos="2337"/>
          <w:tab w:val="num" w:pos="851"/>
        </w:tabs>
        <w:spacing w:after="200"/>
        <w:ind w:left="900" w:hanging="357"/>
        <w:jc w:val="both"/>
        <w:rPr>
          <w:lang w:val="fr-FR"/>
        </w:rPr>
      </w:pPr>
      <w:r w:rsidRPr="002B639D">
        <w:rPr>
          <w:lang w:val="fr-FR"/>
        </w:rPr>
        <w:t xml:space="preserve"> Equations différentielles du premier degré :</w:t>
      </w:r>
    </w:p>
    <w:p w:rsidR="009463B2" w:rsidRPr="002B639D" w:rsidRDefault="009463B2" w:rsidP="009463B2">
      <w:pPr>
        <w:tabs>
          <w:tab w:val="num" w:pos="900"/>
        </w:tabs>
        <w:spacing w:after="200"/>
        <w:ind w:left="900"/>
        <w:jc w:val="both"/>
        <w:rPr>
          <w:lang w:val="fr-FR"/>
        </w:rPr>
      </w:pPr>
      <w:r w:rsidRPr="002B639D">
        <w:rPr>
          <w:lang w:val="fr-FR"/>
        </w:rPr>
        <w:t>Equations à variables séparées. Equations linéaires : exemples en pharmacocinétique</w:t>
      </w:r>
    </w:p>
    <w:p w:rsidR="009463B2" w:rsidRPr="002B639D" w:rsidRDefault="009463B2" w:rsidP="009463B2">
      <w:pPr>
        <w:spacing w:after="200"/>
        <w:jc w:val="both"/>
        <w:rPr>
          <w:b/>
        </w:rPr>
      </w:pPr>
      <w:r w:rsidRPr="002B639D">
        <w:rPr>
          <w:b/>
        </w:rPr>
        <w:t>Statistiques</w:t>
      </w:r>
    </w:p>
    <w:p w:rsidR="009463B2" w:rsidRPr="002B639D" w:rsidRDefault="009463B2" w:rsidP="00A34256">
      <w:pPr>
        <w:numPr>
          <w:ilvl w:val="0"/>
          <w:numId w:val="22"/>
        </w:numPr>
        <w:tabs>
          <w:tab w:val="clear" w:pos="1800"/>
          <w:tab w:val="num" w:pos="900"/>
        </w:tabs>
        <w:spacing w:line="276" w:lineRule="auto"/>
        <w:ind w:left="900"/>
        <w:jc w:val="both"/>
      </w:pPr>
      <w:r w:rsidRPr="002B639D">
        <w:t>Description d’une série statistique</w:t>
      </w:r>
    </w:p>
    <w:p w:rsidR="009463B2" w:rsidRPr="002B639D" w:rsidRDefault="009463B2" w:rsidP="009463B2">
      <w:pPr>
        <w:tabs>
          <w:tab w:val="num" w:pos="900"/>
        </w:tabs>
        <w:spacing w:line="276" w:lineRule="auto"/>
        <w:ind w:left="900"/>
        <w:jc w:val="both"/>
      </w:pPr>
      <w:r w:rsidRPr="002B639D">
        <w:rPr>
          <w:lang w:val="fr-FR"/>
        </w:rPr>
        <w:t xml:space="preserve">Généralités. Représentation graphique des séries statistiques. Paramètres caractéristiques : moyenne, écart-type. </w:t>
      </w:r>
      <w:r w:rsidRPr="002B639D">
        <w:t>Exemples.</w:t>
      </w:r>
    </w:p>
    <w:p w:rsidR="009463B2" w:rsidRPr="002B639D" w:rsidRDefault="009463B2" w:rsidP="00A34256">
      <w:pPr>
        <w:numPr>
          <w:ilvl w:val="0"/>
          <w:numId w:val="22"/>
        </w:numPr>
        <w:tabs>
          <w:tab w:val="clear" w:pos="1800"/>
          <w:tab w:val="num" w:pos="900"/>
        </w:tabs>
        <w:spacing w:line="276" w:lineRule="auto"/>
        <w:ind w:left="900" w:hanging="357"/>
        <w:jc w:val="both"/>
        <w:rPr>
          <w:lang w:val="fr-FR"/>
        </w:rPr>
      </w:pPr>
      <w:r w:rsidRPr="002B639D">
        <w:rPr>
          <w:lang w:val="fr-FR"/>
        </w:rPr>
        <w:t>Statistiques Probabilistes : Notions de calcul des probabilités</w:t>
      </w:r>
    </w:p>
    <w:p w:rsidR="009463B2" w:rsidRPr="002B639D" w:rsidRDefault="009463B2" w:rsidP="009463B2">
      <w:pPr>
        <w:tabs>
          <w:tab w:val="num" w:pos="900"/>
        </w:tabs>
        <w:spacing w:line="276" w:lineRule="auto"/>
        <w:ind w:left="900"/>
        <w:jc w:val="both"/>
      </w:pPr>
      <w:r w:rsidRPr="002B639D">
        <w:rPr>
          <w:lang w:val="fr-FR"/>
        </w:rPr>
        <w:t xml:space="preserve">Combinaisons. Probabilités totales. Probabilités composées. </w:t>
      </w:r>
      <w:r w:rsidRPr="002B639D">
        <w:t>Loi des grands nombres</w:t>
      </w:r>
    </w:p>
    <w:p w:rsidR="009463B2" w:rsidRPr="002B639D" w:rsidRDefault="009463B2" w:rsidP="00A34256">
      <w:pPr>
        <w:numPr>
          <w:ilvl w:val="0"/>
          <w:numId w:val="22"/>
        </w:numPr>
        <w:tabs>
          <w:tab w:val="clear" w:pos="1800"/>
          <w:tab w:val="num" w:pos="900"/>
        </w:tabs>
        <w:spacing w:line="276" w:lineRule="auto"/>
        <w:ind w:left="900" w:hanging="357"/>
        <w:jc w:val="both"/>
      </w:pPr>
      <w:r w:rsidRPr="002B639D">
        <w:t>Les lois de Probabilité</w:t>
      </w:r>
    </w:p>
    <w:p w:rsidR="009463B2" w:rsidRPr="002B639D" w:rsidRDefault="009463B2" w:rsidP="009463B2">
      <w:pPr>
        <w:tabs>
          <w:tab w:val="num" w:pos="900"/>
        </w:tabs>
        <w:spacing w:line="276" w:lineRule="auto"/>
        <w:ind w:left="900"/>
        <w:jc w:val="both"/>
        <w:rPr>
          <w:lang w:val="fr-FR"/>
        </w:rPr>
      </w:pPr>
      <w:r w:rsidRPr="002B639D">
        <w:rPr>
          <w:lang w:val="fr-FR"/>
        </w:rPr>
        <w:t>Fonction de répartition. Moments : espérance mathématique, variance. Loi binomale : définition, exemples. Loi de Poisson. Loi normale : Importance, propriétés, exemples.</w:t>
      </w:r>
    </w:p>
    <w:p w:rsidR="009463B2" w:rsidRPr="002B639D" w:rsidRDefault="009463B2" w:rsidP="00A34256">
      <w:pPr>
        <w:numPr>
          <w:ilvl w:val="0"/>
          <w:numId w:val="22"/>
        </w:numPr>
        <w:tabs>
          <w:tab w:val="clear" w:pos="1800"/>
          <w:tab w:val="num" w:pos="900"/>
        </w:tabs>
        <w:spacing w:line="276" w:lineRule="auto"/>
        <w:ind w:left="900" w:hanging="357"/>
        <w:jc w:val="both"/>
      </w:pPr>
      <w:r w:rsidRPr="002B639D">
        <w:t>Comparaison des pourcentages</w:t>
      </w:r>
    </w:p>
    <w:p w:rsidR="009463B2" w:rsidRPr="002B639D" w:rsidRDefault="009463B2" w:rsidP="009463B2">
      <w:pPr>
        <w:tabs>
          <w:tab w:val="num" w:pos="900"/>
        </w:tabs>
        <w:spacing w:line="276" w:lineRule="auto"/>
        <w:ind w:left="900"/>
        <w:jc w:val="both"/>
        <w:rPr>
          <w:lang w:val="fr-FR"/>
        </w:rPr>
      </w:pPr>
      <w:r w:rsidRPr="002B639D">
        <w:rPr>
          <w:lang w:val="fr-FR"/>
        </w:rPr>
        <w:t>Estimation et intervalle de confiance. Tests de conformité</w:t>
      </w:r>
    </w:p>
    <w:p w:rsidR="009463B2" w:rsidRPr="002B639D" w:rsidRDefault="009463B2" w:rsidP="009463B2">
      <w:pPr>
        <w:tabs>
          <w:tab w:val="num" w:pos="900"/>
        </w:tabs>
        <w:spacing w:line="276" w:lineRule="auto"/>
        <w:ind w:left="900"/>
        <w:jc w:val="both"/>
        <w:rPr>
          <w:lang w:val="fr-FR"/>
        </w:rPr>
      </w:pPr>
      <w:r w:rsidRPr="002B639D">
        <w:rPr>
          <w:lang w:val="fr-FR"/>
        </w:rPr>
        <w:t>Test d’homogénéité de deux échantillons. Cas des petits échantillons ou des faibles pourcentages.</w:t>
      </w:r>
    </w:p>
    <w:p w:rsidR="009463B2" w:rsidRPr="002B639D" w:rsidRDefault="009463B2" w:rsidP="009463B2">
      <w:pPr>
        <w:ind w:left="183"/>
        <w:jc w:val="both"/>
        <w:rPr>
          <w:lang w:val="fr-FR"/>
        </w:rPr>
      </w:pPr>
      <w:r w:rsidRPr="002B639D">
        <w:rPr>
          <w:lang w:val="fr-FR"/>
        </w:rPr>
        <w:t>Comparaison des moyennes</w:t>
      </w:r>
    </w:p>
    <w:p w:rsidR="009463B2" w:rsidRPr="002B639D" w:rsidRDefault="009463B2" w:rsidP="009463B2">
      <w:pPr>
        <w:tabs>
          <w:tab w:val="num" w:pos="900"/>
        </w:tabs>
        <w:spacing w:after="200"/>
        <w:ind w:left="900"/>
        <w:jc w:val="both"/>
      </w:pPr>
      <w:r w:rsidRPr="002B639D">
        <w:rPr>
          <w:lang w:val="fr-FR"/>
        </w:rPr>
        <w:t xml:space="preserve">Distribution : écart-type, intervalle de confiance. Comparaison des moyennes : différences significatives. </w:t>
      </w:r>
      <w:r w:rsidRPr="002B639D">
        <w:t>Cas des petits échantillons: Test de Student</w:t>
      </w:r>
    </w:p>
    <w:p w:rsidR="009463B2" w:rsidRPr="002B639D" w:rsidRDefault="009463B2" w:rsidP="00A34256">
      <w:pPr>
        <w:numPr>
          <w:ilvl w:val="0"/>
          <w:numId w:val="22"/>
        </w:numPr>
        <w:tabs>
          <w:tab w:val="clear" w:pos="1800"/>
          <w:tab w:val="num" w:pos="900"/>
        </w:tabs>
        <w:spacing w:after="200"/>
        <w:ind w:left="900" w:hanging="357"/>
        <w:jc w:val="both"/>
        <w:rPr>
          <w:lang w:val="fr-FR"/>
        </w:rPr>
      </w:pPr>
      <w:r w:rsidRPr="002B639D">
        <w:rPr>
          <w:lang w:val="fr-FR"/>
        </w:rPr>
        <w:t>Conformité d’une répartition expérimentale à une répartition théorique : test du K2</w:t>
      </w:r>
    </w:p>
    <w:p w:rsidR="009463B2" w:rsidRPr="002B639D" w:rsidRDefault="009463B2" w:rsidP="00A34256">
      <w:pPr>
        <w:numPr>
          <w:ilvl w:val="0"/>
          <w:numId w:val="22"/>
        </w:numPr>
        <w:tabs>
          <w:tab w:val="clear" w:pos="1800"/>
          <w:tab w:val="num" w:pos="900"/>
        </w:tabs>
        <w:spacing w:after="200"/>
        <w:ind w:left="900" w:hanging="357"/>
        <w:jc w:val="both"/>
        <w:rPr>
          <w:lang w:val="fr-FR"/>
        </w:rPr>
      </w:pPr>
      <w:r w:rsidRPr="002B639D">
        <w:rPr>
          <w:lang w:val="fr-FR"/>
        </w:rPr>
        <w:t>Relation entre caractères quantitatifs : corrélation statistique.</w:t>
      </w:r>
    </w:p>
    <w:p w:rsidR="009463B2" w:rsidRPr="002B639D" w:rsidRDefault="009463B2" w:rsidP="009463B2">
      <w:pPr>
        <w:spacing w:after="200"/>
        <w:jc w:val="both"/>
        <w:rPr>
          <w:b/>
          <w:lang w:val="fr-FR"/>
        </w:rPr>
      </w:pPr>
      <w:r w:rsidRPr="002B639D">
        <w:rPr>
          <w:b/>
          <w:lang w:val="fr-FR"/>
        </w:rPr>
        <w:t>ANATOMIE </w:t>
      </w: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Il s’agit en effet de l’anatomie générale des principales fonctions de l’organisme (système digestif, système cardiovasculaire, système nerveux central etc.). L’objectif visé est de préparer l’étudiant à mieux comprendre les enseignements de Physiologie et de la Pharmacologie Appliquée à la Thérapeutique.</w:t>
      </w:r>
    </w:p>
    <w:p w:rsidR="009463B2" w:rsidRPr="002B639D" w:rsidRDefault="009463B2" w:rsidP="009463B2">
      <w:pPr>
        <w:spacing w:after="200"/>
        <w:jc w:val="both"/>
        <w:rPr>
          <w:b/>
          <w:lang w:val="fr-FR"/>
        </w:rPr>
      </w:pPr>
      <w:r w:rsidRPr="002B639D">
        <w:rPr>
          <w:b/>
          <w:lang w:val="fr-FR"/>
        </w:rPr>
        <w:t>Contenus :</w:t>
      </w:r>
    </w:p>
    <w:p w:rsidR="009463B2" w:rsidRPr="002B639D" w:rsidRDefault="009463B2" w:rsidP="009463B2">
      <w:pPr>
        <w:jc w:val="both"/>
        <w:rPr>
          <w:lang w:val="fr-FR"/>
        </w:rPr>
      </w:pPr>
      <w:r w:rsidRPr="002B639D">
        <w:rPr>
          <w:lang w:val="fr-FR"/>
        </w:rPr>
        <w:t>Généralités sur l’anatomie</w:t>
      </w:r>
    </w:p>
    <w:p w:rsidR="009463B2" w:rsidRPr="002B639D" w:rsidRDefault="009463B2" w:rsidP="009463B2">
      <w:pPr>
        <w:jc w:val="both"/>
        <w:rPr>
          <w:lang w:val="fr-FR"/>
        </w:rPr>
      </w:pPr>
      <w:r w:rsidRPr="002B639D">
        <w:rPr>
          <w:lang w:val="fr-FR"/>
        </w:rPr>
        <w:t>Le système nerveux</w:t>
      </w:r>
    </w:p>
    <w:p w:rsidR="009463B2" w:rsidRPr="002B639D" w:rsidRDefault="009463B2" w:rsidP="009463B2">
      <w:pPr>
        <w:jc w:val="both"/>
        <w:rPr>
          <w:lang w:val="fr-FR"/>
        </w:rPr>
      </w:pPr>
      <w:r w:rsidRPr="002B639D">
        <w:rPr>
          <w:lang w:val="fr-FR"/>
        </w:rPr>
        <w:t>L’appareil digestif</w:t>
      </w:r>
    </w:p>
    <w:p w:rsidR="009463B2" w:rsidRPr="002B639D" w:rsidRDefault="009463B2" w:rsidP="009463B2">
      <w:pPr>
        <w:jc w:val="both"/>
        <w:rPr>
          <w:lang w:val="fr-FR"/>
        </w:rPr>
      </w:pPr>
      <w:r w:rsidRPr="002B639D">
        <w:rPr>
          <w:lang w:val="fr-FR"/>
        </w:rPr>
        <w:t>L’appareil respiratoire</w:t>
      </w:r>
    </w:p>
    <w:p w:rsidR="009463B2" w:rsidRPr="002B639D" w:rsidRDefault="009463B2" w:rsidP="009463B2">
      <w:pPr>
        <w:jc w:val="both"/>
        <w:rPr>
          <w:lang w:val="fr-FR"/>
        </w:rPr>
      </w:pPr>
      <w:r w:rsidRPr="002B639D">
        <w:rPr>
          <w:lang w:val="fr-FR"/>
        </w:rPr>
        <w:t>L’appareil circulatoire</w:t>
      </w:r>
    </w:p>
    <w:p w:rsidR="009463B2" w:rsidRPr="002B639D" w:rsidRDefault="009463B2" w:rsidP="009463B2">
      <w:pPr>
        <w:jc w:val="both"/>
        <w:rPr>
          <w:lang w:val="fr-FR"/>
        </w:rPr>
      </w:pPr>
      <w:r w:rsidRPr="002B639D">
        <w:rPr>
          <w:lang w:val="fr-FR"/>
        </w:rPr>
        <w:t>L’appareil cardiovasculaire</w:t>
      </w:r>
    </w:p>
    <w:p w:rsidR="009463B2" w:rsidRPr="002B639D" w:rsidRDefault="009463B2" w:rsidP="009463B2">
      <w:pPr>
        <w:jc w:val="both"/>
        <w:rPr>
          <w:lang w:val="fr-FR"/>
        </w:rPr>
      </w:pPr>
      <w:r w:rsidRPr="002B639D">
        <w:rPr>
          <w:lang w:val="fr-FR"/>
        </w:rPr>
        <w:t>L’appareil urinaire</w:t>
      </w:r>
    </w:p>
    <w:p w:rsidR="009463B2" w:rsidRPr="002B639D" w:rsidRDefault="009463B2" w:rsidP="009463B2">
      <w:pPr>
        <w:jc w:val="both"/>
        <w:rPr>
          <w:b/>
          <w:lang w:val="fr-FR"/>
        </w:rPr>
      </w:pPr>
    </w:p>
    <w:p w:rsidR="009463B2" w:rsidRPr="002B639D" w:rsidRDefault="009463B2" w:rsidP="009463B2">
      <w:pPr>
        <w:jc w:val="both"/>
        <w:rPr>
          <w:b/>
          <w:lang w:val="fr-FR"/>
        </w:rPr>
      </w:pPr>
      <w:r w:rsidRPr="002B639D">
        <w:rPr>
          <w:b/>
          <w:lang w:val="fr-FR"/>
        </w:rPr>
        <w:t>HISTO-EMBRYOLOGIE</w:t>
      </w:r>
    </w:p>
    <w:p w:rsidR="009463B2" w:rsidRPr="002B639D" w:rsidRDefault="009463B2" w:rsidP="009463B2">
      <w:pPr>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L</w:t>
      </w:r>
      <w:r w:rsidRPr="002B639D">
        <w:rPr>
          <w:b/>
          <w:lang w:val="fr-FR"/>
        </w:rPr>
        <w:t>’</w:t>
      </w:r>
      <w:r w:rsidRPr="002B639D">
        <w:rPr>
          <w:lang w:val="fr-FR"/>
        </w:rPr>
        <w:t>enseignement d’histo-embryologie</w:t>
      </w:r>
      <w:r w:rsidRPr="002B639D">
        <w:rPr>
          <w:b/>
          <w:lang w:val="fr-FR"/>
        </w:rPr>
        <w:t xml:space="preserve"> </w:t>
      </w:r>
      <w:r w:rsidRPr="002B639D">
        <w:rPr>
          <w:lang w:val="fr-FR"/>
        </w:rPr>
        <w:t>permettra à l’étudiant de comprendre les différentes étapes du développement embryonnaire, les interactions physiologiques mère-enfant. L’enseignement de l’histo-embryologie est d’une grande importance pour le pharmacien du fait que certains médicaments peuvent avoir un effet sur le développement embryonnaire. L’histologie offre en plus à l’étudiant une base théorique pour l’enseignement du mécanisme d’action des médicaments au sein des différents tissus de l’organisme.</w:t>
      </w:r>
    </w:p>
    <w:p w:rsidR="009463B2" w:rsidRPr="002B639D" w:rsidRDefault="009463B2" w:rsidP="009463B2">
      <w:pPr>
        <w:spacing w:after="200"/>
        <w:jc w:val="both"/>
        <w:rPr>
          <w:b/>
          <w:lang w:val="fr-FR"/>
        </w:rPr>
      </w:pPr>
      <w:r w:rsidRPr="002B639D">
        <w:rPr>
          <w:b/>
          <w:lang w:val="fr-FR"/>
        </w:rPr>
        <w:t>Contenus :</w:t>
      </w:r>
    </w:p>
    <w:p w:rsidR="009463B2" w:rsidRPr="002B639D" w:rsidRDefault="009463B2" w:rsidP="009463B2">
      <w:pPr>
        <w:spacing w:after="200"/>
        <w:jc w:val="both"/>
        <w:rPr>
          <w:b/>
          <w:lang w:val="fr-FR"/>
        </w:rPr>
      </w:pPr>
      <w:r w:rsidRPr="002B639D">
        <w:rPr>
          <w:b/>
          <w:lang w:val="fr-FR"/>
        </w:rPr>
        <w:t>Histologie</w:t>
      </w:r>
    </w:p>
    <w:p w:rsidR="009463B2" w:rsidRPr="002B639D" w:rsidRDefault="009463B2" w:rsidP="009463B2">
      <w:pPr>
        <w:jc w:val="both"/>
        <w:rPr>
          <w:b/>
          <w:lang w:val="fr-FR"/>
        </w:rPr>
      </w:pPr>
      <w:r w:rsidRPr="002B639D">
        <w:rPr>
          <w:lang w:val="fr-FR"/>
        </w:rPr>
        <w:t>Histologie générale</w:t>
      </w:r>
    </w:p>
    <w:p w:rsidR="009463B2" w:rsidRPr="002B639D" w:rsidRDefault="009463B2" w:rsidP="009463B2">
      <w:pPr>
        <w:jc w:val="both"/>
        <w:rPr>
          <w:b/>
          <w:lang w:val="fr-FR"/>
        </w:rPr>
      </w:pPr>
      <w:r w:rsidRPr="002B639D">
        <w:rPr>
          <w:lang w:val="fr-FR"/>
        </w:rPr>
        <w:t>Tissus épithéliaux</w:t>
      </w:r>
    </w:p>
    <w:p w:rsidR="009463B2" w:rsidRPr="002B639D" w:rsidRDefault="009463B2" w:rsidP="009463B2">
      <w:pPr>
        <w:jc w:val="both"/>
        <w:rPr>
          <w:lang w:val="fr-FR"/>
        </w:rPr>
      </w:pPr>
      <w:r w:rsidRPr="002B639D">
        <w:rPr>
          <w:lang w:val="fr-FR"/>
        </w:rPr>
        <w:t>Tissus conjonctifs</w:t>
      </w:r>
    </w:p>
    <w:p w:rsidR="009463B2" w:rsidRPr="002B639D" w:rsidRDefault="009463B2" w:rsidP="009463B2">
      <w:pPr>
        <w:jc w:val="both"/>
        <w:rPr>
          <w:lang w:val="fr-FR"/>
        </w:rPr>
      </w:pPr>
      <w:r w:rsidRPr="002B639D">
        <w:rPr>
          <w:lang w:val="fr-FR"/>
        </w:rPr>
        <w:t>Tissus nerveux</w:t>
      </w:r>
    </w:p>
    <w:p w:rsidR="009463B2" w:rsidRPr="002B639D" w:rsidRDefault="009463B2" w:rsidP="009463B2">
      <w:pPr>
        <w:jc w:val="both"/>
        <w:rPr>
          <w:b/>
          <w:lang w:val="fr-FR"/>
        </w:rPr>
      </w:pPr>
    </w:p>
    <w:p w:rsidR="009463B2" w:rsidRPr="002B639D" w:rsidRDefault="009463B2" w:rsidP="009463B2">
      <w:pPr>
        <w:jc w:val="both"/>
        <w:rPr>
          <w:b/>
          <w:lang w:val="fr-FR"/>
        </w:rPr>
      </w:pPr>
      <w:r w:rsidRPr="002B639D">
        <w:rPr>
          <w:b/>
          <w:lang w:val="fr-FR"/>
        </w:rPr>
        <w:t>Embryologie</w:t>
      </w:r>
    </w:p>
    <w:p w:rsidR="009463B2" w:rsidRPr="002B639D" w:rsidRDefault="009463B2" w:rsidP="009463B2">
      <w:pPr>
        <w:spacing w:line="276" w:lineRule="auto"/>
        <w:jc w:val="both"/>
        <w:rPr>
          <w:lang w:val="fr-FR"/>
        </w:rPr>
      </w:pPr>
      <w:r w:rsidRPr="002B639D">
        <w:rPr>
          <w:lang w:val="fr-FR"/>
        </w:rPr>
        <w:t>Généralités sur l’embryologie</w:t>
      </w:r>
    </w:p>
    <w:p w:rsidR="009463B2" w:rsidRPr="002B639D" w:rsidRDefault="009463B2" w:rsidP="009463B2">
      <w:pPr>
        <w:spacing w:line="276" w:lineRule="auto"/>
        <w:jc w:val="both"/>
        <w:rPr>
          <w:lang w:val="fr-FR"/>
        </w:rPr>
      </w:pPr>
      <w:r w:rsidRPr="002B639D">
        <w:rPr>
          <w:lang w:val="fr-FR"/>
        </w:rPr>
        <w:t>Gamétogenèse</w:t>
      </w:r>
    </w:p>
    <w:p w:rsidR="009463B2" w:rsidRPr="002B639D" w:rsidRDefault="009463B2" w:rsidP="009463B2">
      <w:pPr>
        <w:spacing w:line="276" w:lineRule="auto"/>
        <w:jc w:val="both"/>
        <w:rPr>
          <w:lang w:val="fr-FR"/>
        </w:rPr>
      </w:pPr>
      <w:r w:rsidRPr="002B639D">
        <w:rPr>
          <w:lang w:val="fr-FR"/>
        </w:rPr>
        <w:t>Organes génitaux masculins</w:t>
      </w:r>
    </w:p>
    <w:p w:rsidR="009463B2" w:rsidRPr="002B639D" w:rsidRDefault="009463B2" w:rsidP="009463B2">
      <w:pPr>
        <w:spacing w:line="276" w:lineRule="auto"/>
        <w:jc w:val="both"/>
        <w:rPr>
          <w:lang w:val="fr-FR"/>
        </w:rPr>
      </w:pPr>
      <w:r w:rsidRPr="002B639D">
        <w:rPr>
          <w:lang w:val="fr-FR"/>
        </w:rPr>
        <w:t>Organes génitaux féminins</w:t>
      </w:r>
    </w:p>
    <w:p w:rsidR="009463B2" w:rsidRPr="002B639D" w:rsidRDefault="009463B2" w:rsidP="009463B2">
      <w:pPr>
        <w:spacing w:line="276" w:lineRule="auto"/>
        <w:jc w:val="both"/>
        <w:rPr>
          <w:lang w:val="fr-FR"/>
        </w:rPr>
      </w:pPr>
      <w:r w:rsidRPr="002B639D">
        <w:rPr>
          <w:lang w:val="fr-FR"/>
        </w:rPr>
        <w:t>Premiers stades du développement embryonnaire</w:t>
      </w:r>
    </w:p>
    <w:p w:rsidR="009463B2" w:rsidRPr="002B639D" w:rsidRDefault="009463B2" w:rsidP="009463B2">
      <w:pPr>
        <w:spacing w:line="276" w:lineRule="auto"/>
        <w:jc w:val="both"/>
        <w:rPr>
          <w:lang w:val="fr-FR"/>
        </w:rPr>
      </w:pPr>
      <w:r w:rsidRPr="002B639D">
        <w:rPr>
          <w:lang w:val="fr-FR"/>
        </w:rPr>
        <w:t>Morphogenèse</w:t>
      </w:r>
    </w:p>
    <w:p w:rsidR="009463B2" w:rsidRPr="002B639D" w:rsidRDefault="009463B2" w:rsidP="009463B2">
      <w:pPr>
        <w:spacing w:line="276" w:lineRule="auto"/>
        <w:jc w:val="both"/>
        <w:rPr>
          <w:lang w:val="fr-FR"/>
        </w:rPr>
      </w:pPr>
      <w:r w:rsidRPr="002B639D">
        <w:rPr>
          <w:lang w:val="fr-FR"/>
        </w:rPr>
        <w:t>Organogenèse générale</w:t>
      </w:r>
    </w:p>
    <w:p w:rsidR="009463B2" w:rsidRPr="002B639D" w:rsidRDefault="009463B2" w:rsidP="009463B2">
      <w:pPr>
        <w:spacing w:line="276" w:lineRule="auto"/>
        <w:jc w:val="both"/>
        <w:rPr>
          <w:lang w:val="fr-FR"/>
        </w:rPr>
      </w:pPr>
      <w:r w:rsidRPr="002B639D">
        <w:rPr>
          <w:lang w:val="fr-FR"/>
        </w:rPr>
        <w:t>Physiopathie embryonnaire</w:t>
      </w:r>
    </w:p>
    <w:p w:rsidR="009463B2" w:rsidRPr="002B639D" w:rsidRDefault="009463B2" w:rsidP="009463B2">
      <w:pPr>
        <w:jc w:val="both"/>
        <w:rPr>
          <w:b/>
          <w:lang w:val="fr-FR"/>
        </w:rPr>
      </w:pPr>
    </w:p>
    <w:p w:rsidR="009463B2" w:rsidRPr="002B639D" w:rsidRDefault="009463B2" w:rsidP="009463B2">
      <w:pPr>
        <w:jc w:val="both"/>
        <w:rPr>
          <w:b/>
          <w:lang w:val="fr-FR"/>
        </w:rPr>
      </w:pPr>
      <w:r w:rsidRPr="002B639D">
        <w:rPr>
          <w:b/>
          <w:lang w:val="fr-FR"/>
        </w:rPr>
        <w:t>BOTANIQUE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Elle comprend les enseignements de la Botanique Générale et de la Botanique Systématique. Elle s’intéresse plus spécifiquement à des plantes présentant un intérêt en thérapeutique. La Botanique prépare l’étudiant à l’enseignement de la Biologie Végétale en deuxième année et de la Pharmacognosie en troisième année de Pharmacie.</w:t>
      </w:r>
    </w:p>
    <w:p w:rsidR="009463B2" w:rsidRPr="002B639D" w:rsidRDefault="009463B2" w:rsidP="009463B2">
      <w:pPr>
        <w:spacing w:after="200"/>
        <w:jc w:val="both"/>
        <w:rPr>
          <w:b/>
          <w:lang w:val="fr-FR"/>
        </w:rPr>
      </w:pPr>
      <w:r w:rsidRPr="002B639D">
        <w:rPr>
          <w:b/>
          <w:lang w:val="fr-FR"/>
        </w:rPr>
        <w:t>Contenus :</w:t>
      </w:r>
    </w:p>
    <w:p w:rsidR="009463B2" w:rsidRPr="002B639D" w:rsidRDefault="009463B2" w:rsidP="009463B2">
      <w:pPr>
        <w:spacing w:after="200"/>
        <w:jc w:val="both"/>
        <w:rPr>
          <w:b/>
          <w:lang w:val="fr-FR"/>
        </w:rPr>
      </w:pPr>
      <w:r w:rsidRPr="002B639D">
        <w:rPr>
          <w:b/>
          <w:lang w:val="fr-FR"/>
        </w:rPr>
        <w:t>Botanique générale :</w:t>
      </w:r>
    </w:p>
    <w:p w:rsidR="009463B2" w:rsidRPr="002B639D" w:rsidRDefault="009463B2" w:rsidP="009463B2">
      <w:pPr>
        <w:spacing w:after="200"/>
        <w:jc w:val="both"/>
        <w:rPr>
          <w:lang w:val="fr-FR"/>
        </w:rPr>
      </w:pPr>
      <w:r w:rsidRPr="002B639D">
        <w:rPr>
          <w:lang w:val="fr-FR"/>
        </w:rPr>
        <w:t>La définition : définition, intérêts, caractères fondamentaux des végétaux supérieurs. Algues et champignons; Place dans le règne végétal. L’espèce et les différents taxa. Nomenclature. La systématique : définition, intérêts, différentes classifications. Flores et végétations. Les formations végétales. Phénologie (cas des spermaphytes). Notions fondamentales d’écologie. Grandes lignes de la classification semi -naturelle adoptée.</w:t>
      </w:r>
    </w:p>
    <w:p w:rsidR="009463B2" w:rsidRPr="002B639D" w:rsidRDefault="009463B2" w:rsidP="009463B2">
      <w:pPr>
        <w:spacing w:after="200"/>
        <w:jc w:val="both"/>
        <w:rPr>
          <w:b/>
          <w:lang w:val="fr-FR"/>
        </w:rPr>
      </w:pPr>
      <w:r w:rsidRPr="002B639D">
        <w:rPr>
          <w:b/>
          <w:lang w:val="fr-FR"/>
        </w:rPr>
        <w:t>Systématique botanique :</w:t>
      </w:r>
    </w:p>
    <w:p w:rsidR="009463B2" w:rsidRPr="002B639D" w:rsidRDefault="009463B2" w:rsidP="009463B2">
      <w:pPr>
        <w:spacing w:line="276" w:lineRule="auto"/>
        <w:jc w:val="both"/>
        <w:rPr>
          <w:lang w:val="fr-FR"/>
        </w:rPr>
      </w:pPr>
      <w:r w:rsidRPr="002B639D">
        <w:rPr>
          <w:lang w:val="fr-FR"/>
        </w:rPr>
        <w:t>Ptéridophytes : Caractères généraux, cycles de développement.</w:t>
      </w:r>
    </w:p>
    <w:p w:rsidR="009463B2" w:rsidRPr="002B639D" w:rsidRDefault="009463B2" w:rsidP="009463B2">
      <w:pPr>
        <w:spacing w:line="276" w:lineRule="auto"/>
        <w:jc w:val="both"/>
        <w:rPr>
          <w:lang w:val="fr-FR"/>
        </w:rPr>
      </w:pPr>
      <w:r w:rsidRPr="002B639D">
        <w:rPr>
          <w:lang w:val="fr-FR"/>
        </w:rPr>
        <w:t>Bryophytes : Caractères généraux, phylogenèse, cycle de développement.</w:t>
      </w:r>
    </w:p>
    <w:p w:rsidR="009463B2" w:rsidRPr="002B639D" w:rsidRDefault="009463B2" w:rsidP="009463B2">
      <w:pPr>
        <w:spacing w:line="276" w:lineRule="auto"/>
        <w:jc w:val="both"/>
        <w:rPr>
          <w:lang w:val="fr-FR"/>
        </w:rPr>
      </w:pPr>
      <w:r w:rsidRPr="002B639D">
        <w:rPr>
          <w:lang w:val="fr-FR"/>
        </w:rPr>
        <w:t>Prespermaphytes : Différence entre pseudograine et vraie graine.</w:t>
      </w:r>
    </w:p>
    <w:p w:rsidR="009463B2" w:rsidRPr="002B639D" w:rsidRDefault="009463B2" w:rsidP="009463B2">
      <w:pPr>
        <w:spacing w:line="276" w:lineRule="auto"/>
        <w:jc w:val="both"/>
        <w:rPr>
          <w:lang w:val="fr-FR"/>
        </w:rPr>
      </w:pPr>
      <w:r w:rsidRPr="002B639D">
        <w:rPr>
          <w:lang w:val="fr-FR"/>
        </w:rPr>
        <w:t>Spermaphytes gymnospermes : Caractères généraux, cycle de développement</w:t>
      </w:r>
    </w:p>
    <w:p w:rsidR="009463B2" w:rsidRPr="002B639D" w:rsidRDefault="009463B2" w:rsidP="009463B2">
      <w:pPr>
        <w:spacing w:line="276" w:lineRule="auto"/>
        <w:jc w:val="both"/>
        <w:rPr>
          <w:lang w:val="fr-FR"/>
        </w:rPr>
      </w:pPr>
      <w:r w:rsidRPr="002B639D">
        <w:rPr>
          <w:lang w:val="fr-FR"/>
        </w:rPr>
        <w:t>Spermaphytes chlamydospermes : Intérêt phylogénique</w:t>
      </w:r>
    </w:p>
    <w:p w:rsidR="009463B2" w:rsidRPr="002B639D" w:rsidRDefault="009463B2" w:rsidP="009463B2">
      <w:pPr>
        <w:spacing w:line="276" w:lineRule="auto"/>
        <w:jc w:val="both"/>
        <w:rPr>
          <w:lang w:val="fr-FR"/>
        </w:rPr>
      </w:pPr>
      <w:r w:rsidRPr="002B639D">
        <w:rPr>
          <w:lang w:val="fr-FR"/>
        </w:rPr>
        <w:t xml:space="preserve">Spermaphytes angiospermes : Caractères généraux, cycle de développement, </w:t>
      </w:r>
    </w:p>
    <w:p w:rsidR="009463B2" w:rsidRPr="002B639D" w:rsidRDefault="009463B2" w:rsidP="009463B2">
      <w:pPr>
        <w:spacing w:line="276" w:lineRule="auto"/>
        <w:jc w:val="both"/>
        <w:rPr>
          <w:lang w:val="fr-FR"/>
        </w:rPr>
      </w:pPr>
      <w:r w:rsidRPr="002B639D">
        <w:rPr>
          <w:lang w:val="fr-FR"/>
        </w:rPr>
        <w:t>grandes lignes de la classification suivie.</w:t>
      </w:r>
    </w:p>
    <w:p w:rsidR="009463B2" w:rsidRPr="002B639D" w:rsidRDefault="009463B2" w:rsidP="009463B2">
      <w:pPr>
        <w:spacing w:line="276" w:lineRule="auto"/>
        <w:jc w:val="both"/>
        <w:rPr>
          <w:lang w:val="fr-FR"/>
        </w:rPr>
      </w:pPr>
      <w:r w:rsidRPr="002B639D">
        <w:rPr>
          <w:lang w:val="fr-FR"/>
        </w:rPr>
        <w:t xml:space="preserve">Ordres : Classification en quatre tableaux (Apétales, Dialypétales, Gamopétales, </w:t>
      </w:r>
    </w:p>
    <w:p w:rsidR="009463B2" w:rsidRPr="002B639D" w:rsidRDefault="009463B2" w:rsidP="009463B2">
      <w:pPr>
        <w:spacing w:line="276" w:lineRule="auto"/>
        <w:jc w:val="both"/>
        <w:rPr>
          <w:lang w:val="fr-FR"/>
        </w:rPr>
      </w:pPr>
      <w:r w:rsidRPr="002B639D">
        <w:rPr>
          <w:lang w:val="fr-FR"/>
        </w:rPr>
        <w:t>Monocotylédones)</w:t>
      </w:r>
    </w:p>
    <w:p w:rsidR="009463B2" w:rsidRPr="002B639D" w:rsidRDefault="009463B2" w:rsidP="009463B2">
      <w:pPr>
        <w:jc w:val="both"/>
        <w:rPr>
          <w:b/>
          <w:lang w:val="fr-FR"/>
        </w:rPr>
      </w:pPr>
    </w:p>
    <w:p w:rsidR="009463B2" w:rsidRPr="002B639D" w:rsidRDefault="009463B2" w:rsidP="009463B2">
      <w:pPr>
        <w:jc w:val="both"/>
        <w:rPr>
          <w:b/>
          <w:lang w:val="fr-FR"/>
        </w:rPr>
      </w:pPr>
      <w:r w:rsidRPr="002B639D">
        <w:rPr>
          <w:b/>
          <w:lang w:val="fr-FR"/>
        </w:rPr>
        <w:t>Familles étudiées :</w:t>
      </w:r>
    </w:p>
    <w:p w:rsidR="009463B2" w:rsidRPr="002B639D" w:rsidRDefault="009463B2" w:rsidP="009463B2">
      <w:pPr>
        <w:jc w:val="both"/>
        <w:rPr>
          <w:lang w:val="fr-FR"/>
        </w:rPr>
      </w:pPr>
      <w:r w:rsidRPr="002B639D">
        <w:rPr>
          <w:lang w:val="fr-FR"/>
        </w:rPr>
        <w:t>Dicotylédones Apétales : Cannabinaceae, Chenopodiaceae.</w:t>
      </w:r>
    </w:p>
    <w:p w:rsidR="009463B2" w:rsidRPr="002B639D" w:rsidRDefault="009463B2" w:rsidP="009463B2">
      <w:pPr>
        <w:jc w:val="both"/>
        <w:rPr>
          <w:lang w:val="fr-FR"/>
        </w:rPr>
      </w:pPr>
      <w:r w:rsidRPr="002B639D">
        <w:rPr>
          <w:lang w:val="fr-FR"/>
        </w:rPr>
        <w:t>Dicotylédones Dialypétales : Renonculaceae, Papaveraceae, Brassicaceae (=Cruciferes),</w:t>
      </w:r>
    </w:p>
    <w:p w:rsidR="009463B2" w:rsidRPr="002B639D" w:rsidRDefault="009463B2" w:rsidP="009463B2">
      <w:pPr>
        <w:jc w:val="both"/>
        <w:rPr>
          <w:lang w:val="fr-FR"/>
        </w:rPr>
      </w:pPr>
      <w:r w:rsidRPr="002B639D">
        <w:rPr>
          <w:lang w:val="fr-FR"/>
        </w:rPr>
        <w:t xml:space="preserve"> Malvaceae, Bombacaceae, Euphorbiaceae, Erythroxylaceae, Rutaceae, Rosaceae, </w:t>
      </w:r>
    </w:p>
    <w:p w:rsidR="009463B2" w:rsidRPr="002B639D" w:rsidRDefault="009463B2" w:rsidP="009463B2">
      <w:pPr>
        <w:jc w:val="both"/>
        <w:rPr>
          <w:lang w:val="fr-FR"/>
        </w:rPr>
      </w:pPr>
      <w:r w:rsidRPr="002B639D">
        <w:rPr>
          <w:lang w:val="fr-FR"/>
        </w:rPr>
        <w:t>Mimosaceae, Cesalpiniaceae, Fabaceae (=Papilionaceae), Daucaceae (= Ombellifères).</w:t>
      </w:r>
    </w:p>
    <w:p w:rsidR="009463B2" w:rsidRPr="002B639D" w:rsidRDefault="009463B2" w:rsidP="009463B2">
      <w:pPr>
        <w:jc w:val="both"/>
        <w:rPr>
          <w:lang w:val="fr-FR"/>
        </w:rPr>
      </w:pPr>
      <w:r w:rsidRPr="002B639D">
        <w:rPr>
          <w:lang w:val="fr-FR"/>
        </w:rPr>
        <w:t xml:space="preserve">Dicotylédones Gamopétales : Apocynaceae, Asclepiadaceae, Solanaceae, Convolvulaceae, </w:t>
      </w:r>
    </w:p>
    <w:p w:rsidR="009463B2" w:rsidRPr="002B639D" w:rsidRDefault="009463B2" w:rsidP="009463B2">
      <w:pPr>
        <w:jc w:val="both"/>
        <w:rPr>
          <w:lang w:val="fr-FR"/>
        </w:rPr>
      </w:pPr>
      <w:r w:rsidRPr="002B639D">
        <w:rPr>
          <w:lang w:val="fr-FR"/>
        </w:rPr>
        <w:t>Borraginaceae, Srofulariaceae, Lamiaceae (=Labiaées), Cucurbitaceae, Rubiaceae, Asteraceae (=Composées).</w:t>
      </w:r>
    </w:p>
    <w:p w:rsidR="009463B2" w:rsidRPr="002B639D" w:rsidRDefault="009463B2" w:rsidP="009463B2">
      <w:pPr>
        <w:jc w:val="both"/>
        <w:rPr>
          <w:lang w:val="fr-FR"/>
        </w:rPr>
      </w:pPr>
      <w:r w:rsidRPr="002B639D">
        <w:rPr>
          <w:lang w:val="fr-FR"/>
        </w:rPr>
        <w:t xml:space="preserve">Monocotylédones : Arecaceae (=Phoenicaceae = Palmiers), Poaceae (=Graminées s.s.), </w:t>
      </w:r>
    </w:p>
    <w:p w:rsidR="009463B2" w:rsidRPr="002B639D" w:rsidRDefault="009463B2" w:rsidP="009463B2">
      <w:pPr>
        <w:jc w:val="both"/>
        <w:rPr>
          <w:lang w:val="fr-FR"/>
        </w:rPr>
      </w:pPr>
      <w:r w:rsidRPr="002B639D">
        <w:rPr>
          <w:lang w:val="fr-FR"/>
        </w:rPr>
        <w:t>Bambusaceae, Cyperaceae, Liliaceae, Orchidaceae.</w:t>
      </w:r>
    </w:p>
    <w:p w:rsidR="009463B2" w:rsidRPr="002B639D" w:rsidRDefault="009463B2" w:rsidP="009463B2">
      <w:pPr>
        <w:jc w:val="both"/>
        <w:rPr>
          <w:b/>
          <w:lang w:val="fr-FR"/>
        </w:rPr>
      </w:pPr>
    </w:p>
    <w:p w:rsidR="009463B2" w:rsidRPr="002B639D" w:rsidRDefault="009463B2" w:rsidP="009463B2">
      <w:pPr>
        <w:jc w:val="both"/>
        <w:rPr>
          <w:lang w:val="fr-FR"/>
        </w:rPr>
      </w:pPr>
      <w:r w:rsidRPr="002B639D">
        <w:rPr>
          <w:b/>
          <w:lang w:val="fr-FR"/>
        </w:rPr>
        <w:t xml:space="preserve">Etude particulière de trois plantes : </w:t>
      </w:r>
      <w:r w:rsidRPr="002B639D">
        <w:rPr>
          <w:lang w:val="fr-FR"/>
        </w:rPr>
        <w:t>Introduction : Les critères d’une toxicomanie. Le chanvre</w:t>
      </w:r>
    </w:p>
    <w:p w:rsidR="009463B2" w:rsidRPr="002B639D" w:rsidRDefault="009463B2" w:rsidP="009463B2">
      <w:pPr>
        <w:spacing w:after="200"/>
        <w:jc w:val="both"/>
        <w:rPr>
          <w:lang w:val="fr-FR"/>
        </w:rPr>
      </w:pPr>
      <w:r w:rsidRPr="002B639D">
        <w:rPr>
          <w:lang w:val="fr-FR"/>
        </w:rPr>
        <w:t xml:space="preserve"> indien = (Yamba) Cannabis Sativa L. Cannabinaceae ; Le Pavot  Papaver somniferum L. Papaveraceae ; Le Coca Erythroxylon Coca Lam Erythroxylaceae</w:t>
      </w:r>
    </w:p>
    <w:p w:rsidR="009463B2" w:rsidRPr="002B639D" w:rsidRDefault="009463B2" w:rsidP="009463B2">
      <w:pPr>
        <w:spacing w:after="200"/>
        <w:jc w:val="both"/>
        <w:rPr>
          <w:b/>
          <w:lang w:val="fr-FR"/>
        </w:rPr>
      </w:pPr>
      <w:r w:rsidRPr="002B639D">
        <w:rPr>
          <w:b/>
          <w:lang w:val="fr-FR"/>
        </w:rPr>
        <w:t>ORGANISATION ANIMALE</w:t>
      </w: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Elle s’intéresse à l’organisation du règne animal en particulier à celle des protozoaires et des métazoaires mais aussi des insectes vecteurs de maladies parasitaires. La biologie de ces parasites et de leurs vecteurs ainsi que leur relation avec les hôtes intermédiaires et les hôtes définitifs sont également étudiées dans cette discipline.</w:t>
      </w:r>
    </w:p>
    <w:p w:rsidR="009463B2" w:rsidRPr="002B639D" w:rsidRDefault="009463B2" w:rsidP="009463B2">
      <w:pPr>
        <w:spacing w:after="200"/>
        <w:jc w:val="both"/>
        <w:rPr>
          <w:b/>
          <w:lang w:val="fr-FR"/>
        </w:rPr>
      </w:pPr>
      <w:r w:rsidRPr="002B639D">
        <w:rPr>
          <w:b/>
          <w:lang w:val="fr-FR"/>
        </w:rPr>
        <w:t>Contenus :</w:t>
      </w:r>
    </w:p>
    <w:p w:rsidR="009463B2" w:rsidRPr="002B639D" w:rsidRDefault="009463B2" w:rsidP="009463B2">
      <w:pPr>
        <w:pStyle w:val="Footer"/>
        <w:tabs>
          <w:tab w:val="clear" w:pos="4536"/>
          <w:tab w:val="clear" w:pos="9072"/>
        </w:tabs>
        <w:jc w:val="both"/>
      </w:pPr>
      <w:r w:rsidRPr="002B639D">
        <w:t>REGNE ANIMAL : Nomenclature</w:t>
      </w:r>
    </w:p>
    <w:p w:rsidR="009463B2" w:rsidRPr="002B639D" w:rsidRDefault="009463B2" w:rsidP="009463B2">
      <w:pPr>
        <w:pStyle w:val="Footer"/>
        <w:tabs>
          <w:tab w:val="clear" w:pos="4536"/>
          <w:tab w:val="clear" w:pos="9072"/>
        </w:tabs>
        <w:jc w:val="both"/>
      </w:pPr>
      <w:r w:rsidRPr="002B639D">
        <w:t>CLASSIFICATION</w:t>
      </w:r>
    </w:p>
    <w:p w:rsidR="009463B2" w:rsidRPr="002B639D" w:rsidRDefault="009463B2" w:rsidP="009463B2">
      <w:pPr>
        <w:jc w:val="both"/>
        <w:rPr>
          <w:lang w:val="fr-FR"/>
        </w:rPr>
      </w:pPr>
      <w:r w:rsidRPr="002B639D">
        <w:rPr>
          <w:lang w:val="fr-FR"/>
        </w:rPr>
        <w:t>PROTOZOAIRES :</w:t>
      </w:r>
    </w:p>
    <w:p w:rsidR="009463B2" w:rsidRPr="002B639D" w:rsidRDefault="009463B2" w:rsidP="009463B2">
      <w:pPr>
        <w:ind w:firstLine="567"/>
        <w:jc w:val="both"/>
        <w:rPr>
          <w:lang w:val="fr-FR"/>
        </w:rPr>
      </w:pPr>
      <w:r w:rsidRPr="002B639D">
        <w:rPr>
          <w:lang w:val="fr-FR"/>
        </w:rPr>
        <w:t>Généralités -Classification</w:t>
      </w:r>
    </w:p>
    <w:p w:rsidR="009463B2" w:rsidRPr="002B639D" w:rsidRDefault="009463B2" w:rsidP="009463B2">
      <w:pPr>
        <w:ind w:firstLine="567"/>
        <w:jc w:val="both"/>
        <w:rPr>
          <w:lang w:val="fr-FR"/>
        </w:rPr>
      </w:pPr>
      <w:r w:rsidRPr="002B639D">
        <w:rPr>
          <w:lang w:val="fr-FR"/>
        </w:rPr>
        <w:t>Les amibes</w:t>
      </w:r>
    </w:p>
    <w:p w:rsidR="009463B2" w:rsidRPr="002B639D" w:rsidRDefault="009463B2" w:rsidP="009463B2">
      <w:pPr>
        <w:ind w:firstLine="567"/>
        <w:jc w:val="both"/>
        <w:rPr>
          <w:lang w:val="fr-FR"/>
        </w:rPr>
      </w:pPr>
      <w:r w:rsidRPr="002B639D">
        <w:rPr>
          <w:lang w:val="fr-FR"/>
        </w:rPr>
        <w:t>Les flagelles</w:t>
      </w:r>
    </w:p>
    <w:p w:rsidR="009463B2" w:rsidRPr="002B639D" w:rsidRDefault="009463B2" w:rsidP="009463B2">
      <w:pPr>
        <w:ind w:firstLine="567"/>
        <w:jc w:val="both"/>
        <w:rPr>
          <w:lang w:val="fr-FR"/>
        </w:rPr>
      </w:pPr>
      <w:r w:rsidRPr="002B639D">
        <w:rPr>
          <w:lang w:val="fr-FR"/>
        </w:rPr>
        <w:t>Les sporozoaires</w:t>
      </w:r>
    </w:p>
    <w:p w:rsidR="009463B2" w:rsidRPr="002B639D" w:rsidRDefault="009463B2" w:rsidP="009463B2">
      <w:pPr>
        <w:ind w:firstLine="567"/>
        <w:jc w:val="both"/>
        <w:rPr>
          <w:lang w:val="fr-FR"/>
        </w:rPr>
      </w:pPr>
      <w:r w:rsidRPr="002B639D">
        <w:rPr>
          <w:lang w:val="fr-FR"/>
        </w:rPr>
        <w:t>Les ciliés</w:t>
      </w:r>
    </w:p>
    <w:p w:rsidR="009463B2" w:rsidRPr="002B639D" w:rsidRDefault="009463B2" w:rsidP="009463B2">
      <w:pPr>
        <w:pStyle w:val="Footer"/>
        <w:tabs>
          <w:tab w:val="clear" w:pos="4536"/>
          <w:tab w:val="clear" w:pos="9072"/>
        </w:tabs>
        <w:jc w:val="both"/>
      </w:pPr>
      <w:r w:rsidRPr="002B639D">
        <w:t>METAZOAIRES</w:t>
      </w:r>
    </w:p>
    <w:p w:rsidR="009463B2" w:rsidRPr="002B639D" w:rsidRDefault="009463B2" w:rsidP="009463B2">
      <w:pPr>
        <w:ind w:firstLine="567"/>
        <w:jc w:val="both"/>
        <w:rPr>
          <w:lang w:val="fr-FR"/>
        </w:rPr>
      </w:pPr>
      <w:r w:rsidRPr="002B639D">
        <w:rPr>
          <w:lang w:val="fr-FR"/>
        </w:rPr>
        <w:t>Généralités - Classification</w:t>
      </w:r>
    </w:p>
    <w:p w:rsidR="009463B2" w:rsidRPr="002B639D" w:rsidRDefault="009463B2" w:rsidP="009463B2">
      <w:pPr>
        <w:ind w:firstLine="567"/>
        <w:jc w:val="both"/>
        <w:rPr>
          <w:lang w:val="fr-FR"/>
        </w:rPr>
      </w:pPr>
      <w:r w:rsidRPr="002B639D">
        <w:rPr>
          <w:lang w:val="fr-FR"/>
        </w:rPr>
        <w:t>Les plathelminthes</w:t>
      </w:r>
    </w:p>
    <w:p w:rsidR="009463B2" w:rsidRPr="002B639D" w:rsidRDefault="009463B2" w:rsidP="009463B2">
      <w:pPr>
        <w:ind w:firstLine="567"/>
        <w:jc w:val="both"/>
        <w:rPr>
          <w:lang w:val="fr-FR"/>
        </w:rPr>
      </w:pPr>
      <w:r w:rsidRPr="002B639D">
        <w:rPr>
          <w:lang w:val="fr-FR"/>
        </w:rPr>
        <w:t>Les mollusques</w:t>
      </w:r>
    </w:p>
    <w:p w:rsidR="009463B2" w:rsidRPr="002B639D" w:rsidRDefault="009463B2" w:rsidP="009463B2">
      <w:pPr>
        <w:ind w:firstLine="567"/>
        <w:jc w:val="both"/>
        <w:rPr>
          <w:lang w:val="fr-FR"/>
        </w:rPr>
      </w:pPr>
      <w:r w:rsidRPr="002B639D">
        <w:rPr>
          <w:lang w:val="fr-FR"/>
        </w:rPr>
        <w:t>Les arthropodes</w:t>
      </w:r>
    </w:p>
    <w:p w:rsidR="009463B2" w:rsidRPr="002B639D" w:rsidRDefault="009463B2" w:rsidP="009463B2">
      <w:pPr>
        <w:ind w:firstLine="567"/>
        <w:jc w:val="both"/>
        <w:rPr>
          <w:lang w:val="fr-FR"/>
        </w:rPr>
      </w:pPr>
      <w:r w:rsidRPr="002B639D">
        <w:rPr>
          <w:lang w:val="fr-FR"/>
        </w:rPr>
        <w:t xml:space="preserve">Caractères généraux </w:t>
      </w:r>
    </w:p>
    <w:p w:rsidR="009463B2" w:rsidRPr="002B639D" w:rsidRDefault="009463B2" w:rsidP="009463B2">
      <w:pPr>
        <w:ind w:firstLine="567"/>
        <w:jc w:val="both"/>
        <w:rPr>
          <w:lang w:val="fr-FR"/>
        </w:rPr>
      </w:pPr>
      <w:r w:rsidRPr="002B639D">
        <w:rPr>
          <w:lang w:val="fr-FR"/>
        </w:rPr>
        <w:t>Arachnides</w:t>
      </w:r>
    </w:p>
    <w:p w:rsidR="009463B2" w:rsidRPr="002B639D" w:rsidRDefault="009463B2" w:rsidP="009463B2">
      <w:pPr>
        <w:ind w:firstLine="567"/>
        <w:jc w:val="both"/>
        <w:rPr>
          <w:lang w:val="fr-FR"/>
        </w:rPr>
      </w:pPr>
      <w:r w:rsidRPr="002B639D">
        <w:rPr>
          <w:lang w:val="fr-FR"/>
        </w:rPr>
        <w:t>Crustaceae</w:t>
      </w:r>
    </w:p>
    <w:p w:rsidR="009463B2" w:rsidRPr="002B639D" w:rsidRDefault="009463B2" w:rsidP="009463B2">
      <w:pPr>
        <w:ind w:firstLine="567"/>
        <w:jc w:val="both"/>
        <w:rPr>
          <w:lang w:val="fr-FR"/>
        </w:rPr>
      </w:pPr>
      <w:r w:rsidRPr="002B639D">
        <w:rPr>
          <w:lang w:val="fr-FR"/>
        </w:rPr>
        <w:t>Insectes</w:t>
      </w:r>
    </w:p>
    <w:p w:rsidR="009463B2" w:rsidRPr="002B639D" w:rsidRDefault="009463B2" w:rsidP="009463B2">
      <w:pPr>
        <w:jc w:val="both"/>
        <w:rPr>
          <w:b/>
          <w:lang w:val="fr-FR"/>
        </w:rPr>
      </w:pPr>
    </w:p>
    <w:p w:rsidR="009463B2" w:rsidRPr="002B639D" w:rsidRDefault="009463B2" w:rsidP="009463B2">
      <w:pPr>
        <w:jc w:val="both"/>
        <w:rPr>
          <w:b/>
          <w:lang w:val="fr-FR"/>
        </w:rPr>
      </w:pPr>
      <w:r w:rsidRPr="002B639D">
        <w:rPr>
          <w:b/>
          <w:lang w:val="fr-FR"/>
        </w:rPr>
        <w:t>CHIMIE PHYSIQUE GENERALE</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Objectif général : Elle</w:t>
      </w:r>
      <w:r w:rsidRPr="002B639D">
        <w:rPr>
          <w:lang w:val="fr-FR"/>
        </w:rPr>
        <w:t xml:space="preserve"> offre à l’étudiant une base dans le domaine de la Chimie atomistique et de la Physique quantique. La Chimie Physique Générale est une discipline qui sert de base pour les enseignements de la Chimie Minérale, des schémas réactionnels en Chimie Organique et en Chimie Thérapeutique.</w:t>
      </w:r>
    </w:p>
    <w:p w:rsidR="009463B2" w:rsidRPr="002B639D" w:rsidRDefault="009463B2" w:rsidP="009463B2">
      <w:pPr>
        <w:spacing w:after="200"/>
        <w:jc w:val="both"/>
        <w:rPr>
          <w:lang w:val="fr-FR"/>
        </w:rPr>
      </w:pPr>
      <w:r w:rsidRPr="002B639D">
        <w:rPr>
          <w:b/>
          <w:lang w:val="fr-FR"/>
        </w:rPr>
        <w:t xml:space="preserve">Contenus :  </w:t>
      </w:r>
      <w:r w:rsidRPr="002B639D">
        <w:rPr>
          <w:lang w:val="fr-FR"/>
        </w:rPr>
        <w:t>Atomistique ; Discontinuité de l’atome ; La radioactivité ; Structure de l’atome ;</w:t>
      </w:r>
    </w:p>
    <w:p w:rsidR="009463B2" w:rsidRPr="002B639D" w:rsidRDefault="009463B2" w:rsidP="009463B2">
      <w:pPr>
        <w:spacing w:after="200"/>
        <w:jc w:val="both"/>
        <w:rPr>
          <w:lang w:val="fr-FR"/>
        </w:rPr>
      </w:pPr>
      <w:r w:rsidRPr="002B639D">
        <w:rPr>
          <w:lang w:val="fr-FR"/>
        </w:rPr>
        <w:t>Structure électronique de l’électron, nombre quantique ; Principe de l’édification des couches électroniques ; Propriétés périodiques des éléments- Classification périodique ; La liaison chimique ;</w:t>
      </w:r>
    </w:p>
    <w:p w:rsidR="009463B2" w:rsidRPr="002B639D" w:rsidRDefault="009463B2" w:rsidP="009463B2">
      <w:pPr>
        <w:jc w:val="both"/>
        <w:rPr>
          <w:lang w:val="fr-FR"/>
        </w:rPr>
      </w:pPr>
      <w:r w:rsidRPr="002B639D">
        <w:rPr>
          <w:lang w:val="fr-FR"/>
        </w:rPr>
        <w:t>Hybridation des orbitales ; Propriétés atomiques des éléments ; Cinétique chimique ; Vitesse des réactions. Etude expérimentale ; Ordre et molécularité : Réaction d’ordre 1 ; Réaction d’ordre 2 ; Energie d’activation ; Concentration des solutions ; Solutions moléculaires- ioniques- colloïdales ; Molarité, Normalité, Molalité, Concentration pondérale ; Fraction molaire, fraction massique ; Equilibres chimiques ; Equilibres homogènes : Loi d’action de masse. Constantes d’équilibres Kc et Kp Relation entre Kc et Kp Equilibres hétérogènes ; Variation de Kp et Kc en fonction de la température (Loi de Vant’Hoff) ; Déplacement d’un équilibre chimique ; Variance règle de phases ;</w:t>
      </w:r>
    </w:p>
    <w:p w:rsidR="009463B2" w:rsidRPr="002B639D" w:rsidRDefault="009463B2" w:rsidP="009463B2">
      <w:pPr>
        <w:jc w:val="both"/>
        <w:rPr>
          <w:lang w:val="fr-FR"/>
        </w:rPr>
      </w:pPr>
      <w:r w:rsidRPr="002B639D">
        <w:rPr>
          <w:lang w:val="fr-FR"/>
        </w:rPr>
        <w:t>Li de modération. Influence  de la température, de la pression. Cas des solutions ioniques : Notions de pK Degré de dissociation : Loi de dilution d’Oswald ; pH des solutions : pH des acides, bases, sels pH des solutions tampons ; Solubilité et produit de solubilité ; Solutions ioniques. Produit de solubilité ; Calcul de la solubilité ; Effet de l’ion commun – de l’ion étrange r- du pH ; Oxydo-réduction ; Définitions : Oxydation, Réduction. Oxydants, réducteurs ; Nombre d’oxydation. Couples redox-Dismutation ; Application à l’étude des piles ; Potentiels d’oxydo-réduction : Formule de Nernst. Applications.</w:t>
      </w:r>
    </w:p>
    <w:p w:rsidR="009463B2" w:rsidRPr="002B639D" w:rsidRDefault="009463B2" w:rsidP="009463B2">
      <w:pPr>
        <w:spacing w:after="200"/>
        <w:jc w:val="both"/>
        <w:rPr>
          <w:lang w:val="fr-FR"/>
        </w:rPr>
      </w:pPr>
    </w:p>
    <w:p w:rsidR="009463B2" w:rsidRPr="002B639D" w:rsidRDefault="009463B2" w:rsidP="009463B2">
      <w:pPr>
        <w:spacing w:after="200"/>
        <w:jc w:val="both"/>
        <w:rPr>
          <w:lang w:val="fr-FR"/>
        </w:rPr>
      </w:pPr>
      <w:r w:rsidRPr="002B639D">
        <w:rPr>
          <w:lang w:val="fr-FR"/>
        </w:rPr>
        <w:t>Thermochimie :</w:t>
      </w:r>
    </w:p>
    <w:p w:rsidR="009463B2" w:rsidRPr="002B639D" w:rsidRDefault="009463B2" w:rsidP="009463B2">
      <w:pPr>
        <w:spacing w:after="200"/>
        <w:jc w:val="both"/>
        <w:rPr>
          <w:lang w:val="fr-FR"/>
        </w:rPr>
      </w:pPr>
      <w:r w:rsidRPr="002B639D">
        <w:rPr>
          <w:lang w:val="fr-FR"/>
        </w:rPr>
        <w:t>Généralités Chaleurs de réaction ; Premier principe de thermodynamique ; Fonction énergie interne. Fonction enthalpie Relation entre H  et U  Calculs des chaleurs de réaction. Loi de Hess ; Variation des chaleurs de réactions avec la température (loi de Kirchhoff) ; Détermination des énergies de liaisons : Composés covalents. Composés ioniques. Energie réticulaire.</w:t>
      </w:r>
    </w:p>
    <w:p w:rsidR="009463B2" w:rsidRPr="002B639D" w:rsidRDefault="009463B2" w:rsidP="009463B2">
      <w:pPr>
        <w:spacing w:after="200"/>
        <w:jc w:val="both"/>
        <w:rPr>
          <w:b/>
          <w:lang w:val="fr-FR"/>
        </w:rPr>
      </w:pPr>
      <w:r w:rsidRPr="002B639D">
        <w:rPr>
          <w:b/>
          <w:lang w:val="fr-FR"/>
        </w:rPr>
        <w:t>INFORMATIQUE-ANGLAIS </w:t>
      </w: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 xml:space="preserve">L’enseignement de l’Informatique et de l’Anglais est un outil de base commun à plusieurs formations. En Pharmacie son utilité se situe dans l’exploitation de documents rédigés en anglais et dans l’utilisation de l’outil informatique pour la rédaction de mémoires de stage et de thèse.  </w:t>
      </w:r>
    </w:p>
    <w:p w:rsidR="009463B2" w:rsidRPr="002B639D" w:rsidRDefault="009463B2" w:rsidP="009463B2">
      <w:pPr>
        <w:spacing w:after="200"/>
        <w:jc w:val="both"/>
        <w:rPr>
          <w:b/>
          <w:lang w:val="fr-FR"/>
        </w:rPr>
      </w:pPr>
      <w:r w:rsidRPr="002B639D">
        <w:rPr>
          <w:b/>
          <w:lang w:val="fr-FR"/>
        </w:rPr>
        <w:t>BIOLOGIE CELLULAIRE ET GENETIQUE </w:t>
      </w: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C’est l’étude des mécanismes de l’unité élémentaire de l’organisme qu’est la cellule. Elle s’intéresse à la physiologie cellulaire, à sa machinerie énergétique, à la synthèse protéique et au développement des tissus de l’organisme. Le noyau cellulaire et son matériel génétique sont également étudiés dans cette discipline.</w:t>
      </w:r>
    </w:p>
    <w:p w:rsidR="009463B2" w:rsidRPr="002B639D" w:rsidRDefault="009463B2" w:rsidP="009463B2">
      <w:pPr>
        <w:spacing w:after="200"/>
        <w:jc w:val="both"/>
        <w:rPr>
          <w:lang w:val="fr-FR"/>
        </w:rPr>
      </w:pPr>
      <w:r w:rsidRPr="002B639D">
        <w:rPr>
          <w:b/>
          <w:lang w:val="fr-FR"/>
        </w:rPr>
        <w:t xml:space="preserve">Contenus : </w:t>
      </w:r>
      <w:r w:rsidRPr="002B639D">
        <w:rPr>
          <w:lang w:val="fr-FR"/>
        </w:rPr>
        <w:t>Organisation générale des cellules eucaryotes et procaryotes ; Les principaux organites et machineries cellulaires : Structures, Propriétés et fonctions ; Le cycle cellulaire ; Mitose et méiose ;</w:t>
      </w:r>
    </w:p>
    <w:p w:rsidR="009463B2" w:rsidRPr="002B639D" w:rsidRDefault="009463B2" w:rsidP="009463B2">
      <w:pPr>
        <w:spacing w:after="200"/>
        <w:jc w:val="both"/>
        <w:rPr>
          <w:lang w:val="fr-FR"/>
        </w:rPr>
      </w:pPr>
      <w:r w:rsidRPr="002B639D">
        <w:rPr>
          <w:lang w:val="fr-FR"/>
        </w:rPr>
        <w:t>Lexique et terminologie génétique ; Le mendélisme ; Les exceptions aux lois de Mendel : Liaison et enjambement hérédité gonosomique ; Le polymorphisme génétique des êtres humains ; La chromatine ; Les tests chromatiniers ; L’analyse chromosomique ; Les anomalies chromosomiques : nomenclature, mécanisme de constitution, conséquences générales et particulières. Le génie génétique ; Le conseil génétique.</w:t>
      </w:r>
    </w:p>
    <w:p w:rsidR="009463B2" w:rsidRPr="002B639D" w:rsidRDefault="009463B2" w:rsidP="009463B2">
      <w:pPr>
        <w:spacing w:after="200"/>
        <w:jc w:val="both"/>
        <w:rPr>
          <w:b/>
          <w:lang w:val="fr-FR"/>
        </w:rPr>
      </w:pPr>
      <w:r w:rsidRPr="002B639D">
        <w:rPr>
          <w:b/>
          <w:lang w:val="fr-FR"/>
        </w:rPr>
        <w:t>CHIMIE ORGANIQUE</w:t>
      </w:r>
    </w:p>
    <w:p w:rsidR="009463B2" w:rsidRPr="002B639D" w:rsidRDefault="009463B2" w:rsidP="009463B2">
      <w:pPr>
        <w:spacing w:after="200"/>
        <w:jc w:val="both"/>
        <w:rPr>
          <w:lang w:val="fr-FR"/>
        </w:rPr>
      </w:pPr>
      <w:r w:rsidRPr="002B639D">
        <w:rPr>
          <w:b/>
          <w:lang w:val="fr-FR"/>
        </w:rPr>
        <w:t>Objectif général : Elle</w:t>
      </w:r>
      <w:r w:rsidRPr="002B639D">
        <w:rPr>
          <w:lang w:val="fr-FR"/>
        </w:rPr>
        <w:t xml:space="preserve"> s’intéresse à la structure conformationnelle des molécules dans le plan et dans l’espace, aux schémas généraux de mécanismes réactionnels. Elle prépare l’étudiant à l’enseignement de la Chimie Organique en deuxième année et de la Chimie Thérapeutique au second cycle. </w:t>
      </w:r>
    </w:p>
    <w:p w:rsidR="009463B2" w:rsidRPr="002B639D" w:rsidRDefault="009463B2" w:rsidP="009463B2">
      <w:pPr>
        <w:jc w:val="both"/>
        <w:rPr>
          <w:lang w:val="fr-FR"/>
        </w:rPr>
      </w:pPr>
      <w:r w:rsidRPr="002B639D">
        <w:rPr>
          <w:b/>
          <w:lang w:val="fr-FR"/>
        </w:rPr>
        <w:t xml:space="preserve">Contenus : </w:t>
      </w:r>
      <w:r w:rsidRPr="002B639D">
        <w:rPr>
          <w:lang w:val="fr-FR"/>
        </w:rPr>
        <w:t>Généralités sur la structure des molécules organiques ; Isomérie ; Etude des différentes fonctions simples ; Les alcènes ; Les alcynes ; Le benzène ; Les dérivés halogénés ; Les alcools ;</w:t>
      </w:r>
    </w:p>
    <w:p w:rsidR="009463B2" w:rsidRPr="002B639D" w:rsidRDefault="009463B2" w:rsidP="009463B2">
      <w:pPr>
        <w:jc w:val="both"/>
        <w:rPr>
          <w:lang w:val="fr-FR"/>
        </w:rPr>
      </w:pPr>
      <w:r w:rsidRPr="002B639D">
        <w:rPr>
          <w:lang w:val="fr-FR"/>
        </w:rPr>
        <w:t xml:space="preserve">Les phénols ; Les éthers-oxydes ; Les polyols ; La fonction amine ; Les dérivés carbonylés ; </w:t>
      </w:r>
    </w:p>
    <w:p w:rsidR="009463B2" w:rsidRPr="002B639D" w:rsidRDefault="009463B2" w:rsidP="009463B2">
      <w:pPr>
        <w:jc w:val="both"/>
        <w:rPr>
          <w:lang w:val="fr-FR"/>
        </w:rPr>
      </w:pPr>
      <w:r w:rsidRPr="002B639D">
        <w:rPr>
          <w:lang w:val="fr-FR"/>
        </w:rPr>
        <w:t>Les dérivés carboxydes</w:t>
      </w:r>
    </w:p>
    <w:p w:rsidR="009463B2" w:rsidRPr="002B639D" w:rsidRDefault="009463B2" w:rsidP="009463B2">
      <w:pPr>
        <w:jc w:val="both"/>
        <w:rPr>
          <w:b/>
          <w:lang w:val="fr-FR"/>
        </w:rPr>
      </w:pPr>
    </w:p>
    <w:p w:rsidR="009463B2" w:rsidRPr="002B639D" w:rsidRDefault="009463B2" w:rsidP="009463B2">
      <w:pPr>
        <w:jc w:val="both"/>
        <w:rPr>
          <w:b/>
          <w:lang w:val="fr-FR"/>
        </w:rPr>
      </w:pPr>
      <w:r w:rsidRPr="002B639D">
        <w:rPr>
          <w:b/>
          <w:lang w:val="fr-FR"/>
        </w:rPr>
        <w:t>BIOPHYSIQUE 1 </w:t>
      </w:r>
    </w:p>
    <w:p w:rsidR="009463B2" w:rsidRPr="002B639D" w:rsidRDefault="009463B2" w:rsidP="009463B2">
      <w:pPr>
        <w:jc w:val="both"/>
        <w:rPr>
          <w:b/>
          <w:lang w:val="fr-FR"/>
        </w:rPr>
      </w:pPr>
      <w:r w:rsidRPr="002B639D">
        <w:rPr>
          <w:b/>
          <w:lang w:val="fr-FR"/>
        </w:rPr>
        <w:t xml:space="preserve">Objectif général : </w:t>
      </w:r>
      <w:r w:rsidRPr="002B639D">
        <w:rPr>
          <w:lang w:val="fr-FR"/>
        </w:rPr>
        <w:t xml:space="preserve">L’objectif de cet enseignement est de familiariser l’étudiant à la connaissance de l’Optique, de la mécanique des fluides, de la désintégration radioactive et des équations aux dimensions etc. Cet enseignement est surtout orienté vers la physiologique de l’organisme humain, comme c’est le cas de la mécanique de fluides qui est en rapport avec la dynamique de la circulation du sang.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Contenus : </w:t>
      </w:r>
      <w:r w:rsidRPr="002B639D">
        <w:rPr>
          <w:lang w:val="fr-FR"/>
        </w:rPr>
        <w:t xml:space="preserve">SYSTEMES D’UNITES : Systèmes de mesure : unités fondamentales. Systèmes SI, CGS Unités hors- système. Abréviations codifiées. Expression des résultats Equation aux  dimensions Incertitudes dans les mesures, Calcul d’erreur ; DYNAMIQUE : Rappels Principe fondamental. Travail, énergie. Energie Potentielle, Moment d’inertie : </w:t>
      </w:r>
      <w:r w:rsidRPr="002B639D">
        <w:rPr>
          <w:u w:val="single"/>
          <w:lang w:val="fr-FR"/>
        </w:rPr>
        <w:t>Exemples</w:t>
      </w:r>
      <w:r w:rsidRPr="002B639D">
        <w:rPr>
          <w:lang w:val="fr-FR"/>
        </w:rPr>
        <w:t> : Les chocs</w:t>
      </w:r>
    </w:p>
    <w:p w:rsidR="009463B2" w:rsidRPr="002B639D" w:rsidRDefault="009463B2" w:rsidP="009463B2">
      <w:pPr>
        <w:spacing w:after="200"/>
        <w:jc w:val="both"/>
        <w:rPr>
          <w:lang w:val="fr-FR"/>
        </w:rPr>
      </w:pPr>
      <w:r w:rsidRPr="002B639D">
        <w:rPr>
          <w:lang w:val="fr-FR"/>
        </w:rPr>
        <w:t xml:space="preserve">HYDRODYNAMIQUE Ecoulement des fluides parfaits. Phénomène de Venturi </w:t>
      </w:r>
      <w:r w:rsidRPr="002B639D">
        <w:rPr>
          <w:u w:val="single"/>
          <w:lang w:val="fr-FR"/>
        </w:rPr>
        <w:t>Exemples</w:t>
      </w:r>
      <w:r w:rsidRPr="002B639D">
        <w:rPr>
          <w:lang w:val="fr-FR"/>
        </w:rPr>
        <w:t> : Ecoulement des fluides réels : Viscosité. Loi de Poiseuille. Application : Viscosimètre.</w:t>
      </w:r>
    </w:p>
    <w:p w:rsidR="009463B2" w:rsidRPr="002B639D" w:rsidRDefault="009463B2" w:rsidP="009463B2">
      <w:pPr>
        <w:spacing w:after="200"/>
        <w:jc w:val="both"/>
        <w:rPr>
          <w:lang w:val="fr-FR"/>
        </w:rPr>
      </w:pPr>
      <w:r w:rsidRPr="002B639D">
        <w:rPr>
          <w:lang w:val="fr-FR"/>
        </w:rPr>
        <w:t xml:space="preserve">NOTIONS DE PHYSIQUE QUANTIQUE - Les spectres d’émission : Le rayonnement thermique. </w:t>
      </w:r>
    </w:p>
    <w:p w:rsidR="009463B2" w:rsidRPr="002B639D" w:rsidRDefault="009463B2" w:rsidP="009463B2">
      <w:pPr>
        <w:spacing w:after="200"/>
        <w:jc w:val="both"/>
        <w:rPr>
          <w:lang w:val="fr-FR"/>
        </w:rPr>
      </w:pPr>
      <w:r w:rsidRPr="002B639D">
        <w:rPr>
          <w:lang w:val="fr-FR"/>
        </w:rPr>
        <w:t xml:space="preserve"> Spectroscopie d’émission. Application à l’analyse quantitative   photométrie de flamme</w:t>
      </w:r>
    </w:p>
    <w:p w:rsidR="009463B2" w:rsidRPr="002B639D" w:rsidRDefault="009463B2" w:rsidP="009463B2">
      <w:pPr>
        <w:spacing w:after="200"/>
        <w:jc w:val="both"/>
        <w:rPr>
          <w:lang w:val="fr-FR"/>
        </w:rPr>
      </w:pPr>
      <w:r w:rsidRPr="002B639D">
        <w:rPr>
          <w:lang w:val="fr-FR"/>
        </w:rPr>
        <w:t xml:space="preserve"> - Théorie corpusculaire du rayonnement électromagnétique : Effet  photoélectronique, effet Compton, Dualité onde- corpuscule.</w:t>
      </w:r>
    </w:p>
    <w:p w:rsidR="009463B2" w:rsidRPr="002B639D" w:rsidRDefault="009463B2" w:rsidP="009463B2">
      <w:pPr>
        <w:jc w:val="both"/>
        <w:rPr>
          <w:lang w:val="fr-FR"/>
        </w:rPr>
      </w:pPr>
      <w:r w:rsidRPr="002B639D">
        <w:rPr>
          <w:lang w:val="fr-FR"/>
        </w:rPr>
        <w:t xml:space="preserve">RADIOACTIVITE  </w:t>
      </w:r>
    </w:p>
    <w:p w:rsidR="009463B2" w:rsidRPr="002B639D" w:rsidRDefault="009463B2" w:rsidP="00A34256">
      <w:pPr>
        <w:numPr>
          <w:ilvl w:val="0"/>
          <w:numId w:val="23"/>
        </w:numPr>
        <w:jc w:val="both"/>
        <w:rPr>
          <w:lang w:val="fr-FR"/>
        </w:rPr>
      </w:pPr>
      <w:r w:rsidRPr="002B639D">
        <w:rPr>
          <w:lang w:val="fr-FR"/>
        </w:rPr>
        <w:t>Structure du Noyau. Masse du noyau. Energie de liaison.</w:t>
      </w:r>
    </w:p>
    <w:p w:rsidR="009463B2" w:rsidRPr="002B639D" w:rsidRDefault="009463B2" w:rsidP="00A34256">
      <w:pPr>
        <w:numPr>
          <w:ilvl w:val="0"/>
          <w:numId w:val="23"/>
        </w:numPr>
        <w:jc w:val="both"/>
        <w:rPr>
          <w:lang w:val="fr-FR"/>
        </w:rPr>
      </w:pPr>
      <w:r w:rsidRPr="002B639D">
        <w:rPr>
          <w:lang w:val="fr-FR"/>
        </w:rPr>
        <w:t>Cinétique de la désintégration radioactive : Loi. Demi-vie</w:t>
      </w:r>
    </w:p>
    <w:p w:rsidR="009463B2" w:rsidRPr="002B639D" w:rsidRDefault="009463B2" w:rsidP="00A34256">
      <w:pPr>
        <w:numPr>
          <w:ilvl w:val="0"/>
          <w:numId w:val="23"/>
        </w:numPr>
        <w:jc w:val="both"/>
        <w:rPr>
          <w:lang w:val="fr-FR"/>
        </w:rPr>
      </w:pPr>
      <w:r w:rsidRPr="002B639D">
        <w:rPr>
          <w:lang w:val="fr-FR"/>
        </w:rPr>
        <w:t>Les Trois types de radioactivité : a, b, c .Spectrométrie.</w:t>
      </w:r>
    </w:p>
    <w:p w:rsidR="009463B2" w:rsidRPr="002B639D" w:rsidRDefault="009463B2" w:rsidP="00A34256">
      <w:pPr>
        <w:numPr>
          <w:ilvl w:val="0"/>
          <w:numId w:val="23"/>
        </w:numPr>
        <w:jc w:val="both"/>
        <w:rPr>
          <w:lang w:val="fr-FR"/>
        </w:rPr>
      </w:pPr>
      <w:r w:rsidRPr="002B639D">
        <w:rPr>
          <w:lang w:val="fr-FR"/>
        </w:rPr>
        <w:t>Réactions nucléaires</w:t>
      </w:r>
    </w:p>
    <w:p w:rsidR="009463B2" w:rsidRPr="002B639D" w:rsidRDefault="009463B2" w:rsidP="00A34256">
      <w:pPr>
        <w:numPr>
          <w:ilvl w:val="0"/>
          <w:numId w:val="23"/>
        </w:numPr>
        <w:jc w:val="both"/>
        <w:rPr>
          <w:lang w:val="fr-FR"/>
        </w:rPr>
      </w:pPr>
      <w:r w:rsidRPr="002B639D">
        <w:rPr>
          <w:lang w:val="fr-FR"/>
        </w:rPr>
        <w:t>Applications : utilisation thérapeutique. Marquage.</w:t>
      </w:r>
    </w:p>
    <w:p w:rsidR="009463B2" w:rsidRPr="002B639D" w:rsidRDefault="009463B2" w:rsidP="00A34256">
      <w:pPr>
        <w:numPr>
          <w:ilvl w:val="0"/>
          <w:numId w:val="23"/>
        </w:numPr>
        <w:jc w:val="both"/>
        <w:rPr>
          <w:lang w:val="fr-FR"/>
        </w:rPr>
      </w:pPr>
      <w:r w:rsidRPr="002B639D">
        <w:rPr>
          <w:lang w:val="fr-FR"/>
        </w:rPr>
        <w:t xml:space="preserve">Dosage radioimmunologique. Dilution isotopique. </w:t>
      </w:r>
    </w:p>
    <w:p w:rsidR="009463B2" w:rsidRPr="002B639D" w:rsidRDefault="009463B2" w:rsidP="00A34256">
      <w:pPr>
        <w:numPr>
          <w:ilvl w:val="0"/>
          <w:numId w:val="23"/>
        </w:numPr>
        <w:jc w:val="both"/>
        <w:rPr>
          <w:lang w:val="fr-FR"/>
        </w:rPr>
      </w:pPr>
      <w:r w:rsidRPr="002B639D">
        <w:rPr>
          <w:lang w:val="fr-FR"/>
        </w:rPr>
        <w:t>Analyse par activation neutronique, Scintigraphie</w:t>
      </w:r>
    </w:p>
    <w:p w:rsidR="009463B2" w:rsidRPr="002B639D" w:rsidRDefault="009463B2" w:rsidP="009463B2">
      <w:pPr>
        <w:jc w:val="both"/>
        <w:rPr>
          <w:lang w:val="fr-FR"/>
        </w:rPr>
      </w:pPr>
    </w:p>
    <w:p w:rsidR="009463B2" w:rsidRPr="002B639D" w:rsidRDefault="009463B2" w:rsidP="009463B2">
      <w:pPr>
        <w:jc w:val="both"/>
        <w:rPr>
          <w:lang w:val="fr-FR"/>
        </w:rPr>
      </w:pPr>
      <w:r w:rsidRPr="002B639D">
        <w:rPr>
          <w:lang w:val="fr-FR"/>
        </w:rPr>
        <w:t>OPTIQUE</w:t>
      </w:r>
    </w:p>
    <w:p w:rsidR="009463B2" w:rsidRPr="002B639D" w:rsidRDefault="009463B2" w:rsidP="009463B2">
      <w:pPr>
        <w:jc w:val="both"/>
        <w:rPr>
          <w:lang w:val="fr-FR"/>
        </w:rPr>
      </w:pPr>
    </w:p>
    <w:p w:rsidR="009463B2" w:rsidRPr="002B639D" w:rsidRDefault="009463B2" w:rsidP="00A34256">
      <w:pPr>
        <w:numPr>
          <w:ilvl w:val="0"/>
          <w:numId w:val="24"/>
        </w:numPr>
        <w:jc w:val="both"/>
        <w:rPr>
          <w:lang w:val="fr-FR"/>
        </w:rPr>
      </w:pPr>
      <w:r w:rsidRPr="002B639D">
        <w:rPr>
          <w:lang w:val="fr-FR"/>
        </w:rPr>
        <w:t>Optique géométrique : Rappels. Dioptres et lentilles sphériques</w:t>
      </w:r>
    </w:p>
    <w:p w:rsidR="009463B2" w:rsidRPr="002B639D" w:rsidRDefault="009463B2" w:rsidP="00A34256">
      <w:pPr>
        <w:numPr>
          <w:ilvl w:val="0"/>
          <w:numId w:val="24"/>
        </w:numPr>
        <w:jc w:val="both"/>
        <w:rPr>
          <w:lang w:val="fr-FR"/>
        </w:rPr>
      </w:pPr>
      <w:r w:rsidRPr="002B639D">
        <w:rPr>
          <w:lang w:val="fr-FR"/>
        </w:rPr>
        <w:t xml:space="preserve">Optique physiologique : l’œil L’accommodation. Amétropies. Presbytie. </w:t>
      </w:r>
    </w:p>
    <w:p w:rsidR="009463B2" w:rsidRPr="002B639D" w:rsidRDefault="009463B2" w:rsidP="009463B2">
      <w:pPr>
        <w:jc w:val="both"/>
        <w:rPr>
          <w:lang w:val="fr-FR"/>
        </w:rPr>
      </w:pPr>
      <w:r w:rsidRPr="002B639D">
        <w:rPr>
          <w:lang w:val="fr-FR"/>
        </w:rPr>
        <w:t xml:space="preserve">            Astigmatismes. Acuité visuelle</w:t>
      </w:r>
    </w:p>
    <w:p w:rsidR="009463B2" w:rsidRPr="002B639D" w:rsidRDefault="009463B2" w:rsidP="00A34256">
      <w:pPr>
        <w:numPr>
          <w:ilvl w:val="0"/>
          <w:numId w:val="25"/>
        </w:numPr>
        <w:jc w:val="both"/>
        <w:rPr>
          <w:lang w:val="fr-FR"/>
        </w:rPr>
      </w:pPr>
      <w:r w:rsidRPr="002B639D">
        <w:rPr>
          <w:lang w:val="fr-FR"/>
        </w:rPr>
        <w:t xml:space="preserve">Optique instrumentale : loupe, microscope optique, contraste de </w:t>
      </w:r>
    </w:p>
    <w:p w:rsidR="009463B2" w:rsidRPr="002B639D" w:rsidRDefault="009463B2" w:rsidP="009463B2">
      <w:pPr>
        <w:jc w:val="both"/>
        <w:rPr>
          <w:lang w:val="fr-FR"/>
        </w:rPr>
      </w:pPr>
      <w:r w:rsidRPr="002B639D">
        <w:rPr>
          <w:lang w:val="fr-FR"/>
        </w:rPr>
        <w:t xml:space="preserve">            phase, ultramicroscopie, Microscope électronique</w:t>
      </w:r>
    </w:p>
    <w:p w:rsidR="009463B2" w:rsidRPr="002B639D" w:rsidRDefault="009463B2" w:rsidP="00A34256">
      <w:pPr>
        <w:numPr>
          <w:ilvl w:val="0"/>
          <w:numId w:val="25"/>
        </w:numPr>
        <w:jc w:val="both"/>
        <w:rPr>
          <w:lang w:val="fr-FR"/>
        </w:rPr>
      </w:pPr>
      <w:r w:rsidRPr="002B639D">
        <w:rPr>
          <w:lang w:val="fr-FR"/>
        </w:rPr>
        <w:t>Optique physique : Diffraction. Réseaux de diffraction : application</w:t>
      </w:r>
    </w:p>
    <w:p w:rsidR="009463B2" w:rsidRPr="002B639D" w:rsidRDefault="009463B2" w:rsidP="009463B2">
      <w:pPr>
        <w:spacing w:after="200"/>
        <w:jc w:val="both"/>
        <w:rPr>
          <w:lang w:val="fr-FR"/>
        </w:rPr>
      </w:pPr>
    </w:p>
    <w:p w:rsidR="009463B2" w:rsidRPr="002B639D" w:rsidRDefault="009463B2" w:rsidP="009463B2">
      <w:pPr>
        <w:spacing w:after="200"/>
        <w:jc w:val="both"/>
        <w:rPr>
          <w:lang w:val="fr-FR"/>
        </w:rPr>
      </w:pPr>
      <w:r w:rsidRPr="002B639D">
        <w:rPr>
          <w:lang w:val="fr-FR"/>
        </w:rPr>
        <w:t>ELECTROSTATIQUE</w:t>
      </w:r>
    </w:p>
    <w:p w:rsidR="009463B2" w:rsidRPr="002B639D" w:rsidRDefault="009463B2" w:rsidP="009463B2">
      <w:pPr>
        <w:spacing w:after="200"/>
        <w:jc w:val="both"/>
        <w:rPr>
          <w:lang w:val="fr-FR"/>
        </w:rPr>
      </w:pPr>
      <w:r w:rsidRPr="002B639D">
        <w:rPr>
          <w:lang w:val="fr-FR"/>
        </w:rPr>
        <w:t>Rappels. Le dipôle électrique. Molécules dipôlaires</w:t>
      </w:r>
    </w:p>
    <w:p w:rsidR="009463B2" w:rsidRPr="002B639D" w:rsidRDefault="009463B2" w:rsidP="009463B2">
      <w:pPr>
        <w:spacing w:after="200"/>
        <w:jc w:val="both"/>
        <w:rPr>
          <w:lang w:val="fr-FR"/>
        </w:rPr>
      </w:pPr>
      <w:r w:rsidRPr="002B639D">
        <w:rPr>
          <w:lang w:val="fr-FR"/>
        </w:rPr>
        <w:t>LE LASER</w:t>
      </w:r>
    </w:p>
    <w:p w:rsidR="009463B2" w:rsidRPr="002B639D" w:rsidRDefault="009463B2" w:rsidP="009463B2">
      <w:pPr>
        <w:jc w:val="both"/>
        <w:rPr>
          <w:lang w:val="fr-FR"/>
        </w:rPr>
      </w:pPr>
      <w:r w:rsidRPr="002B639D">
        <w:rPr>
          <w:lang w:val="fr-FR"/>
        </w:rPr>
        <w:t>Amplification de la lumière : Pompage optique. Principaux types de lasers. Propriétés</w:t>
      </w:r>
    </w:p>
    <w:p w:rsidR="009463B2" w:rsidRPr="002B639D" w:rsidRDefault="009463B2" w:rsidP="009463B2">
      <w:pPr>
        <w:jc w:val="both"/>
        <w:rPr>
          <w:lang w:val="fr-FR"/>
        </w:rPr>
      </w:pPr>
      <w:r w:rsidRPr="002B639D">
        <w:rPr>
          <w:lang w:val="fr-FR"/>
        </w:rPr>
        <w:t>du faisceau laser. Applications générales, médicales, exemple en pharmacie. Holographie.</w:t>
      </w:r>
    </w:p>
    <w:p w:rsidR="009463B2" w:rsidRPr="002B639D" w:rsidRDefault="009463B2" w:rsidP="009463B2">
      <w:pPr>
        <w:jc w:val="both"/>
        <w:rPr>
          <w:b/>
          <w:lang w:val="fr-FR"/>
        </w:rPr>
      </w:pPr>
      <w:r w:rsidRPr="002B639D">
        <w:rPr>
          <w:b/>
          <w:lang w:val="fr-FR"/>
        </w:rPr>
        <w:t>INITIATION A LA CONNAISSANCE ET A LA DELIVRANCE DES MEDICAMENTS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Cette discipline est le fer de lance de la connaissance du médicament. Elle offre à l’étudiant des notions fondamentales dans le domaine de la législation du médicament (Conditions d’exercice, règles déontologiques, monopole pharmaceutique, listes des médicaments, délivrance etc.) mais aussi le familiarise très tôt à la connaissance des différentes formes pharmaceutiques et à la composition du médicament (principes actifs, excipients, conservateurs etc.)</w:t>
      </w:r>
    </w:p>
    <w:p w:rsidR="009463B2" w:rsidRPr="002B639D" w:rsidRDefault="009463B2" w:rsidP="009463B2">
      <w:pPr>
        <w:spacing w:after="200"/>
        <w:jc w:val="both"/>
        <w:rPr>
          <w:b/>
          <w:lang w:val="fr-FR"/>
        </w:rPr>
      </w:pPr>
      <w:r w:rsidRPr="002B639D">
        <w:rPr>
          <w:b/>
          <w:lang w:val="fr-FR"/>
        </w:rPr>
        <w:t>Contenus : LEGISLATION PHARMACEUTIQUE</w:t>
      </w:r>
    </w:p>
    <w:p w:rsidR="009463B2" w:rsidRPr="002B639D" w:rsidRDefault="009463B2" w:rsidP="009463B2">
      <w:pPr>
        <w:pStyle w:val="Footer"/>
        <w:tabs>
          <w:tab w:val="clear" w:pos="4536"/>
          <w:tab w:val="clear" w:pos="9072"/>
        </w:tabs>
        <w:spacing w:after="200"/>
        <w:jc w:val="both"/>
        <w:rPr>
          <w:u w:val="single"/>
        </w:rPr>
      </w:pPr>
      <w:r w:rsidRPr="002B639D">
        <w:rPr>
          <w:u w:val="single"/>
        </w:rPr>
        <w:t>Généralités sur la pharmacie et le médicament</w:t>
      </w:r>
    </w:p>
    <w:p w:rsidR="009463B2" w:rsidRPr="002B639D" w:rsidRDefault="009463B2" w:rsidP="00A34256">
      <w:pPr>
        <w:numPr>
          <w:ilvl w:val="0"/>
          <w:numId w:val="99"/>
        </w:numPr>
        <w:jc w:val="both"/>
        <w:rPr>
          <w:lang w:val="fr-FR"/>
        </w:rPr>
      </w:pPr>
      <w:r w:rsidRPr="002B639D">
        <w:rPr>
          <w:lang w:val="fr-FR"/>
        </w:rPr>
        <w:t>La pharmacie : définition, historique, objet.</w:t>
      </w:r>
    </w:p>
    <w:p w:rsidR="009463B2" w:rsidRPr="002B639D" w:rsidRDefault="009463B2" w:rsidP="00A34256">
      <w:pPr>
        <w:numPr>
          <w:ilvl w:val="0"/>
          <w:numId w:val="99"/>
        </w:numPr>
        <w:jc w:val="both"/>
        <w:rPr>
          <w:lang w:val="fr-FR"/>
        </w:rPr>
      </w:pPr>
      <w:r w:rsidRPr="002B639D">
        <w:rPr>
          <w:lang w:val="fr-FR"/>
        </w:rPr>
        <w:t>Relations existant entre aliment, médicament et poison</w:t>
      </w:r>
    </w:p>
    <w:p w:rsidR="009463B2" w:rsidRPr="002B639D" w:rsidRDefault="009463B2" w:rsidP="00A34256">
      <w:pPr>
        <w:numPr>
          <w:ilvl w:val="0"/>
          <w:numId w:val="99"/>
        </w:numPr>
        <w:jc w:val="both"/>
        <w:rPr>
          <w:lang w:val="fr-FR"/>
        </w:rPr>
      </w:pPr>
      <w:r w:rsidRPr="002B639D">
        <w:rPr>
          <w:lang w:val="fr-FR"/>
        </w:rPr>
        <w:t>Le Code de la santé publique</w:t>
      </w:r>
    </w:p>
    <w:p w:rsidR="009463B2" w:rsidRPr="002B639D" w:rsidRDefault="009463B2" w:rsidP="00A34256">
      <w:pPr>
        <w:numPr>
          <w:ilvl w:val="0"/>
          <w:numId w:val="99"/>
        </w:numPr>
        <w:jc w:val="both"/>
      </w:pPr>
      <w:r w:rsidRPr="002B639D">
        <w:t>Notion de responsabilité du pharmacien</w:t>
      </w:r>
    </w:p>
    <w:p w:rsidR="009463B2" w:rsidRPr="002B639D" w:rsidRDefault="009463B2" w:rsidP="009463B2">
      <w:pPr>
        <w:jc w:val="both"/>
        <w:rPr>
          <w:b/>
          <w:u w:val="single"/>
          <w:lang w:val="fr-FR"/>
        </w:rPr>
      </w:pPr>
      <w:r w:rsidRPr="002B639D">
        <w:rPr>
          <w:u w:val="single"/>
          <w:lang w:val="fr-FR"/>
        </w:rPr>
        <w:t>Prescription médicale et les diverses catégories de médicaments</w:t>
      </w:r>
    </w:p>
    <w:p w:rsidR="009463B2" w:rsidRPr="002B639D" w:rsidRDefault="009463B2" w:rsidP="009463B2">
      <w:pPr>
        <w:jc w:val="both"/>
        <w:rPr>
          <w:u w:val="single"/>
          <w:lang w:val="fr-FR"/>
        </w:rPr>
      </w:pPr>
    </w:p>
    <w:p w:rsidR="009463B2" w:rsidRPr="002B639D" w:rsidRDefault="009463B2" w:rsidP="00A34256">
      <w:pPr>
        <w:numPr>
          <w:ilvl w:val="0"/>
          <w:numId w:val="100"/>
        </w:numPr>
        <w:jc w:val="both"/>
      </w:pPr>
      <w:r w:rsidRPr="002B639D">
        <w:t>L’ordonnance</w:t>
      </w:r>
    </w:p>
    <w:p w:rsidR="009463B2" w:rsidRPr="002B639D" w:rsidRDefault="009463B2" w:rsidP="00A34256">
      <w:pPr>
        <w:numPr>
          <w:ilvl w:val="0"/>
          <w:numId w:val="100"/>
        </w:numPr>
        <w:jc w:val="both"/>
        <w:rPr>
          <w:lang w:val="fr-FR"/>
        </w:rPr>
      </w:pPr>
      <w:r w:rsidRPr="002B639D">
        <w:rPr>
          <w:lang w:val="fr-FR"/>
        </w:rPr>
        <w:t>Les diverses catégories de médicaments préparés ou délivrés à l’officine</w:t>
      </w:r>
    </w:p>
    <w:p w:rsidR="009463B2" w:rsidRPr="002B639D" w:rsidRDefault="009463B2" w:rsidP="00A34256">
      <w:pPr>
        <w:numPr>
          <w:ilvl w:val="0"/>
          <w:numId w:val="100"/>
        </w:numPr>
        <w:jc w:val="both"/>
        <w:rPr>
          <w:lang w:val="fr-FR"/>
        </w:rPr>
      </w:pPr>
      <w:r w:rsidRPr="002B639D">
        <w:rPr>
          <w:lang w:val="fr-FR"/>
        </w:rPr>
        <w:t>La pharmacopée et le Formulaire National</w:t>
      </w:r>
    </w:p>
    <w:p w:rsidR="009463B2" w:rsidRPr="002B639D" w:rsidRDefault="009463B2" w:rsidP="009463B2">
      <w:pPr>
        <w:ind w:left="720"/>
        <w:jc w:val="both"/>
        <w:rPr>
          <w:lang w:val="fr-FR"/>
        </w:rPr>
      </w:pPr>
    </w:p>
    <w:p w:rsidR="009463B2" w:rsidRPr="002B639D" w:rsidRDefault="009463B2" w:rsidP="009463B2">
      <w:pPr>
        <w:pStyle w:val="Footer"/>
        <w:tabs>
          <w:tab w:val="clear" w:pos="4536"/>
          <w:tab w:val="clear" w:pos="9072"/>
        </w:tabs>
        <w:jc w:val="both"/>
        <w:rPr>
          <w:u w:val="single"/>
        </w:rPr>
      </w:pPr>
      <w:r w:rsidRPr="002B639D">
        <w:rPr>
          <w:u w:val="single"/>
        </w:rPr>
        <w:t>Profession Pharmaceutique</w:t>
      </w:r>
    </w:p>
    <w:p w:rsidR="009463B2" w:rsidRPr="002B639D" w:rsidRDefault="009463B2" w:rsidP="009463B2">
      <w:pPr>
        <w:pStyle w:val="Footer"/>
        <w:tabs>
          <w:tab w:val="clear" w:pos="4536"/>
          <w:tab w:val="clear" w:pos="9072"/>
        </w:tabs>
        <w:jc w:val="both"/>
        <w:rPr>
          <w:u w:val="single"/>
        </w:rPr>
      </w:pPr>
    </w:p>
    <w:p w:rsidR="009463B2" w:rsidRPr="002B639D" w:rsidRDefault="009463B2" w:rsidP="00A34256">
      <w:pPr>
        <w:numPr>
          <w:ilvl w:val="0"/>
          <w:numId w:val="101"/>
        </w:numPr>
        <w:jc w:val="both"/>
        <w:rPr>
          <w:lang w:val="fr-FR"/>
        </w:rPr>
      </w:pPr>
      <w:r w:rsidRPr="002B639D">
        <w:rPr>
          <w:lang w:val="fr-FR"/>
        </w:rPr>
        <w:t>Aspect juridique du médicament et du monopole pharmaceutique</w:t>
      </w:r>
    </w:p>
    <w:p w:rsidR="009463B2" w:rsidRPr="002B639D" w:rsidRDefault="009463B2" w:rsidP="00A34256">
      <w:pPr>
        <w:numPr>
          <w:ilvl w:val="0"/>
          <w:numId w:val="101"/>
        </w:numPr>
        <w:jc w:val="both"/>
      </w:pPr>
      <w:r w:rsidRPr="002B639D">
        <w:t>L’ordre des Pharmaciens</w:t>
      </w:r>
    </w:p>
    <w:p w:rsidR="009463B2" w:rsidRPr="002B639D" w:rsidRDefault="009463B2" w:rsidP="00A34256">
      <w:pPr>
        <w:numPr>
          <w:ilvl w:val="0"/>
          <w:numId w:val="101"/>
        </w:numPr>
        <w:jc w:val="both"/>
      </w:pPr>
      <w:r w:rsidRPr="002B639D">
        <w:t>Les syndicats Pharmaceutiques</w:t>
      </w:r>
    </w:p>
    <w:p w:rsidR="009463B2" w:rsidRPr="002B639D" w:rsidRDefault="009463B2" w:rsidP="009463B2">
      <w:pPr>
        <w:pStyle w:val="Footer"/>
        <w:tabs>
          <w:tab w:val="clear" w:pos="4536"/>
          <w:tab w:val="clear" w:pos="9072"/>
        </w:tabs>
        <w:jc w:val="both"/>
        <w:rPr>
          <w:u w:val="single"/>
        </w:rPr>
      </w:pPr>
      <w:r w:rsidRPr="002B639D">
        <w:rPr>
          <w:u w:val="single"/>
        </w:rPr>
        <w:t>Exercice de la pharmacie et ses obligations</w:t>
      </w:r>
    </w:p>
    <w:p w:rsidR="009463B2" w:rsidRPr="002B639D" w:rsidRDefault="009463B2" w:rsidP="009463B2">
      <w:pPr>
        <w:pStyle w:val="Footer"/>
        <w:tabs>
          <w:tab w:val="clear" w:pos="4536"/>
          <w:tab w:val="clear" w:pos="9072"/>
        </w:tabs>
        <w:jc w:val="both"/>
        <w:rPr>
          <w:u w:val="single"/>
        </w:rPr>
      </w:pPr>
    </w:p>
    <w:p w:rsidR="009463B2" w:rsidRPr="002B639D" w:rsidRDefault="009463B2" w:rsidP="00A34256">
      <w:pPr>
        <w:numPr>
          <w:ilvl w:val="0"/>
          <w:numId w:val="102"/>
        </w:numPr>
        <w:jc w:val="both"/>
        <w:rPr>
          <w:lang w:val="fr-FR"/>
        </w:rPr>
      </w:pPr>
      <w:r w:rsidRPr="002B639D">
        <w:rPr>
          <w:lang w:val="fr-FR"/>
        </w:rPr>
        <w:t>Profession libérale, secret professionnel, déontologie, exercice personnel de la profession</w:t>
      </w:r>
    </w:p>
    <w:p w:rsidR="009463B2" w:rsidRPr="002B639D" w:rsidRDefault="009463B2" w:rsidP="00A34256">
      <w:pPr>
        <w:numPr>
          <w:ilvl w:val="0"/>
          <w:numId w:val="102"/>
        </w:numPr>
        <w:jc w:val="both"/>
        <w:rPr>
          <w:lang w:val="fr-FR"/>
        </w:rPr>
      </w:pPr>
      <w:r w:rsidRPr="002B639D">
        <w:rPr>
          <w:lang w:val="fr-FR"/>
        </w:rPr>
        <w:t>Tutelle de l’Etat et inspection de la pharmacie</w:t>
      </w:r>
    </w:p>
    <w:p w:rsidR="009463B2" w:rsidRPr="002B639D" w:rsidRDefault="009463B2" w:rsidP="00A34256">
      <w:pPr>
        <w:numPr>
          <w:ilvl w:val="0"/>
          <w:numId w:val="102"/>
        </w:numPr>
        <w:jc w:val="both"/>
      </w:pPr>
      <w:r w:rsidRPr="002B639D">
        <w:t>Réglementation des ventes en officine</w:t>
      </w:r>
    </w:p>
    <w:p w:rsidR="009463B2" w:rsidRPr="002B639D" w:rsidRDefault="009463B2" w:rsidP="00A34256">
      <w:pPr>
        <w:numPr>
          <w:ilvl w:val="0"/>
          <w:numId w:val="102"/>
        </w:numPr>
        <w:jc w:val="both"/>
        <w:rPr>
          <w:lang w:val="fr-FR"/>
        </w:rPr>
      </w:pPr>
      <w:r w:rsidRPr="002B639D">
        <w:rPr>
          <w:lang w:val="fr-FR"/>
        </w:rPr>
        <w:t>Etiquetage, inscription à l’ordonnancier, Renouvellement.</w:t>
      </w:r>
    </w:p>
    <w:p w:rsidR="009463B2" w:rsidRPr="002B639D" w:rsidRDefault="009463B2" w:rsidP="009463B2">
      <w:pPr>
        <w:ind w:left="720"/>
        <w:jc w:val="both"/>
        <w:rPr>
          <w:lang w:val="fr-FR"/>
        </w:rPr>
      </w:pPr>
    </w:p>
    <w:p w:rsidR="009463B2" w:rsidRPr="002B639D" w:rsidRDefault="009463B2" w:rsidP="009463B2">
      <w:pPr>
        <w:jc w:val="both"/>
        <w:rPr>
          <w:b/>
          <w:lang w:val="fr-FR"/>
        </w:rPr>
      </w:pPr>
      <w:r w:rsidRPr="002B639D">
        <w:rPr>
          <w:b/>
          <w:lang w:val="fr-FR"/>
        </w:rPr>
        <w:t>NOTIONS DE PHARMACIE GALENIQUE</w:t>
      </w:r>
    </w:p>
    <w:p w:rsidR="009463B2" w:rsidRPr="002B639D" w:rsidRDefault="009463B2" w:rsidP="009463B2">
      <w:pPr>
        <w:jc w:val="both"/>
        <w:rPr>
          <w:b/>
          <w:lang w:val="fr-FR"/>
        </w:rPr>
      </w:pPr>
    </w:p>
    <w:p w:rsidR="009463B2" w:rsidRPr="002B639D" w:rsidRDefault="009463B2" w:rsidP="009463B2">
      <w:pPr>
        <w:pStyle w:val="Footer"/>
        <w:tabs>
          <w:tab w:val="clear" w:pos="4536"/>
          <w:tab w:val="clear" w:pos="9072"/>
        </w:tabs>
        <w:spacing w:after="200"/>
        <w:jc w:val="both"/>
      </w:pPr>
      <w:r w:rsidRPr="002B639D">
        <w:rPr>
          <w:u w:val="single"/>
        </w:rPr>
        <w:t>Composition, origine et nature des médicaments </w:t>
      </w:r>
      <w:r w:rsidRPr="002B639D">
        <w:t>:</w:t>
      </w:r>
    </w:p>
    <w:p w:rsidR="009463B2" w:rsidRPr="002B639D" w:rsidRDefault="009463B2" w:rsidP="00A34256">
      <w:pPr>
        <w:numPr>
          <w:ilvl w:val="0"/>
          <w:numId w:val="132"/>
        </w:numPr>
        <w:spacing w:after="200"/>
        <w:jc w:val="both"/>
      </w:pPr>
      <w:r w:rsidRPr="002B639D">
        <w:t>Matières premières d’origine biologique :</w:t>
      </w:r>
    </w:p>
    <w:p w:rsidR="009463B2" w:rsidRPr="002B639D" w:rsidRDefault="009463B2" w:rsidP="00A34256">
      <w:pPr>
        <w:numPr>
          <w:ilvl w:val="0"/>
          <w:numId w:val="133"/>
        </w:numPr>
        <w:jc w:val="both"/>
        <w:rPr>
          <w:lang w:val="fr-FR"/>
        </w:rPr>
      </w:pPr>
      <w:r w:rsidRPr="002B639D">
        <w:rPr>
          <w:lang w:val="fr-FR"/>
        </w:rPr>
        <w:t>végétale</w:t>
      </w:r>
    </w:p>
    <w:p w:rsidR="009463B2" w:rsidRPr="002B639D" w:rsidRDefault="009463B2" w:rsidP="00A34256">
      <w:pPr>
        <w:numPr>
          <w:ilvl w:val="0"/>
          <w:numId w:val="133"/>
        </w:numPr>
        <w:jc w:val="both"/>
        <w:rPr>
          <w:lang w:val="fr-FR"/>
        </w:rPr>
      </w:pPr>
      <w:r w:rsidRPr="002B639D">
        <w:rPr>
          <w:lang w:val="fr-FR"/>
        </w:rPr>
        <w:t>animale</w:t>
      </w:r>
    </w:p>
    <w:p w:rsidR="009463B2" w:rsidRPr="002B639D" w:rsidRDefault="009463B2" w:rsidP="00A34256">
      <w:pPr>
        <w:numPr>
          <w:ilvl w:val="0"/>
          <w:numId w:val="133"/>
        </w:numPr>
        <w:jc w:val="both"/>
        <w:rPr>
          <w:lang w:val="fr-FR"/>
        </w:rPr>
      </w:pPr>
      <w:r w:rsidRPr="002B639D">
        <w:rPr>
          <w:lang w:val="fr-FR"/>
        </w:rPr>
        <w:t>microbiologique</w:t>
      </w:r>
    </w:p>
    <w:p w:rsidR="009463B2" w:rsidRPr="002B639D" w:rsidRDefault="009463B2" w:rsidP="00A34256">
      <w:pPr>
        <w:numPr>
          <w:ilvl w:val="0"/>
          <w:numId w:val="133"/>
        </w:numPr>
        <w:jc w:val="both"/>
        <w:rPr>
          <w:lang w:val="fr-FR"/>
        </w:rPr>
      </w:pPr>
    </w:p>
    <w:p w:rsidR="009463B2" w:rsidRPr="002B639D" w:rsidRDefault="009463B2" w:rsidP="00A34256">
      <w:pPr>
        <w:numPr>
          <w:ilvl w:val="0"/>
          <w:numId w:val="132"/>
        </w:numPr>
        <w:jc w:val="both"/>
        <w:rPr>
          <w:lang w:val="fr-FR"/>
        </w:rPr>
      </w:pPr>
      <w:r w:rsidRPr="002B639D">
        <w:rPr>
          <w:lang w:val="fr-FR"/>
        </w:rPr>
        <w:t>Matières premières d’origine minérale ;</w:t>
      </w:r>
    </w:p>
    <w:p w:rsidR="009463B2" w:rsidRPr="002B639D" w:rsidRDefault="009463B2" w:rsidP="009463B2">
      <w:pPr>
        <w:ind w:left="720"/>
        <w:jc w:val="both"/>
        <w:rPr>
          <w:lang w:val="fr-FR"/>
        </w:rPr>
      </w:pPr>
    </w:p>
    <w:p w:rsidR="009463B2" w:rsidRPr="002B639D" w:rsidRDefault="009463B2" w:rsidP="009463B2">
      <w:pPr>
        <w:spacing w:after="200"/>
        <w:ind w:left="357"/>
        <w:jc w:val="both"/>
        <w:rPr>
          <w:lang w:val="fr-FR"/>
        </w:rPr>
      </w:pPr>
      <w:r w:rsidRPr="002B639D">
        <w:rPr>
          <w:lang w:val="fr-FR"/>
        </w:rPr>
        <w:t>3. Matières premières d’origine synthétique</w:t>
      </w:r>
    </w:p>
    <w:p w:rsidR="009463B2" w:rsidRPr="002B639D" w:rsidRDefault="009463B2" w:rsidP="009463B2">
      <w:pPr>
        <w:pStyle w:val="BodyTextIndent3"/>
        <w:spacing w:after="200"/>
        <w:jc w:val="both"/>
        <w:rPr>
          <w:rFonts w:ascii="Times New Roman" w:hAnsi="Times New Roman"/>
          <w:sz w:val="24"/>
          <w:szCs w:val="24"/>
        </w:rPr>
      </w:pPr>
      <w:r w:rsidRPr="002B639D">
        <w:rPr>
          <w:rFonts w:ascii="Times New Roman" w:hAnsi="Times New Roman"/>
          <w:sz w:val="24"/>
          <w:szCs w:val="24"/>
        </w:rPr>
        <w:t>4. Les méthodes thérapeutiques : Allopathie, Homéopathie.</w:t>
      </w:r>
    </w:p>
    <w:p w:rsidR="009463B2" w:rsidRPr="002B639D" w:rsidRDefault="009463B2" w:rsidP="009463B2">
      <w:pPr>
        <w:pStyle w:val="Heading4"/>
        <w:spacing w:before="0" w:after="200"/>
        <w:jc w:val="both"/>
        <w:rPr>
          <w:b w:val="0"/>
          <w:sz w:val="24"/>
          <w:szCs w:val="24"/>
          <w:u w:val="single"/>
        </w:rPr>
      </w:pPr>
      <w:r w:rsidRPr="002B639D">
        <w:rPr>
          <w:b w:val="0"/>
          <w:sz w:val="24"/>
          <w:szCs w:val="24"/>
          <w:u w:val="single"/>
        </w:rPr>
        <w:t xml:space="preserve">Voies d’administration des médicaments </w:t>
      </w:r>
    </w:p>
    <w:p w:rsidR="009463B2" w:rsidRPr="002B639D" w:rsidRDefault="009463B2" w:rsidP="00A34256">
      <w:pPr>
        <w:numPr>
          <w:ilvl w:val="0"/>
          <w:numId w:val="103"/>
        </w:numPr>
        <w:spacing w:after="200"/>
        <w:ind w:left="714" w:hanging="357"/>
        <w:jc w:val="both"/>
      </w:pPr>
      <w:r w:rsidRPr="002B639D">
        <w:t>La voie digestive</w:t>
      </w:r>
    </w:p>
    <w:p w:rsidR="009463B2" w:rsidRPr="002B639D" w:rsidRDefault="009463B2" w:rsidP="009463B2">
      <w:pPr>
        <w:ind w:left="357" w:firstLine="851"/>
        <w:jc w:val="both"/>
      </w:pPr>
      <w:r w:rsidRPr="002B639D">
        <w:t>- Voie orale</w:t>
      </w:r>
    </w:p>
    <w:p w:rsidR="009463B2" w:rsidRPr="002B639D" w:rsidRDefault="009463B2" w:rsidP="009463B2">
      <w:pPr>
        <w:ind w:left="357" w:firstLine="851"/>
        <w:jc w:val="both"/>
      </w:pPr>
      <w:r w:rsidRPr="002B639D">
        <w:t>- Voie perlinguale ou sublinguale</w:t>
      </w:r>
    </w:p>
    <w:p w:rsidR="009463B2" w:rsidRPr="002B639D" w:rsidRDefault="009463B2" w:rsidP="009463B2">
      <w:pPr>
        <w:ind w:left="357" w:firstLine="851"/>
        <w:jc w:val="both"/>
      </w:pPr>
    </w:p>
    <w:p w:rsidR="009463B2" w:rsidRPr="002B639D" w:rsidRDefault="009463B2" w:rsidP="00A34256">
      <w:pPr>
        <w:numPr>
          <w:ilvl w:val="0"/>
          <w:numId w:val="103"/>
        </w:numPr>
        <w:jc w:val="both"/>
        <w:rPr>
          <w:lang w:val="fr-FR"/>
        </w:rPr>
      </w:pPr>
      <w:r w:rsidRPr="002B639D">
        <w:rPr>
          <w:lang w:val="fr-FR"/>
        </w:rPr>
        <w:t>La voie parentérale ou transcutanée ;</w:t>
      </w:r>
    </w:p>
    <w:p w:rsidR="009463B2" w:rsidRPr="002B639D" w:rsidRDefault="009463B2" w:rsidP="009463B2">
      <w:pPr>
        <w:ind w:left="720"/>
        <w:jc w:val="both"/>
        <w:rPr>
          <w:lang w:val="fr-FR"/>
        </w:rPr>
      </w:pPr>
    </w:p>
    <w:p w:rsidR="009463B2" w:rsidRPr="002B639D" w:rsidRDefault="009463B2" w:rsidP="009463B2">
      <w:pPr>
        <w:spacing w:after="200"/>
        <w:ind w:left="714" w:hanging="357"/>
        <w:jc w:val="both"/>
        <w:rPr>
          <w:lang w:val="fr-FR"/>
        </w:rPr>
      </w:pPr>
      <w:r w:rsidRPr="002B639D">
        <w:rPr>
          <w:lang w:val="fr-FR"/>
        </w:rPr>
        <w:t>3. La voie cutanée ;</w:t>
      </w:r>
    </w:p>
    <w:p w:rsidR="009463B2" w:rsidRPr="002B639D" w:rsidRDefault="009463B2" w:rsidP="009463B2">
      <w:pPr>
        <w:spacing w:after="200"/>
        <w:ind w:left="714" w:hanging="357"/>
        <w:jc w:val="both"/>
        <w:rPr>
          <w:lang w:val="fr-FR"/>
        </w:rPr>
      </w:pPr>
      <w:r w:rsidRPr="002B639D">
        <w:rPr>
          <w:lang w:val="fr-FR"/>
        </w:rPr>
        <w:t>4. Les voies utilisant les muqueuses</w:t>
      </w:r>
    </w:p>
    <w:p w:rsidR="009463B2" w:rsidRPr="002B639D" w:rsidRDefault="009463B2" w:rsidP="009463B2">
      <w:pPr>
        <w:ind w:left="357" w:firstLine="851"/>
        <w:jc w:val="both"/>
        <w:rPr>
          <w:lang w:val="fr-FR"/>
        </w:rPr>
      </w:pPr>
      <w:r w:rsidRPr="002B639D">
        <w:rPr>
          <w:lang w:val="fr-FR"/>
        </w:rPr>
        <w:t>- Action locale</w:t>
      </w:r>
    </w:p>
    <w:p w:rsidR="009463B2" w:rsidRPr="002B639D" w:rsidRDefault="009463B2" w:rsidP="009463B2">
      <w:pPr>
        <w:ind w:left="357" w:firstLine="851"/>
        <w:jc w:val="both"/>
        <w:rPr>
          <w:lang w:val="fr-FR"/>
        </w:rPr>
      </w:pPr>
      <w:r w:rsidRPr="002B639D">
        <w:rPr>
          <w:lang w:val="fr-FR"/>
        </w:rPr>
        <w:t>- Action générale</w:t>
      </w:r>
    </w:p>
    <w:p w:rsidR="009463B2" w:rsidRPr="002B639D" w:rsidRDefault="009463B2" w:rsidP="009463B2">
      <w:pPr>
        <w:ind w:left="357" w:firstLine="851"/>
        <w:jc w:val="both"/>
        <w:rPr>
          <w:lang w:val="fr-FR"/>
        </w:rPr>
      </w:pPr>
    </w:p>
    <w:p w:rsidR="009463B2" w:rsidRPr="002B639D" w:rsidRDefault="009463B2" w:rsidP="009463B2">
      <w:pPr>
        <w:jc w:val="both"/>
        <w:rPr>
          <w:u w:val="single"/>
          <w:lang w:val="fr-FR"/>
        </w:rPr>
      </w:pPr>
      <w:r w:rsidRPr="002B639D">
        <w:rPr>
          <w:u w:val="single"/>
          <w:lang w:val="fr-FR"/>
        </w:rPr>
        <w:t>Devenir des médicaments dans l’organisme</w:t>
      </w:r>
    </w:p>
    <w:p w:rsidR="009463B2" w:rsidRPr="002B639D" w:rsidRDefault="009463B2" w:rsidP="009463B2">
      <w:pPr>
        <w:pStyle w:val="Heading4"/>
        <w:spacing w:before="0" w:after="200"/>
        <w:jc w:val="both"/>
        <w:rPr>
          <w:b w:val="0"/>
          <w:sz w:val="24"/>
          <w:szCs w:val="24"/>
          <w:u w:val="single"/>
          <w:lang w:val="fr-FR"/>
        </w:rPr>
      </w:pPr>
      <w:r w:rsidRPr="002B639D">
        <w:rPr>
          <w:b w:val="0"/>
          <w:sz w:val="24"/>
          <w:szCs w:val="24"/>
          <w:u w:val="single"/>
          <w:lang w:val="fr-FR"/>
        </w:rPr>
        <w:t>Posologie et toxicité</w:t>
      </w:r>
    </w:p>
    <w:p w:rsidR="009463B2" w:rsidRPr="002B639D" w:rsidRDefault="009463B2" w:rsidP="009463B2">
      <w:pPr>
        <w:spacing w:after="200"/>
        <w:jc w:val="both"/>
        <w:rPr>
          <w:u w:val="single"/>
          <w:lang w:val="fr-FR"/>
        </w:rPr>
      </w:pPr>
      <w:r w:rsidRPr="002B639D">
        <w:rPr>
          <w:u w:val="single"/>
          <w:lang w:val="fr-FR"/>
        </w:rPr>
        <w:t>Excipients et éléments de conditionnement</w:t>
      </w:r>
    </w:p>
    <w:p w:rsidR="009463B2" w:rsidRPr="002B639D" w:rsidRDefault="009463B2" w:rsidP="009463B2">
      <w:pPr>
        <w:spacing w:after="200"/>
        <w:ind w:left="714" w:hanging="357"/>
        <w:jc w:val="both"/>
        <w:rPr>
          <w:lang w:val="fr-FR"/>
        </w:rPr>
      </w:pPr>
      <w:r w:rsidRPr="002B639D">
        <w:rPr>
          <w:lang w:val="fr-FR"/>
        </w:rPr>
        <w:t>1. Les excipients</w:t>
      </w:r>
    </w:p>
    <w:p w:rsidR="009463B2" w:rsidRPr="002B639D" w:rsidRDefault="009463B2" w:rsidP="009463B2">
      <w:pPr>
        <w:ind w:left="357" w:firstLine="851"/>
        <w:jc w:val="both"/>
        <w:rPr>
          <w:lang w:val="fr-FR"/>
        </w:rPr>
      </w:pPr>
      <w:r w:rsidRPr="002B639D">
        <w:rPr>
          <w:lang w:val="fr-FR"/>
        </w:rPr>
        <w:t>- Véhicules et principe actif</w:t>
      </w:r>
    </w:p>
    <w:p w:rsidR="009463B2" w:rsidRPr="002B639D" w:rsidRDefault="009463B2" w:rsidP="009463B2">
      <w:pPr>
        <w:ind w:left="357" w:firstLine="851"/>
        <w:jc w:val="both"/>
        <w:rPr>
          <w:lang w:val="fr-FR"/>
        </w:rPr>
      </w:pPr>
      <w:r w:rsidRPr="002B639D">
        <w:rPr>
          <w:lang w:val="fr-FR"/>
        </w:rPr>
        <w:t>- Conservateurs de principe actif</w:t>
      </w:r>
    </w:p>
    <w:p w:rsidR="009463B2" w:rsidRPr="002B639D" w:rsidRDefault="009463B2" w:rsidP="009463B2">
      <w:pPr>
        <w:ind w:left="357" w:firstLine="851"/>
        <w:jc w:val="both"/>
        <w:rPr>
          <w:lang w:val="fr-FR"/>
        </w:rPr>
      </w:pPr>
      <w:r w:rsidRPr="002B639D">
        <w:rPr>
          <w:lang w:val="fr-FR"/>
        </w:rPr>
        <w:t>- Correcteurs du goût et des colorants</w:t>
      </w:r>
    </w:p>
    <w:p w:rsidR="009463B2" w:rsidRPr="002B639D" w:rsidRDefault="009463B2" w:rsidP="009463B2">
      <w:pPr>
        <w:ind w:left="357" w:firstLine="851"/>
        <w:jc w:val="both"/>
        <w:rPr>
          <w:lang w:val="fr-FR"/>
        </w:rPr>
      </w:pPr>
    </w:p>
    <w:p w:rsidR="009463B2" w:rsidRPr="002B639D" w:rsidRDefault="009463B2" w:rsidP="00A34256">
      <w:pPr>
        <w:numPr>
          <w:ilvl w:val="0"/>
          <w:numId w:val="103"/>
        </w:numPr>
        <w:tabs>
          <w:tab w:val="clear" w:pos="720"/>
          <w:tab w:val="num" w:pos="540"/>
        </w:tabs>
        <w:jc w:val="both"/>
      </w:pPr>
      <w:r w:rsidRPr="002B639D">
        <w:rPr>
          <w:lang w:val="fr-FR"/>
        </w:rPr>
        <w:t xml:space="preserve"> </w:t>
      </w:r>
      <w:r w:rsidRPr="002B639D">
        <w:t>Les éléments de conditionnement</w:t>
      </w:r>
    </w:p>
    <w:p w:rsidR="009463B2" w:rsidRPr="002B639D" w:rsidRDefault="009463B2" w:rsidP="009463B2">
      <w:pPr>
        <w:ind w:left="357" w:firstLine="851"/>
        <w:jc w:val="both"/>
      </w:pPr>
      <w:r w:rsidRPr="002B639D">
        <w:t xml:space="preserve">- Le verre </w:t>
      </w:r>
    </w:p>
    <w:p w:rsidR="009463B2" w:rsidRPr="002B639D" w:rsidRDefault="009463B2" w:rsidP="009463B2">
      <w:pPr>
        <w:ind w:left="357" w:firstLine="851"/>
        <w:jc w:val="both"/>
      </w:pPr>
      <w:r w:rsidRPr="002B639D">
        <w:t>- Les matières plastiques</w:t>
      </w:r>
    </w:p>
    <w:p w:rsidR="009463B2" w:rsidRPr="002B639D" w:rsidRDefault="009463B2" w:rsidP="009463B2">
      <w:pPr>
        <w:jc w:val="both"/>
      </w:pPr>
      <w:r w:rsidRPr="002B639D">
        <w:t xml:space="preserve">                    - Les métaux </w:t>
      </w:r>
    </w:p>
    <w:p w:rsidR="009463B2" w:rsidRPr="002B639D" w:rsidRDefault="009463B2" w:rsidP="009463B2">
      <w:pPr>
        <w:jc w:val="both"/>
      </w:pPr>
    </w:p>
    <w:p w:rsidR="009463B2" w:rsidRPr="002B639D" w:rsidRDefault="009463B2" w:rsidP="009463B2">
      <w:pPr>
        <w:jc w:val="both"/>
        <w:rPr>
          <w:u w:val="single"/>
          <w:lang w:val="fr-FR"/>
        </w:rPr>
      </w:pPr>
      <w:r w:rsidRPr="002B639D">
        <w:rPr>
          <w:u w:val="single"/>
          <w:lang w:val="fr-FR"/>
        </w:rPr>
        <w:t>Conservation et Contrôle des médicaments</w:t>
      </w:r>
    </w:p>
    <w:p w:rsidR="009463B2" w:rsidRPr="002B639D" w:rsidRDefault="009463B2" w:rsidP="009463B2">
      <w:pPr>
        <w:pStyle w:val="Heading6"/>
        <w:spacing w:before="0" w:after="0"/>
        <w:jc w:val="both"/>
        <w:rPr>
          <w:b w:val="0"/>
          <w:sz w:val="24"/>
          <w:szCs w:val="24"/>
          <w:u w:val="single"/>
        </w:rPr>
      </w:pPr>
    </w:p>
    <w:p w:rsidR="009463B2" w:rsidRPr="002B639D" w:rsidRDefault="009463B2" w:rsidP="009463B2">
      <w:pPr>
        <w:pStyle w:val="Heading6"/>
        <w:spacing w:before="0" w:after="0"/>
        <w:jc w:val="both"/>
        <w:rPr>
          <w:b w:val="0"/>
          <w:sz w:val="24"/>
          <w:szCs w:val="24"/>
          <w:u w:val="single"/>
        </w:rPr>
      </w:pPr>
      <w:r w:rsidRPr="002B639D">
        <w:rPr>
          <w:b w:val="0"/>
          <w:sz w:val="24"/>
          <w:szCs w:val="24"/>
          <w:u w:val="single"/>
        </w:rPr>
        <w:t>Les opérations pharmaceutiques</w:t>
      </w:r>
    </w:p>
    <w:p w:rsidR="009463B2" w:rsidRPr="002B639D" w:rsidRDefault="009463B2" w:rsidP="00A34256">
      <w:pPr>
        <w:numPr>
          <w:ilvl w:val="0"/>
          <w:numId w:val="104"/>
        </w:numPr>
        <w:jc w:val="both"/>
      </w:pPr>
      <w:r w:rsidRPr="002B639D">
        <w:t>La division</w:t>
      </w:r>
    </w:p>
    <w:p w:rsidR="009463B2" w:rsidRPr="002B639D" w:rsidRDefault="009463B2" w:rsidP="00A34256">
      <w:pPr>
        <w:numPr>
          <w:ilvl w:val="0"/>
          <w:numId w:val="104"/>
        </w:numPr>
        <w:jc w:val="both"/>
      </w:pPr>
      <w:r w:rsidRPr="002B639D">
        <w:t>L’expression</w:t>
      </w:r>
    </w:p>
    <w:p w:rsidR="009463B2" w:rsidRPr="002B639D" w:rsidRDefault="009463B2" w:rsidP="00A34256">
      <w:pPr>
        <w:numPr>
          <w:ilvl w:val="0"/>
          <w:numId w:val="104"/>
        </w:numPr>
        <w:jc w:val="both"/>
      </w:pPr>
      <w:r w:rsidRPr="002B639D">
        <w:t>La distillation</w:t>
      </w:r>
    </w:p>
    <w:p w:rsidR="009463B2" w:rsidRPr="002B639D" w:rsidRDefault="009463B2" w:rsidP="00A34256">
      <w:pPr>
        <w:numPr>
          <w:ilvl w:val="0"/>
          <w:numId w:val="104"/>
        </w:numPr>
        <w:jc w:val="both"/>
      </w:pPr>
      <w:r w:rsidRPr="002B639D">
        <w:t>Le mélange</w:t>
      </w:r>
    </w:p>
    <w:p w:rsidR="009463B2" w:rsidRPr="002B639D" w:rsidRDefault="009463B2" w:rsidP="00A34256">
      <w:pPr>
        <w:numPr>
          <w:ilvl w:val="0"/>
          <w:numId w:val="104"/>
        </w:numPr>
        <w:jc w:val="both"/>
      </w:pPr>
      <w:r w:rsidRPr="002B639D">
        <w:t>La dissolution</w:t>
      </w:r>
    </w:p>
    <w:p w:rsidR="009463B2" w:rsidRPr="002B639D" w:rsidRDefault="009463B2" w:rsidP="00A34256">
      <w:pPr>
        <w:numPr>
          <w:ilvl w:val="0"/>
          <w:numId w:val="104"/>
        </w:numPr>
        <w:jc w:val="both"/>
      </w:pPr>
      <w:r w:rsidRPr="002B639D">
        <w:t>La dessiccation</w:t>
      </w:r>
    </w:p>
    <w:p w:rsidR="009463B2" w:rsidRPr="002B639D" w:rsidRDefault="009463B2" w:rsidP="00A34256">
      <w:pPr>
        <w:numPr>
          <w:ilvl w:val="0"/>
          <w:numId w:val="104"/>
        </w:numPr>
        <w:jc w:val="both"/>
      </w:pPr>
      <w:r w:rsidRPr="002B639D">
        <w:t>La lyophilisation</w:t>
      </w:r>
    </w:p>
    <w:p w:rsidR="009463B2" w:rsidRPr="002B639D" w:rsidRDefault="009463B2" w:rsidP="00A34256">
      <w:pPr>
        <w:numPr>
          <w:ilvl w:val="0"/>
          <w:numId w:val="104"/>
        </w:numPr>
        <w:jc w:val="both"/>
        <w:rPr>
          <w:lang w:val="fr-FR"/>
        </w:rPr>
      </w:pPr>
      <w:r w:rsidRPr="002B639D">
        <w:rPr>
          <w:lang w:val="fr-FR"/>
        </w:rPr>
        <w:t>La nébulisation ou séchage par dispersion</w:t>
      </w:r>
    </w:p>
    <w:p w:rsidR="009463B2" w:rsidRPr="002B639D" w:rsidRDefault="009463B2" w:rsidP="00A34256">
      <w:pPr>
        <w:numPr>
          <w:ilvl w:val="0"/>
          <w:numId w:val="104"/>
        </w:numPr>
        <w:jc w:val="both"/>
      </w:pPr>
      <w:r w:rsidRPr="002B639D">
        <w:t>La concentration</w:t>
      </w:r>
    </w:p>
    <w:p w:rsidR="009463B2" w:rsidRPr="002B639D" w:rsidRDefault="009463B2" w:rsidP="00A34256">
      <w:pPr>
        <w:numPr>
          <w:ilvl w:val="0"/>
          <w:numId w:val="104"/>
        </w:numPr>
        <w:jc w:val="both"/>
      </w:pPr>
      <w:r w:rsidRPr="002B639D">
        <w:t>La stérilisation</w:t>
      </w:r>
    </w:p>
    <w:p w:rsidR="009463B2" w:rsidRPr="002B639D" w:rsidRDefault="009463B2" w:rsidP="009463B2">
      <w:pPr>
        <w:ind w:left="720"/>
        <w:jc w:val="both"/>
      </w:pPr>
    </w:p>
    <w:p w:rsidR="009463B2" w:rsidRPr="002B639D" w:rsidRDefault="009463B2" w:rsidP="009463B2">
      <w:pPr>
        <w:jc w:val="both"/>
        <w:rPr>
          <w:b/>
        </w:rPr>
      </w:pPr>
    </w:p>
    <w:p w:rsidR="009463B2" w:rsidRPr="002B639D" w:rsidRDefault="009463B2" w:rsidP="009463B2">
      <w:pPr>
        <w:jc w:val="both"/>
        <w:rPr>
          <w:b/>
        </w:rPr>
      </w:pPr>
      <w:r w:rsidRPr="002B639D">
        <w:rPr>
          <w:b/>
        </w:rPr>
        <w:t>FORMES MEDICAMENTEUSES</w:t>
      </w:r>
    </w:p>
    <w:p w:rsidR="009463B2" w:rsidRPr="002B639D" w:rsidRDefault="009463B2" w:rsidP="009463B2">
      <w:pPr>
        <w:pStyle w:val="Heading4"/>
        <w:spacing w:before="0" w:after="200"/>
        <w:jc w:val="both"/>
        <w:rPr>
          <w:b w:val="0"/>
          <w:sz w:val="24"/>
          <w:szCs w:val="24"/>
          <w:lang w:val="fr-FR"/>
        </w:rPr>
      </w:pPr>
    </w:p>
    <w:p w:rsidR="009463B2" w:rsidRPr="002B639D" w:rsidRDefault="009463B2" w:rsidP="009463B2">
      <w:pPr>
        <w:pStyle w:val="Heading4"/>
        <w:spacing w:before="0" w:after="200"/>
        <w:jc w:val="both"/>
        <w:rPr>
          <w:b w:val="0"/>
          <w:sz w:val="24"/>
          <w:szCs w:val="24"/>
          <w:u w:val="single"/>
          <w:lang w:val="fr-FR"/>
        </w:rPr>
      </w:pPr>
      <w:r w:rsidRPr="002B639D">
        <w:rPr>
          <w:b w:val="0"/>
          <w:sz w:val="24"/>
          <w:szCs w:val="24"/>
          <w:u w:val="single"/>
          <w:lang w:val="fr-FR"/>
        </w:rPr>
        <w:t>Formes solides destinées à la voie orale</w:t>
      </w:r>
    </w:p>
    <w:p w:rsidR="009463B2" w:rsidRPr="002B639D" w:rsidRDefault="009463B2" w:rsidP="00A34256">
      <w:pPr>
        <w:numPr>
          <w:ilvl w:val="0"/>
          <w:numId w:val="105"/>
        </w:numPr>
        <w:jc w:val="both"/>
      </w:pPr>
      <w:r w:rsidRPr="002B639D">
        <w:t>Les poudres</w:t>
      </w:r>
    </w:p>
    <w:p w:rsidR="009463B2" w:rsidRPr="002B639D" w:rsidRDefault="009463B2" w:rsidP="00A34256">
      <w:pPr>
        <w:numPr>
          <w:ilvl w:val="0"/>
          <w:numId w:val="105"/>
        </w:numPr>
        <w:jc w:val="both"/>
        <w:rPr>
          <w:lang w:val="fr-FR"/>
        </w:rPr>
      </w:pPr>
      <w:r w:rsidRPr="002B639D">
        <w:rPr>
          <w:lang w:val="fr-FR"/>
        </w:rPr>
        <w:t>Les formes unitaires dérivées des poudres (Paquets, Sachets, Cachets, Gélules)</w:t>
      </w:r>
    </w:p>
    <w:p w:rsidR="009463B2" w:rsidRPr="002B639D" w:rsidRDefault="009463B2" w:rsidP="00A34256">
      <w:pPr>
        <w:numPr>
          <w:ilvl w:val="0"/>
          <w:numId w:val="105"/>
        </w:numPr>
        <w:jc w:val="both"/>
      </w:pPr>
      <w:r w:rsidRPr="002B639D">
        <w:t xml:space="preserve">Les pilules et granulés </w:t>
      </w:r>
    </w:p>
    <w:p w:rsidR="009463B2" w:rsidRPr="002B639D" w:rsidRDefault="009463B2" w:rsidP="00A34256">
      <w:pPr>
        <w:numPr>
          <w:ilvl w:val="0"/>
          <w:numId w:val="105"/>
        </w:numPr>
        <w:jc w:val="both"/>
      </w:pPr>
      <w:r w:rsidRPr="002B639D">
        <w:t>Les comprimés</w:t>
      </w:r>
    </w:p>
    <w:p w:rsidR="009463B2" w:rsidRPr="002B639D" w:rsidRDefault="009463B2" w:rsidP="00A34256">
      <w:pPr>
        <w:numPr>
          <w:ilvl w:val="0"/>
          <w:numId w:val="105"/>
        </w:numPr>
        <w:jc w:val="both"/>
        <w:rPr>
          <w:lang w:val="fr-FR"/>
        </w:rPr>
      </w:pPr>
      <w:r w:rsidRPr="002B639D">
        <w:rPr>
          <w:lang w:val="fr-FR"/>
        </w:rPr>
        <w:t>Les formes diverses dérivées des poudres</w:t>
      </w:r>
    </w:p>
    <w:p w:rsidR="009463B2" w:rsidRPr="002B639D" w:rsidRDefault="009463B2" w:rsidP="009463B2">
      <w:pPr>
        <w:ind w:left="720"/>
        <w:jc w:val="both"/>
        <w:rPr>
          <w:lang w:val="fr-FR"/>
        </w:rPr>
      </w:pPr>
    </w:p>
    <w:p w:rsidR="009463B2" w:rsidRPr="002B639D" w:rsidRDefault="009463B2" w:rsidP="009463B2">
      <w:pPr>
        <w:pStyle w:val="Heading4"/>
        <w:spacing w:before="0" w:after="0"/>
        <w:jc w:val="both"/>
        <w:rPr>
          <w:b w:val="0"/>
          <w:sz w:val="24"/>
          <w:szCs w:val="24"/>
          <w:u w:val="single"/>
          <w:lang w:val="fr-FR"/>
        </w:rPr>
      </w:pPr>
      <w:r w:rsidRPr="002B639D">
        <w:rPr>
          <w:b w:val="0"/>
          <w:sz w:val="24"/>
          <w:szCs w:val="24"/>
          <w:u w:val="single"/>
          <w:lang w:val="fr-FR"/>
        </w:rPr>
        <w:t>Formes liquides destinées à la voie orale</w:t>
      </w:r>
    </w:p>
    <w:p w:rsidR="009463B2" w:rsidRPr="002B639D" w:rsidRDefault="009463B2" w:rsidP="009463B2">
      <w:pPr>
        <w:jc w:val="both"/>
        <w:rPr>
          <w:lang w:val="fr-FR" w:eastAsia="en-US"/>
        </w:rPr>
      </w:pPr>
    </w:p>
    <w:p w:rsidR="009463B2" w:rsidRPr="002B639D" w:rsidRDefault="009463B2" w:rsidP="00A34256">
      <w:pPr>
        <w:numPr>
          <w:ilvl w:val="0"/>
          <w:numId w:val="106"/>
        </w:numPr>
        <w:jc w:val="both"/>
      </w:pPr>
      <w:r w:rsidRPr="002B639D">
        <w:t>Les solutés</w:t>
      </w:r>
    </w:p>
    <w:p w:rsidR="009463B2" w:rsidRPr="002B639D" w:rsidRDefault="009463B2" w:rsidP="00A34256">
      <w:pPr>
        <w:numPr>
          <w:ilvl w:val="0"/>
          <w:numId w:val="106"/>
        </w:numPr>
        <w:jc w:val="both"/>
      </w:pPr>
      <w:r w:rsidRPr="002B639D">
        <w:t>Les sirops</w:t>
      </w:r>
    </w:p>
    <w:p w:rsidR="009463B2" w:rsidRPr="002B639D" w:rsidRDefault="009463B2" w:rsidP="00A34256">
      <w:pPr>
        <w:numPr>
          <w:ilvl w:val="0"/>
          <w:numId w:val="106"/>
        </w:numPr>
        <w:jc w:val="both"/>
      </w:pPr>
      <w:r w:rsidRPr="002B639D">
        <w:t>Les solutés extractibles alcooliques</w:t>
      </w:r>
    </w:p>
    <w:p w:rsidR="009463B2" w:rsidRPr="002B639D" w:rsidRDefault="009463B2" w:rsidP="00A34256">
      <w:pPr>
        <w:numPr>
          <w:ilvl w:val="0"/>
          <w:numId w:val="106"/>
        </w:numPr>
        <w:jc w:val="both"/>
      </w:pPr>
      <w:r w:rsidRPr="002B639D">
        <w:t>Autres formes liquides</w:t>
      </w:r>
    </w:p>
    <w:p w:rsidR="009463B2" w:rsidRPr="002B639D" w:rsidRDefault="009463B2" w:rsidP="009463B2">
      <w:pPr>
        <w:ind w:left="720"/>
        <w:jc w:val="both"/>
      </w:pPr>
    </w:p>
    <w:p w:rsidR="009463B2" w:rsidRPr="002B639D" w:rsidRDefault="009463B2" w:rsidP="009463B2">
      <w:pPr>
        <w:pStyle w:val="Heading4"/>
        <w:spacing w:before="0" w:after="0"/>
        <w:jc w:val="both"/>
        <w:rPr>
          <w:b w:val="0"/>
          <w:sz w:val="24"/>
          <w:szCs w:val="24"/>
          <w:u w:val="single"/>
          <w:lang w:val="fr-FR"/>
        </w:rPr>
      </w:pPr>
      <w:r w:rsidRPr="002B639D">
        <w:rPr>
          <w:b w:val="0"/>
          <w:sz w:val="24"/>
          <w:szCs w:val="24"/>
          <w:u w:val="single"/>
          <w:lang w:val="fr-FR"/>
        </w:rPr>
        <w:t>Formes médicamenteuses destinées à la voie parentérale</w:t>
      </w:r>
    </w:p>
    <w:p w:rsidR="009463B2" w:rsidRPr="002B639D" w:rsidRDefault="009463B2" w:rsidP="009463B2">
      <w:pPr>
        <w:jc w:val="both"/>
        <w:rPr>
          <w:lang w:val="fr-FR" w:eastAsia="en-US"/>
        </w:rPr>
      </w:pPr>
    </w:p>
    <w:p w:rsidR="009463B2" w:rsidRPr="002B639D" w:rsidRDefault="009463B2" w:rsidP="00A34256">
      <w:pPr>
        <w:numPr>
          <w:ilvl w:val="0"/>
          <w:numId w:val="107"/>
        </w:numPr>
        <w:jc w:val="both"/>
      </w:pPr>
      <w:r w:rsidRPr="002B639D">
        <w:t xml:space="preserve">Généralités sur les préparations injectables </w:t>
      </w:r>
    </w:p>
    <w:p w:rsidR="009463B2" w:rsidRPr="002B639D" w:rsidRDefault="009463B2" w:rsidP="00A34256">
      <w:pPr>
        <w:numPr>
          <w:ilvl w:val="0"/>
          <w:numId w:val="107"/>
        </w:numPr>
        <w:jc w:val="both"/>
      </w:pPr>
      <w:r w:rsidRPr="002B639D">
        <w:t>Propriété des préparations injectables</w:t>
      </w:r>
    </w:p>
    <w:p w:rsidR="009463B2" w:rsidRPr="002B639D" w:rsidRDefault="009463B2" w:rsidP="00A34256">
      <w:pPr>
        <w:numPr>
          <w:ilvl w:val="0"/>
          <w:numId w:val="107"/>
        </w:numPr>
        <w:jc w:val="both"/>
        <w:rPr>
          <w:lang w:val="fr-FR"/>
        </w:rPr>
      </w:pPr>
      <w:r w:rsidRPr="002B639D">
        <w:rPr>
          <w:lang w:val="fr-FR"/>
        </w:rPr>
        <w:t>Formulation et répartition des préparations injectables</w:t>
      </w:r>
    </w:p>
    <w:p w:rsidR="009463B2" w:rsidRPr="002B639D" w:rsidRDefault="009463B2" w:rsidP="009463B2">
      <w:pPr>
        <w:ind w:left="720"/>
        <w:jc w:val="both"/>
        <w:rPr>
          <w:lang w:val="fr-FR"/>
        </w:rPr>
      </w:pPr>
    </w:p>
    <w:p w:rsidR="009463B2" w:rsidRPr="002B639D" w:rsidRDefault="009463B2" w:rsidP="009463B2">
      <w:pPr>
        <w:pStyle w:val="Footer"/>
        <w:tabs>
          <w:tab w:val="clear" w:pos="4536"/>
          <w:tab w:val="clear" w:pos="9072"/>
        </w:tabs>
        <w:jc w:val="both"/>
        <w:rPr>
          <w:u w:val="single"/>
        </w:rPr>
      </w:pPr>
      <w:r w:rsidRPr="002B639D">
        <w:rPr>
          <w:u w:val="single"/>
        </w:rPr>
        <w:t>Formes destinées à l’application sur la peau</w:t>
      </w:r>
    </w:p>
    <w:p w:rsidR="009463B2" w:rsidRPr="002B639D" w:rsidRDefault="009463B2" w:rsidP="009463B2">
      <w:pPr>
        <w:pStyle w:val="Footer"/>
        <w:tabs>
          <w:tab w:val="clear" w:pos="4536"/>
          <w:tab w:val="clear" w:pos="9072"/>
        </w:tabs>
        <w:jc w:val="both"/>
        <w:rPr>
          <w:u w:val="single"/>
        </w:rPr>
      </w:pPr>
    </w:p>
    <w:p w:rsidR="009463B2" w:rsidRPr="002B639D" w:rsidRDefault="009463B2" w:rsidP="00A34256">
      <w:pPr>
        <w:numPr>
          <w:ilvl w:val="0"/>
          <w:numId w:val="108"/>
        </w:numPr>
        <w:jc w:val="both"/>
      </w:pPr>
      <w:r w:rsidRPr="002B639D">
        <w:t xml:space="preserve">Les pommades </w:t>
      </w:r>
    </w:p>
    <w:p w:rsidR="009463B2" w:rsidRPr="002B639D" w:rsidRDefault="009463B2" w:rsidP="00A34256">
      <w:pPr>
        <w:numPr>
          <w:ilvl w:val="0"/>
          <w:numId w:val="108"/>
        </w:numPr>
        <w:jc w:val="both"/>
      </w:pPr>
      <w:r w:rsidRPr="002B639D">
        <w:t xml:space="preserve">Les formes dérivées des pommades </w:t>
      </w:r>
    </w:p>
    <w:p w:rsidR="009463B2" w:rsidRPr="002B639D" w:rsidRDefault="009463B2" w:rsidP="00A34256">
      <w:pPr>
        <w:numPr>
          <w:ilvl w:val="0"/>
          <w:numId w:val="108"/>
        </w:numPr>
        <w:jc w:val="both"/>
        <w:rPr>
          <w:lang w:val="fr-FR"/>
        </w:rPr>
      </w:pPr>
      <w:r w:rsidRPr="002B639D">
        <w:rPr>
          <w:lang w:val="fr-FR"/>
        </w:rPr>
        <w:t>Autres formes destinées à l’application sur la peau</w:t>
      </w:r>
    </w:p>
    <w:p w:rsidR="009463B2" w:rsidRPr="002B639D" w:rsidRDefault="009463B2" w:rsidP="009463B2">
      <w:pPr>
        <w:ind w:left="720"/>
        <w:jc w:val="both"/>
        <w:rPr>
          <w:lang w:val="fr-FR"/>
        </w:rPr>
      </w:pPr>
    </w:p>
    <w:p w:rsidR="009463B2" w:rsidRPr="002B639D" w:rsidRDefault="009463B2" w:rsidP="009463B2">
      <w:pPr>
        <w:pStyle w:val="Footer"/>
        <w:tabs>
          <w:tab w:val="clear" w:pos="4536"/>
          <w:tab w:val="clear" w:pos="9072"/>
        </w:tabs>
        <w:jc w:val="both"/>
        <w:rPr>
          <w:u w:val="single"/>
        </w:rPr>
      </w:pPr>
      <w:r w:rsidRPr="002B639D">
        <w:rPr>
          <w:u w:val="single"/>
        </w:rPr>
        <w:t>Formes destinées à la voie rectale et à la voie vaginale</w:t>
      </w:r>
    </w:p>
    <w:p w:rsidR="009463B2" w:rsidRPr="002B639D" w:rsidRDefault="009463B2" w:rsidP="009463B2">
      <w:pPr>
        <w:pStyle w:val="Footer"/>
        <w:tabs>
          <w:tab w:val="clear" w:pos="4536"/>
          <w:tab w:val="clear" w:pos="9072"/>
        </w:tabs>
        <w:jc w:val="both"/>
        <w:rPr>
          <w:u w:val="single"/>
        </w:rPr>
      </w:pPr>
    </w:p>
    <w:p w:rsidR="009463B2" w:rsidRPr="002B639D" w:rsidRDefault="009463B2" w:rsidP="00A34256">
      <w:pPr>
        <w:numPr>
          <w:ilvl w:val="0"/>
          <w:numId w:val="109"/>
        </w:numPr>
        <w:jc w:val="both"/>
      </w:pPr>
      <w:r w:rsidRPr="002B639D">
        <w:t>Les suppositoires</w:t>
      </w:r>
    </w:p>
    <w:p w:rsidR="009463B2" w:rsidRPr="002B639D" w:rsidRDefault="009463B2" w:rsidP="00A34256">
      <w:pPr>
        <w:numPr>
          <w:ilvl w:val="0"/>
          <w:numId w:val="109"/>
        </w:numPr>
        <w:jc w:val="both"/>
        <w:rPr>
          <w:lang w:val="fr-FR"/>
        </w:rPr>
      </w:pPr>
      <w:r w:rsidRPr="002B639D">
        <w:rPr>
          <w:lang w:val="fr-FR"/>
        </w:rPr>
        <w:t>Autres formes destinées à la voie rectale</w:t>
      </w:r>
    </w:p>
    <w:p w:rsidR="009463B2" w:rsidRPr="002B639D" w:rsidRDefault="009463B2" w:rsidP="00A34256">
      <w:pPr>
        <w:numPr>
          <w:ilvl w:val="0"/>
          <w:numId w:val="109"/>
        </w:numPr>
        <w:jc w:val="both"/>
        <w:rPr>
          <w:lang w:val="fr-FR"/>
        </w:rPr>
      </w:pPr>
      <w:r w:rsidRPr="002B639D">
        <w:rPr>
          <w:lang w:val="fr-FR"/>
        </w:rPr>
        <w:t>Les formes destinées à la voie vaginale</w:t>
      </w:r>
    </w:p>
    <w:p w:rsidR="009463B2" w:rsidRPr="002B639D" w:rsidRDefault="009463B2" w:rsidP="009463B2">
      <w:pPr>
        <w:pStyle w:val="Footer"/>
        <w:tabs>
          <w:tab w:val="clear" w:pos="4536"/>
          <w:tab w:val="clear" w:pos="9072"/>
        </w:tabs>
        <w:jc w:val="both"/>
      </w:pPr>
    </w:p>
    <w:p w:rsidR="009463B2" w:rsidRPr="002B639D" w:rsidRDefault="009463B2" w:rsidP="009463B2">
      <w:pPr>
        <w:pStyle w:val="Footer"/>
        <w:tabs>
          <w:tab w:val="clear" w:pos="4536"/>
          <w:tab w:val="clear" w:pos="9072"/>
        </w:tabs>
        <w:jc w:val="both"/>
        <w:rPr>
          <w:u w:val="single"/>
        </w:rPr>
      </w:pPr>
      <w:r w:rsidRPr="002B639D">
        <w:rPr>
          <w:u w:val="single"/>
        </w:rPr>
        <w:t>Formes médicamenteuses diverses</w:t>
      </w:r>
    </w:p>
    <w:p w:rsidR="009463B2" w:rsidRPr="002B639D" w:rsidRDefault="009463B2" w:rsidP="009463B2">
      <w:pPr>
        <w:pStyle w:val="Footer"/>
        <w:tabs>
          <w:tab w:val="clear" w:pos="4536"/>
          <w:tab w:val="clear" w:pos="9072"/>
        </w:tabs>
        <w:jc w:val="both"/>
        <w:rPr>
          <w:u w:val="single"/>
        </w:rPr>
      </w:pPr>
    </w:p>
    <w:p w:rsidR="009463B2" w:rsidRPr="002B639D" w:rsidRDefault="009463B2" w:rsidP="009463B2">
      <w:pPr>
        <w:ind w:left="340"/>
        <w:jc w:val="both"/>
        <w:rPr>
          <w:lang w:val="fr-FR"/>
        </w:rPr>
      </w:pPr>
      <w:r w:rsidRPr="002B639D">
        <w:rPr>
          <w:lang w:val="fr-FR"/>
        </w:rPr>
        <w:t>1. Formes destinées à la voie oculaire</w:t>
      </w:r>
    </w:p>
    <w:p w:rsidR="009463B2" w:rsidRPr="002B639D" w:rsidRDefault="009463B2" w:rsidP="009463B2">
      <w:pPr>
        <w:ind w:left="340"/>
        <w:jc w:val="both"/>
        <w:rPr>
          <w:lang w:val="fr-FR"/>
        </w:rPr>
      </w:pPr>
      <w:r w:rsidRPr="002B639D">
        <w:rPr>
          <w:lang w:val="fr-FR"/>
        </w:rPr>
        <w:t>2. Formes destinées aux voies aériennes</w:t>
      </w:r>
    </w:p>
    <w:p w:rsidR="009463B2" w:rsidRPr="002B639D" w:rsidRDefault="009463B2" w:rsidP="009463B2">
      <w:pPr>
        <w:ind w:left="340"/>
        <w:jc w:val="both"/>
        <w:rPr>
          <w:lang w:val="fr-FR"/>
        </w:rPr>
      </w:pPr>
      <w:r w:rsidRPr="002B639D">
        <w:rPr>
          <w:lang w:val="fr-FR"/>
        </w:rPr>
        <w:t>3. Formes destinées à la voie auriculaire</w:t>
      </w:r>
    </w:p>
    <w:p w:rsidR="009463B2" w:rsidRPr="002B639D" w:rsidRDefault="009463B2" w:rsidP="009463B2">
      <w:pPr>
        <w:ind w:left="340"/>
        <w:jc w:val="both"/>
        <w:rPr>
          <w:lang w:val="fr-FR"/>
        </w:rPr>
      </w:pPr>
    </w:p>
    <w:p w:rsidR="009463B2" w:rsidRPr="002B639D" w:rsidRDefault="009463B2" w:rsidP="009463B2">
      <w:pPr>
        <w:pStyle w:val="Footer"/>
        <w:tabs>
          <w:tab w:val="clear" w:pos="4536"/>
          <w:tab w:val="clear" w:pos="9072"/>
        </w:tabs>
        <w:jc w:val="both"/>
        <w:rPr>
          <w:u w:val="single"/>
        </w:rPr>
      </w:pPr>
      <w:r w:rsidRPr="002B639D">
        <w:rPr>
          <w:u w:val="single"/>
        </w:rPr>
        <w:t>Objets de pansements, ligatures, sutures chirurgicales</w:t>
      </w:r>
    </w:p>
    <w:p w:rsidR="009463B2" w:rsidRPr="002B639D" w:rsidRDefault="009463B2" w:rsidP="009463B2">
      <w:pPr>
        <w:pStyle w:val="Footer"/>
        <w:tabs>
          <w:tab w:val="clear" w:pos="4536"/>
          <w:tab w:val="clear" w:pos="9072"/>
        </w:tabs>
        <w:jc w:val="both"/>
        <w:rPr>
          <w:u w:val="single"/>
        </w:rPr>
      </w:pPr>
    </w:p>
    <w:p w:rsidR="009463B2" w:rsidRPr="002B639D" w:rsidRDefault="009463B2" w:rsidP="00A34256">
      <w:pPr>
        <w:numPr>
          <w:ilvl w:val="0"/>
          <w:numId w:val="65"/>
        </w:numPr>
        <w:jc w:val="both"/>
      </w:pPr>
      <w:r w:rsidRPr="002B639D">
        <w:t>Les objets de pansement</w:t>
      </w:r>
    </w:p>
    <w:p w:rsidR="009463B2" w:rsidRPr="002B639D" w:rsidRDefault="009463B2" w:rsidP="00A34256">
      <w:pPr>
        <w:numPr>
          <w:ilvl w:val="0"/>
          <w:numId w:val="65"/>
        </w:numPr>
        <w:jc w:val="both"/>
      </w:pPr>
      <w:r w:rsidRPr="002B639D">
        <w:t>Fils pou sutures et ligature</w:t>
      </w:r>
    </w:p>
    <w:p w:rsidR="009463B2" w:rsidRPr="002B639D" w:rsidRDefault="009463B2" w:rsidP="009463B2">
      <w:pPr>
        <w:ind w:left="720"/>
        <w:jc w:val="both"/>
      </w:pPr>
    </w:p>
    <w:p w:rsidR="009463B2" w:rsidRPr="002B639D" w:rsidRDefault="009463B2" w:rsidP="009463B2">
      <w:pPr>
        <w:jc w:val="both"/>
        <w:rPr>
          <w:b/>
          <w:lang w:val="fr-FR"/>
        </w:rPr>
      </w:pPr>
      <w:r w:rsidRPr="002B639D">
        <w:rPr>
          <w:b/>
          <w:lang w:val="fr-FR"/>
        </w:rPr>
        <w:t>HISTOIRE DES SCIENCES ET ETHIQUE</w:t>
      </w:r>
    </w:p>
    <w:p w:rsidR="009463B2" w:rsidRPr="002B639D" w:rsidRDefault="009463B2" w:rsidP="009463B2">
      <w:pPr>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Cette discipline est d’un intérêt majeur puisqu’elle retrace l’évolution de l’information scientifique dans une ou plusieurs disciplines apparentées. Elle met l’accent aussi sur l’éthique de l’expérimentation au laboratoire et de l’exercice de la Pharmacie.</w:t>
      </w:r>
    </w:p>
    <w:p w:rsidR="009463B2" w:rsidRPr="002B639D" w:rsidRDefault="009463B2" w:rsidP="009463B2">
      <w:pPr>
        <w:spacing w:after="200"/>
        <w:jc w:val="both"/>
        <w:rPr>
          <w:b/>
          <w:lang w:val="fr-FR"/>
        </w:rPr>
      </w:pPr>
      <w:r w:rsidRPr="002B639D">
        <w:rPr>
          <w:b/>
          <w:lang w:val="fr-FR"/>
        </w:rPr>
        <w:t>2è ANNEE</w:t>
      </w:r>
    </w:p>
    <w:p w:rsidR="009463B2" w:rsidRPr="002B639D" w:rsidRDefault="009463B2" w:rsidP="009463B2">
      <w:pPr>
        <w:spacing w:after="200"/>
        <w:jc w:val="both"/>
        <w:rPr>
          <w:lang w:val="fr-FR"/>
        </w:rPr>
      </w:pPr>
      <w:r w:rsidRPr="002B639D">
        <w:rPr>
          <w:b/>
          <w:lang w:val="fr-FR"/>
        </w:rPr>
        <w:t xml:space="preserve">CHIMIE ANALYTIQUE 1 : </w:t>
      </w:r>
      <w:r w:rsidRPr="002B639D">
        <w:rPr>
          <w:lang w:val="fr-FR"/>
        </w:rPr>
        <w:t xml:space="preserve">Cet enseignement a pour objectif d’initier l’étudiant à la compréhension des mécanismes d’oxydo-réduction, d’électrochimie et des réactions acide-bases. L’étudiant acquiert des compétences dans le domaine du dosage par titrimétrie. L’enseignement de la Chimie analytique 1 prépare également l’étudiant à celui de la Bromatologie de la troisième année. </w:t>
      </w:r>
    </w:p>
    <w:p w:rsidR="009463B2" w:rsidRPr="002B639D" w:rsidRDefault="009463B2" w:rsidP="00A34256">
      <w:pPr>
        <w:pStyle w:val="Heading9"/>
        <w:numPr>
          <w:ilvl w:val="0"/>
          <w:numId w:val="78"/>
        </w:numPr>
        <w:spacing w:before="0" w:after="0" w:line="276" w:lineRule="auto"/>
        <w:jc w:val="both"/>
        <w:rPr>
          <w:rFonts w:ascii="Times New Roman" w:hAnsi="Times New Roman" w:cs="Times New Roman"/>
          <w:sz w:val="24"/>
          <w:szCs w:val="24"/>
        </w:rPr>
      </w:pPr>
      <w:r w:rsidRPr="002B639D">
        <w:rPr>
          <w:rFonts w:ascii="Times New Roman" w:hAnsi="Times New Roman" w:cs="Times New Roman"/>
          <w:sz w:val="24"/>
          <w:szCs w:val="24"/>
        </w:rPr>
        <w:t>Solvants et solution</w:t>
      </w:r>
    </w:p>
    <w:p w:rsidR="009463B2" w:rsidRPr="002B639D" w:rsidRDefault="009463B2" w:rsidP="00A34256">
      <w:pPr>
        <w:numPr>
          <w:ilvl w:val="0"/>
          <w:numId w:val="78"/>
        </w:numPr>
        <w:spacing w:line="276" w:lineRule="auto"/>
        <w:jc w:val="both"/>
        <w:rPr>
          <w:lang w:val="fr-FR"/>
        </w:rPr>
      </w:pPr>
      <w:r w:rsidRPr="002B639D">
        <w:rPr>
          <w:lang w:val="fr-FR"/>
        </w:rPr>
        <w:t>Phénomènes acide -base en solution aqueuse</w:t>
      </w:r>
    </w:p>
    <w:p w:rsidR="009463B2" w:rsidRPr="002B639D" w:rsidRDefault="009463B2" w:rsidP="00A34256">
      <w:pPr>
        <w:pStyle w:val="Heading9"/>
        <w:numPr>
          <w:ilvl w:val="0"/>
          <w:numId w:val="78"/>
        </w:numPr>
        <w:spacing w:before="0" w:after="0" w:line="276" w:lineRule="auto"/>
        <w:jc w:val="both"/>
        <w:rPr>
          <w:rFonts w:ascii="Times New Roman" w:hAnsi="Times New Roman" w:cs="Times New Roman"/>
          <w:sz w:val="24"/>
          <w:szCs w:val="24"/>
        </w:rPr>
      </w:pPr>
      <w:r w:rsidRPr="002B639D">
        <w:rPr>
          <w:rFonts w:ascii="Times New Roman" w:hAnsi="Times New Roman" w:cs="Times New Roman"/>
          <w:sz w:val="24"/>
          <w:szCs w:val="24"/>
        </w:rPr>
        <w:t>La neutralisation acide -base</w:t>
      </w:r>
    </w:p>
    <w:p w:rsidR="009463B2" w:rsidRPr="002B639D" w:rsidRDefault="009463B2" w:rsidP="00A34256">
      <w:pPr>
        <w:pStyle w:val="Heading9"/>
        <w:numPr>
          <w:ilvl w:val="0"/>
          <w:numId w:val="78"/>
        </w:numPr>
        <w:spacing w:before="0" w:after="0" w:line="276" w:lineRule="auto"/>
        <w:jc w:val="both"/>
        <w:rPr>
          <w:rFonts w:ascii="Times New Roman" w:hAnsi="Times New Roman" w:cs="Times New Roman"/>
          <w:sz w:val="24"/>
          <w:szCs w:val="24"/>
        </w:rPr>
      </w:pPr>
      <w:r w:rsidRPr="002B639D">
        <w:rPr>
          <w:rFonts w:ascii="Times New Roman" w:hAnsi="Times New Roman" w:cs="Times New Roman"/>
          <w:sz w:val="24"/>
          <w:szCs w:val="24"/>
        </w:rPr>
        <w:t>Solubilité et précipitation</w:t>
      </w:r>
    </w:p>
    <w:p w:rsidR="009463B2" w:rsidRPr="002B639D" w:rsidRDefault="009463B2" w:rsidP="00A34256">
      <w:pPr>
        <w:pStyle w:val="Heading9"/>
        <w:numPr>
          <w:ilvl w:val="0"/>
          <w:numId w:val="78"/>
        </w:numPr>
        <w:spacing w:before="0" w:after="0" w:line="276" w:lineRule="auto"/>
        <w:jc w:val="both"/>
        <w:rPr>
          <w:rFonts w:ascii="Times New Roman" w:hAnsi="Times New Roman" w:cs="Times New Roman"/>
          <w:sz w:val="24"/>
          <w:szCs w:val="24"/>
        </w:rPr>
      </w:pPr>
      <w:r w:rsidRPr="002B639D">
        <w:rPr>
          <w:rFonts w:ascii="Times New Roman" w:hAnsi="Times New Roman" w:cs="Times New Roman"/>
          <w:sz w:val="24"/>
          <w:szCs w:val="24"/>
        </w:rPr>
        <w:t>Réactions de complexation</w:t>
      </w:r>
    </w:p>
    <w:p w:rsidR="009463B2" w:rsidRPr="002B639D" w:rsidRDefault="009463B2" w:rsidP="00A34256">
      <w:pPr>
        <w:pStyle w:val="Heading9"/>
        <w:numPr>
          <w:ilvl w:val="0"/>
          <w:numId w:val="78"/>
        </w:numPr>
        <w:spacing w:before="0" w:after="0" w:line="276" w:lineRule="auto"/>
        <w:jc w:val="both"/>
        <w:rPr>
          <w:rFonts w:ascii="Times New Roman" w:hAnsi="Times New Roman" w:cs="Times New Roman"/>
          <w:sz w:val="24"/>
          <w:szCs w:val="24"/>
        </w:rPr>
      </w:pPr>
      <w:r w:rsidRPr="002B639D">
        <w:rPr>
          <w:rFonts w:ascii="Times New Roman" w:hAnsi="Times New Roman" w:cs="Times New Roman"/>
          <w:sz w:val="24"/>
          <w:szCs w:val="24"/>
        </w:rPr>
        <w:t>Oxydoréduction</w:t>
      </w:r>
    </w:p>
    <w:p w:rsidR="009463B2" w:rsidRPr="002B639D" w:rsidRDefault="009463B2" w:rsidP="00A34256">
      <w:pPr>
        <w:pStyle w:val="Heading9"/>
        <w:numPr>
          <w:ilvl w:val="0"/>
          <w:numId w:val="78"/>
        </w:numPr>
        <w:spacing w:before="0" w:after="0" w:line="276" w:lineRule="auto"/>
        <w:jc w:val="both"/>
        <w:rPr>
          <w:rFonts w:ascii="Times New Roman" w:hAnsi="Times New Roman" w:cs="Times New Roman"/>
          <w:sz w:val="24"/>
          <w:szCs w:val="24"/>
        </w:rPr>
      </w:pPr>
      <w:r w:rsidRPr="002B639D">
        <w:rPr>
          <w:rFonts w:ascii="Times New Roman" w:hAnsi="Times New Roman" w:cs="Times New Roman"/>
          <w:sz w:val="24"/>
          <w:szCs w:val="24"/>
        </w:rPr>
        <w:t>Méthodes spectrales et analyse organique</w:t>
      </w:r>
    </w:p>
    <w:p w:rsidR="009463B2" w:rsidRPr="002B639D" w:rsidRDefault="009463B2" w:rsidP="009463B2">
      <w:pPr>
        <w:jc w:val="both"/>
        <w:rPr>
          <w:lang w:val="fr-FR" w:eastAsia="fr-FR"/>
        </w:rPr>
      </w:pPr>
    </w:p>
    <w:p w:rsidR="009463B2" w:rsidRPr="002B639D" w:rsidRDefault="009463B2" w:rsidP="009463B2">
      <w:pPr>
        <w:pStyle w:val="Heading5"/>
        <w:spacing w:before="0" w:after="0"/>
        <w:jc w:val="both"/>
        <w:rPr>
          <w:rFonts w:ascii="Times New Roman" w:hAnsi="Times New Roman"/>
          <w:i w:val="0"/>
          <w:sz w:val="24"/>
          <w:szCs w:val="24"/>
        </w:rPr>
      </w:pPr>
      <w:r w:rsidRPr="002B639D">
        <w:rPr>
          <w:rFonts w:ascii="Times New Roman" w:hAnsi="Times New Roman"/>
          <w:i w:val="0"/>
          <w:sz w:val="24"/>
          <w:szCs w:val="24"/>
        </w:rPr>
        <w:t>TP CHIMIE ANALYTIQUE</w:t>
      </w:r>
    </w:p>
    <w:p w:rsidR="009463B2" w:rsidRPr="002B639D" w:rsidRDefault="009463B2" w:rsidP="00A34256">
      <w:pPr>
        <w:numPr>
          <w:ilvl w:val="0"/>
          <w:numId w:val="79"/>
        </w:numPr>
        <w:jc w:val="both"/>
      </w:pPr>
      <w:r w:rsidRPr="002B639D">
        <w:t>Photométrie</w:t>
      </w:r>
    </w:p>
    <w:p w:rsidR="009463B2" w:rsidRPr="002B639D" w:rsidRDefault="009463B2" w:rsidP="00A34256">
      <w:pPr>
        <w:numPr>
          <w:ilvl w:val="0"/>
          <w:numId w:val="79"/>
        </w:numPr>
        <w:jc w:val="both"/>
      </w:pPr>
      <w:r w:rsidRPr="002B639D">
        <w:t>Oxydoréductimétrie</w:t>
      </w:r>
    </w:p>
    <w:p w:rsidR="009463B2" w:rsidRPr="002B639D" w:rsidRDefault="009463B2" w:rsidP="00A34256">
      <w:pPr>
        <w:numPr>
          <w:ilvl w:val="0"/>
          <w:numId w:val="79"/>
        </w:numPr>
        <w:jc w:val="both"/>
      </w:pPr>
      <w:r w:rsidRPr="002B639D">
        <w:t>Electrochimie</w:t>
      </w:r>
    </w:p>
    <w:p w:rsidR="009463B2" w:rsidRPr="002B639D" w:rsidRDefault="009463B2" w:rsidP="00A34256">
      <w:pPr>
        <w:numPr>
          <w:ilvl w:val="0"/>
          <w:numId w:val="79"/>
        </w:numPr>
        <w:jc w:val="both"/>
      </w:pPr>
      <w:r w:rsidRPr="002B639D">
        <w:t>Complexométrie</w:t>
      </w:r>
    </w:p>
    <w:p w:rsidR="009463B2" w:rsidRPr="002B639D" w:rsidRDefault="009463B2" w:rsidP="00A34256">
      <w:pPr>
        <w:numPr>
          <w:ilvl w:val="0"/>
          <w:numId w:val="79"/>
        </w:numPr>
        <w:jc w:val="both"/>
      </w:pPr>
      <w:r w:rsidRPr="002B639D">
        <w:t>Spectrométrie</w:t>
      </w:r>
    </w:p>
    <w:p w:rsidR="009463B2" w:rsidRPr="002B639D" w:rsidRDefault="009463B2" w:rsidP="00A34256">
      <w:pPr>
        <w:numPr>
          <w:ilvl w:val="0"/>
          <w:numId w:val="79"/>
        </w:numPr>
        <w:jc w:val="both"/>
      </w:pPr>
      <w:r w:rsidRPr="002B639D">
        <w:t>Protométrie</w:t>
      </w:r>
    </w:p>
    <w:p w:rsidR="009463B2" w:rsidRPr="002B639D" w:rsidRDefault="009463B2" w:rsidP="009463B2">
      <w:pPr>
        <w:ind w:left="720"/>
        <w:jc w:val="both"/>
      </w:pPr>
    </w:p>
    <w:p w:rsidR="009463B2" w:rsidRPr="002B639D" w:rsidRDefault="009463B2" w:rsidP="009463B2">
      <w:pPr>
        <w:pStyle w:val="Heading2"/>
        <w:spacing w:before="0"/>
        <w:jc w:val="both"/>
        <w:rPr>
          <w:rFonts w:ascii="Times New Roman" w:hAnsi="Times New Roman"/>
          <w:color w:val="auto"/>
          <w:sz w:val="24"/>
          <w:szCs w:val="24"/>
        </w:rPr>
      </w:pPr>
      <w:r w:rsidRPr="002B639D">
        <w:rPr>
          <w:rFonts w:ascii="Times New Roman" w:hAnsi="Times New Roman"/>
          <w:color w:val="auto"/>
          <w:sz w:val="24"/>
          <w:szCs w:val="24"/>
        </w:rPr>
        <w:t>TP CHIMIE PREPARATION</w:t>
      </w:r>
    </w:p>
    <w:p w:rsidR="009463B2" w:rsidRPr="002B639D" w:rsidRDefault="009463B2" w:rsidP="00A34256">
      <w:pPr>
        <w:numPr>
          <w:ilvl w:val="0"/>
          <w:numId w:val="80"/>
        </w:numPr>
        <w:jc w:val="both"/>
      </w:pPr>
      <w:r w:rsidRPr="002B639D">
        <w:t>Préparation de l’aspirine</w:t>
      </w:r>
    </w:p>
    <w:p w:rsidR="009463B2" w:rsidRPr="002B639D" w:rsidRDefault="009463B2" w:rsidP="00A34256">
      <w:pPr>
        <w:numPr>
          <w:ilvl w:val="0"/>
          <w:numId w:val="80"/>
        </w:numPr>
        <w:jc w:val="both"/>
      </w:pPr>
      <w:r w:rsidRPr="002B639D">
        <w:t>Préparation de l’Acétanilide</w:t>
      </w:r>
    </w:p>
    <w:p w:rsidR="009463B2" w:rsidRPr="002B639D" w:rsidRDefault="009463B2" w:rsidP="00A34256">
      <w:pPr>
        <w:numPr>
          <w:ilvl w:val="0"/>
          <w:numId w:val="80"/>
        </w:numPr>
        <w:jc w:val="both"/>
      </w:pPr>
      <w:r w:rsidRPr="002B639D">
        <w:t>Préparation de l’Hélianthine</w:t>
      </w:r>
    </w:p>
    <w:p w:rsidR="009463B2" w:rsidRPr="002B639D" w:rsidRDefault="009463B2" w:rsidP="00A34256">
      <w:pPr>
        <w:numPr>
          <w:ilvl w:val="0"/>
          <w:numId w:val="80"/>
        </w:numPr>
        <w:jc w:val="both"/>
      </w:pPr>
      <w:r w:rsidRPr="002B639D">
        <w:t>Hydrolyse du saccharose</w:t>
      </w:r>
    </w:p>
    <w:p w:rsidR="009463B2" w:rsidRPr="002B639D" w:rsidRDefault="009463B2" w:rsidP="009463B2">
      <w:pPr>
        <w:ind w:left="720"/>
        <w:jc w:val="both"/>
      </w:pPr>
    </w:p>
    <w:p w:rsidR="009463B2" w:rsidRPr="002B639D" w:rsidRDefault="009463B2" w:rsidP="009463B2">
      <w:pPr>
        <w:jc w:val="both"/>
        <w:rPr>
          <w:b/>
        </w:rPr>
      </w:pPr>
      <w:r w:rsidRPr="002B639D">
        <w:rPr>
          <w:b/>
        </w:rPr>
        <w:t>PARASITOLOGIE </w:t>
      </w:r>
    </w:p>
    <w:p w:rsidR="009463B2" w:rsidRPr="002B639D" w:rsidRDefault="009463B2" w:rsidP="009463B2">
      <w:pPr>
        <w:spacing w:after="200"/>
        <w:jc w:val="both"/>
        <w:rPr>
          <w:lang w:val="fr-FR"/>
        </w:rPr>
      </w:pPr>
      <w:r w:rsidRPr="002B639D">
        <w:rPr>
          <w:lang w:val="fr-FR"/>
        </w:rPr>
        <w:t>Il s’agit en effet de la Parasitologie médicale c'est-à-dire l’étude des maladies parasitaires telles que le paludisme, la bilharziose, l’amibiase etc. L’accent est mis particulièrement sur l’identification du parasite, son cycle évolutif chez l’homme, la physiopathologie de la parasitose. Cet enseignement est utile pour outiller l’étudiant dans les cours de diagnostic en parasitologie enseignés en quatrième ou cinquième année.</w:t>
      </w:r>
    </w:p>
    <w:p w:rsidR="009463B2" w:rsidRPr="002B639D" w:rsidRDefault="009463B2" w:rsidP="00A34256">
      <w:pPr>
        <w:numPr>
          <w:ilvl w:val="0"/>
          <w:numId w:val="81"/>
        </w:numPr>
        <w:jc w:val="both"/>
      </w:pPr>
      <w:r w:rsidRPr="002B639D">
        <w:t>Parasitologie générale</w:t>
      </w:r>
    </w:p>
    <w:p w:rsidR="009463B2" w:rsidRPr="002B639D" w:rsidRDefault="009463B2" w:rsidP="00A34256">
      <w:pPr>
        <w:numPr>
          <w:ilvl w:val="0"/>
          <w:numId w:val="81"/>
        </w:numPr>
        <w:jc w:val="both"/>
        <w:rPr>
          <w:lang w:val="fr-FR"/>
        </w:rPr>
      </w:pPr>
      <w:r w:rsidRPr="002B639D">
        <w:rPr>
          <w:lang w:val="fr-FR"/>
        </w:rPr>
        <w:t>Etude systématique des parasites et des parasitoses</w:t>
      </w:r>
    </w:p>
    <w:p w:rsidR="009463B2" w:rsidRPr="002B639D" w:rsidRDefault="009463B2" w:rsidP="00A34256">
      <w:pPr>
        <w:numPr>
          <w:ilvl w:val="0"/>
          <w:numId w:val="134"/>
        </w:numPr>
        <w:jc w:val="both"/>
        <w:rPr>
          <w:lang w:val="fr-FR"/>
        </w:rPr>
      </w:pPr>
      <w:r w:rsidRPr="002B639D">
        <w:rPr>
          <w:lang w:val="fr-FR"/>
        </w:rPr>
        <w:t>Protozoaires parasites</w:t>
      </w:r>
    </w:p>
    <w:p w:rsidR="009463B2" w:rsidRPr="002B639D" w:rsidRDefault="009463B2" w:rsidP="00A34256">
      <w:pPr>
        <w:numPr>
          <w:ilvl w:val="0"/>
          <w:numId w:val="135"/>
        </w:numPr>
        <w:spacing w:after="200"/>
        <w:jc w:val="both"/>
        <w:rPr>
          <w:lang w:val="fr-FR"/>
        </w:rPr>
      </w:pPr>
      <w:r w:rsidRPr="002B639D">
        <w:rPr>
          <w:lang w:val="fr-FR"/>
        </w:rPr>
        <w:t>Rhizopodes</w:t>
      </w:r>
    </w:p>
    <w:p w:rsidR="009463B2" w:rsidRPr="002B639D" w:rsidRDefault="009463B2" w:rsidP="00A34256">
      <w:pPr>
        <w:numPr>
          <w:ilvl w:val="0"/>
          <w:numId w:val="135"/>
        </w:numPr>
        <w:jc w:val="both"/>
        <w:rPr>
          <w:lang w:val="fr-FR"/>
        </w:rPr>
      </w:pPr>
      <w:r w:rsidRPr="002B639D">
        <w:rPr>
          <w:lang w:val="fr-FR"/>
        </w:rPr>
        <w:t>Flagelles</w:t>
      </w:r>
    </w:p>
    <w:p w:rsidR="009463B2" w:rsidRPr="002B639D" w:rsidRDefault="009463B2" w:rsidP="00A34256">
      <w:pPr>
        <w:numPr>
          <w:ilvl w:val="0"/>
          <w:numId w:val="135"/>
        </w:numPr>
        <w:jc w:val="both"/>
        <w:rPr>
          <w:lang w:val="fr-FR"/>
        </w:rPr>
      </w:pPr>
      <w:r w:rsidRPr="002B639D">
        <w:rPr>
          <w:lang w:val="fr-FR"/>
        </w:rPr>
        <w:t>Sporozoaires</w:t>
      </w:r>
    </w:p>
    <w:p w:rsidR="009463B2" w:rsidRPr="002B639D" w:rsidRDefault="009463B2" w:rsidP="00A34256">
      <w:pPr>
        <w:numPr>
          <w:ilvl w:val="0"/>
          <w:numId w:val="135"/>
        </w:numPr>
        <w:jc w:val="both"/>
        <w:rPr>
          <w:lang w:val="fr-FR"/>
        </w:rPr>
      </w:pPr>
      <w:r w:rsidRPr="002B639D">
        <w:rPr>
          <w:lang w:val="fr-FR"/>
        </w:rPr>
        <w:t>Ciliés</w:t>
      </w:r>
    </w:p>
    <w:p w:rsidR="009463B2" w:rsidRPr="002B639D" w:rsidRDefault="009463B2" w:rsidP="00A34256">
      <w:pPr>
        <w:numPr>
          <w:ilvl w:val="0"/>
          <w:numId w:val="134"/>
        </w:numPr>
        <w:jc w:val="both"/>
        <w:rPr>
          <w:lang w:val="fr-FR"/>
        </w:rPr>
      </w:pPr>
      <w:r w:rsidRPr="002B639D">
        <w:rPr>
          <w:lang w:val="fr-FR"/>
        </w:rPr>
        <w:t>Métazoaires parasitaires</w:t>
      </w:r>
    </w:p>
    <w:p w:rsidR="009463B2" w:rsidRPr="002B639D" w:rsidRDefault="009463B2" w:rsidP="00A34256">
      <w:pPr>
        <w:numPr>
          <w:ilvl w:val="0"/>
          <w:numId w:val="136"/>
        </w:numPr>
        <w:jc w:val="both"/>
        <w:rPr>
          <w:lang w:val="fr-FR"/>
        </w:rPr>
      </w:pPr>
      <w:r w:rsidRPr="002B639D">
        <w:rPr>
          <w:lang w:val="fr-FR"/>
        </w:rPr>
        <w:t>Plathelminthes : trématodes et cestodes</w:t>
      </w:r>
    </w:p>
    <w:p w:rsidR="009463B2" w:rsidRPr="002B639D" w:rsidRDefault="009463B2" w:rsidP="00A34256">
      <w:pPr>
        <w:numPr>
          <w:ilvl w:val="0"/>
          <w:numId w:val="136"/>
        </w:numPr>
        <w:jc w:val="both"/>
        <w:rPr>
          <w:lang w:val="fr-FR"/>
        </w:rPr>
      </w:pPr>
      <w:r w:rsidRPr="002B639D">
        <w:rPr>
          <w:lang w:val="fr-FR"/>
        </w:rPr>
        <w:t>Némathelminthes : Nématodes</w:t>
      </w:r>
    </w:p>
    <w:p w:rsidR="009463B2" w:rsidRPr="002B639D" w:rsidRDefault="009463B2" w:rsidP="00A34256">
      <w:pPr>
        <w:numPr>
          <w:ilvl w:val="0"/>
          <w:numId w:val="136"/>
        </w:numPr>
        <w:jc w:val="both"/>
        <w:rPr>
          <w:lang w:val="fr-FR"/>
        </w:rPr>
      </w:pPr>
      <w:r w:rsidRPr="002B639D">
        <w:rPr>
          <w:lang w:val="fr-FR"/>
        </w:rPr>
        <w:t>Mollusques</w:t>
      </w:r>
    </w:p>
    <w:p w:rsidR="009463B2" w:rsidRPr="002B639D" w:rsidRDefault="009463B2" w:rsidP="00A34256">
      <w:pPr>
        <w:numPr>
          <w:ilvl w:val="0"/>
          <w:numId w:val="136"/>
        </w:numPr>
        <w:jc w:val="both"/>
        <w:rPr>
          <w:lang w:val="fr-FR"/>
        </w:rPr>
      </w:pPr>
      <w:r w:rsidRPr="002B639D">
        <w:rPr>
          <w:lang w:val="fr-FR"/>
        </w:rPr>
        <w:t>Arthropodes : arachnides, crustacés, insectes</w:t>
      </w:r>
    </w:p>
    <w:p w:rsidR="009463B2" w:rsidRPr="002B639D" w:rsidRDefault="009463B2" w:rsidP="009463B2">
      <w:pPr>
        <w:ind w:left="357" w:firstLine="851"/>
        <w:jc w:val="both"/>
        <w:rPr>
          <w:lang w:val="fr-FR"/>
        </w:rPr>
      </w:pPr>
    </w:p>
    <w:p w:rsidR="009463B2" w:rsidRPr="002B639D" w:rsidRDefault="009463B2" w:rsidP="009463B2">
      <w:pPr>
        <w:jc w:val="both"/>
        <w:rPr>
          <w:b/>
          <w:lang w:val="fr-FR"/>
        </w:rPr>
      </w:pPr>
      <w:r w:rsidRPr="002B639D">
        <w:rPr>
          <w:b/>
          <w:lang w:val="fr-FR"/>
        </w:rPr>
        <w:t>BIOLOGIE VEGETALE</w:t>
      </w:r>
    </w:p>
    <w:p w:rsidR="009463B2" w:rsidRPr="002B639D" w:rsidRDefault="009463B2" w:rsidP="009463B2">
      <w:pPr>
        <w:jc w:val="both"/>
        <w:rPr>
          <w:b/>
          <w:lang w:val="fr-FR"/>
        </w:rPr>
      </w:pPr>
    </w:p>
    <w:p w:rsidR="009463B2" w:rsidRPr="002B639D" w:rsidRDefault="009463B2" w:rsidP="009463B2">
      <w:pPr>
        <w:jc w:val="both"/>
        <w:rPr>
          <w:lang w:val="fr-FR"/>
        </w:rPr>
      </w:pPr>
      <w:r w:rsidRPr="002B639D">
        <w:rPr>
          <w:lang w:val="fr-FR"/>
        </w:rPr>
        <w:t>Cet enseignement a pour objectif d’initier l’étudiant à la connaissance de la physiologie végétale, à la place des plantes utiles dans l’écosystème en général. La Biologie Végétale est une discipline utile pour l’enseignement de la Pharmacognosie en troisième année et de la Phytopharmacie en cinquième année.</w:t>
      </w:r>
    </w:p>
    <w:p w:rsidR="009463B2" w:rsidRPr="002B639D" w:rsidRDefault="009463B2" w:rsidP="00A34256">
      <w:pPr>
        <w:numPr>
          <w:ilvl w:val="0"/>
          <w:numId w:val="82"/>
        </w:numPr>
        <w:jc w:val="both"/>
      </w:pPr>
      <w:r w:rsidRPr="002B639D">
        <w:t>Introduction</w:t>
      </w:r>
    </w:p>
    <w:p w:rsidR="009463B2" w:rsidRPr="002B639D" w:rsidRDefault="009463B2" w:rsidP="00A34256">
      <w:pPr>
        <w:numPr>
          <w:ilvl w:val="0"/>
          <w:numId w:val="82"/>
        </w:numPr>
        <w:jc w:val="both"/>
      </w:pPr>
      <w:r w:rsidRPr="002B639D">
        <w:t>Photosynthèse (notions fondamentales)</w:t>
      </w:r>
    </w:p>
    <w:p w:rsidR="009463B2" w:rsidRPr="002B639D" w:rsidRDefault="009463B2" w:rsidP="00A34256">
      <w:pPr>
        <w:numPr>
          <w:ilvl w:val="0"/>
          <w:numId w:val="82"/>
        </w:numPr>
        <w:jc w:val="both"/>
        <w:rPr>
          <w:lang w:val="fr-FR"/>
        </w:rPr>
      </w:pPr>
      <w:r w:rsidRPr="002B639D">
        <w:rPr>
          <w:lang w:val="fr-FR"/>
        </w:rPr>
        <w:t>Plante et eau (Notions fondamentales)</w:t>
      </w:r>
    </w:p>
    <w:p w:rsidR="009463B2" w:rsidRPr="002B639D" w:rsidRDefault="009463B2" w:rsidP="00A34256">
      <w:pPr>
        <w:numPr>
          <w:ilvl w:val="0"/>
          <w:numId w:val="82"/>
        </w:numPr>
        <w:jc w:val="both"/>
      </w:pPr>
      <w:r w:rsidRPr="002B639D">
        <w:t>Eléments constitutifs (Notions élémentaires)</w:t>
      </w:r>
    </w:p>
    <w:p w:rsidR="009463B2" w:rsidRPr="002B639D" w:rsidRDefault="009463B2" w:rsidP="00A34256">
      <w:pPr>
        <w:numPr>
          <w:ilvl w:val="0"/>
          <w:numId w:val="82"/>
        </w:numPr>
        <w:jc w:val="both"/>
      </w:pPr>
      <w:r w:rsidRPr="002B639D">
        <w:t>Complément d’écologie</w:t>
      </w:r>
    </w:p>
    <w:p w:rsidR="009463B2" w:rsidRPr="002B639D" w:rsidRDefault="009463B2" w:rsidP="00A34256">
      <w:pPr>
        <w:numPr>
          <w:ilvl w:val="0"/>
          <w:numId w:val="82"/>
        </w:numPr>
        <w:jc w:val="both"/>
        <w:rPr>
          <w:lang w:val="fr-FR"/>
        </w:rPr>
      </w:pPr>
      <w:r w:rsidRPr="002B639D">
        <w:rPr>
          <w:lang w:val="fr-FR"/>
        </w:rPr>
        <w:t>Travaux pratiques TP – Etudes Dirigées ED</w:t>
      </w:r>
    </w:p>
    <w:p w:rsidR="009463B2" w:rsidRPr="002B639D" w:rsidRDefault="009463B2" w:rsidP="00A34256">
      <w:pPr>
        <w:numPr>
          <w:ilvl w:val="0"/>
          <w:numId w:val="137"/>
        </w:numPr>
        <w:jc w:val="both"/>
        <w:rPr>
          <w:lang w:val="fr-FR"/>
        </w:rPr>
      </w:pPr>
      <w:r w:rsidRPr="002B639D">
        <w:rPr>
          <w:lang w:val="fr-FR"/>
        </w:rPr>
        <w:t>Le semis</w:t>
      </w:r>
    </w:p>
    <w:p w:rsidR="009463B2" w:rsidRPr="002B639D" w:rsidRDefault="009463B2" w:rsidP="00A34256">
      <w:pPr>
        <w:numPr>
          <w:ilvl w:val="0"/>
          <w:numId w:val="137"/>
        </w:numPr>
        <w:spacing w:after="200"/>
        <w:jc w:val="both"/>
        <w:rPr>
          <w:lang w:val="fr-FR"/>
        </w:rPr>
      </w:pPr>
      <w:r w:rsidRPr="002B639D">
        <w:rPr>
          <w:lang w:val="fr-FR"/>
        </w:rPr>
        <w:t>La germination</w:t>
      </w:r>
    </w:p>
    <w:p w:rsidR="009463B2" w:rsidRPr="002B639D" w:rsidRDefault="009463B2" w:rsidP="00A34256">
      <w:pPr>
        <w:numPr>
          <w:ilvl w:val="0"/>
          <w:numId w:val="137"/>
        </w:numPr>
        <w:spacing w:after="200"/>
        <w:jc w:val="both"/>
        <w:rPr>
          <w:lang w:val="fr-FR"/>
        </w:rPr>
      </w:pPr>
      <w:r w:rsidRPr="002B639D">
        <w:rPr>
          <w:lang w:val="fr-FR"/>
        </w:rPr>
        <w:t>Etude de la croissance des plantes</w:t>
      </w:r>
    </w:p>
    <w:p w:rsidR="009463B2" w:rsidRPr="002B639D" w:rsidRDefault="009463B2" w:rsidP="00A34256">
      <w:pPr>
        <w:numPr>
          <w:ilvl w:val="0"/>
          <w:numId w:val="137"/>
        </w:numPr>
        <w:spacing w:after="200"/>
        <w:jc w:val="both"/>
        <w:rPr>
          <w:lang w:val="fr-FR"/>
        </w:rPr>
      </w:pPr>
      <w:r w:rsidRPr="002B639D">
        <w:rPr>
          <w:lang w:val="fr-FR"/>
        </w:rPr>
        <w:t>Etude du rôle des engrais</w:t>
      </w:r>
    </w:p>
    <w:p w:rsidR="009463B2" w:rsidRPr="002B639D" w:rsidRDefault="009463B2" w:rsidP="009463B2">
      <w:pPr>
        <w:spacing w:after="200"/>
        <w:jc w:val="both"/>
        <w:rPr>
          <w:b/>
          <w:lang w:val="fr-FR"/>
        </w:rPr>
      </w:pPr>
      <w:r w:rsidRPr="002B639D">
        <w:rPr>
          <w:b/>
          <w:lang w:val="fr-FR"/>
        </w:rPr>
        <w:t xml:space="preserve">PHYSIOLOGIE I </w:t>
      </w:r>
    </w:p>
    <w:p w:rsidR="009463B2" w:rsidRPr="002B639D" w:rsidRDefault="009463B2" w:rsidP="009463B2">
      <w:pPr>
        <w:spacing w:after="200"/>
        <w:jc w:val="both"/>
        <w:rPr>
          <w:lang w:val="fr-FR"/>
        </w:rPr>
      </w:pPr>
      <w:r w:rsidRPr="002B639D">
        <w:rPr>
          <w:lang w:val="fr-FR"/>
        </w:rPr>
        <w:t>Elle s’intéresse à la Physiologie des grandes fonctions de l’organisme tels que le système nerveux central, le système cardiovasculaire, la physiologie de l’hémostase etc. Cet enseignement est utile à la compréhension de certaines disciplines comme la Pharmacologie Cellulaire, la sémiologie et la Pharmacologie Appliquée à la Thérapeutique.</w:t>
      </w:r>
    </w:p>
    <w:p w:rsidR="009463B2" w:rsidRPr="002B639D" w:rsidRDefault="009463B2" w:rsidP="00A34256">
      <w:pPr>
        <w:numPr>
          <w:ilvl w:val="0"/>
          <w:numId w:val="83"/>
        </w:numPr>
        <w:jc w:val="both"/>
        <w:rPr>
          <w:lang w:val="fr-FR"/>
        </w:rPr>
      </w:pPr>
      <w:r w:rsidRPr="002B639D">
        <w:rPr>
          <w:lang w:val="fr-FR"/>
        </w:rPr>
        <w:t>Le système nerveux central : Rappel embryologique</w:t>
      </w:r>
    </w:p>
    <w:p w:rsidR="009463B2" w:rsidRPr="002B639D" w:rsidRDefault="009463B2" w:rsidP="00A34256">
      <w:pPr>
        <w:numPr>
          <w:ilvl w:val="0"/>
          <w:numId w:val="83"/>
        </w:numPr>
        <w:jc w:val="both"/>
      </w:pPr>
      <w:r w:rsidRPr="002B639D">
        <w:t>L’influx nerveux. La synapse</w:t>
      </w:r>
    </w:p>
    <w:p w:rsidR="009463B2" w:rsidRPr="002B639D" w:rsidRDefault="009463B2" w:rsidP="00A34256">
      <w:pPr>
        <w:numPr>
          <w:ilvl w:val="0"/>
          <w:numId w:val="83"/>
        </w:numPr>
        <w:jc w:val="both"/>
      </w:pPr>
      <w:r w:rsidRPr="002B639D">
        <w:rPr>
          <w:lang w:val="fr-FR"/>
        </w:rPr>
        <w:t xml:space="preserve">La moelle épinière. Le tronc cérébral. </w:t>
      </w:r>
      <w:r w:rsidRPr="002B639D">
        <w:t>Le cervelet</w:t>
      </w:r>
    </w:p>
    <w:p w:rsidR="009463B2" w:rsidRPr="002B639D" w:rsidRDefault="009463B2" w:rsidP="00A34256">
      <w:pPr>
        <w:numPr>
          <w:ilvl w:val="0"/>
          <w:numId w:val="83"/>
        </w:numPr>
        <w:jc w:val="both"/>
        <w:rPr>
          <w:lang w:val="fr-FR"/>
        </w:rPr>
      </w:pPr>
      <w:r w:rsidRPr="002B639D">
        <w:rPr>
          <w:lang w:val="fr-FR"/>
        </w:rPr>
        <w:t>Le thalamus. L’hypothalamus. Les corps stries</w:t>
      </w:r>
    </w:p>
    <w:p w:rsidR="009463B2" w:rsidRPr="002B639D" w:rsidRDefault="009463B2" w:rsidP="00A34256">
      <w:pPr>
        <w:numPr>
          <w:ilvl w:val="0"/>
          <w:numId w:val="83"/>
        </w:numPr>
        <w:jc w:val="both"/>
      </w:pPr>
      <w:r w:rsidRPr="002B639D">
        <w:t>Le cortex cérébral</w:t>
      </w:r>
    </w:p>
    <w:p w:rsidR="009463B2" w:rsidRPr="002B639D" w:rsidRDefault="009463B2" w:rsidP="00A34256">
      <w:pPr>
        <w:numPr>
          <w:ilvl w:val="0"/>
          <w:numId w:val="83"/>
        </w:numPr>
        <w:jc w:val="both"/>
      </w:pPr>
      <w:r w:rsidRPr="002B639D">
        <w:t>Les formations réticulées</w:t>
      </w:r>
    </w:p>
    <w:p w:rsidR="009463B2" w:rsidRPr="002B639D" w:rsidRDefault="009463B2" w:rsidP="00A34256">
      <w:pPr>
        <w:numPr>
          <w:ilvl w:val="0"/>
          <w:numId w:val="83"/>
        </w:numPr>
        <w:jc w:val="both"/>
      </w:pPr>
      <w:r w:rsidRPr="002B639D">
        <w:t>Les sensations</w:t>
      </w:r>
    </w:p>
    <w:p w:rsidR="009463B2" w:rsidRPr="002B639D" w:rsidRDefault="009463B2" w:rsidP="00A34256">
      <w:pPr>
        <w:numPr>
          <w:ilvl w:val="0"/>
          <w:numId w:val="83"/>
        </w:numPr>
        <w:jc w:val="both"/>
      </w:pPr>
      <w:r w:rsidRPr="002B639D">
        <w:t>Le système nerveux végétatif</w:t>
      </w:r>
    </w:p>
    <w:p w:rsidR="009463B2" w:rsidRPr="002B639D" w:rsidRDefault="009463B2" w:rsidP="00A34256">
      <w:pPr>
        <w:numPr>
          <w:ilvl w:val="0"/>
          <w:numId w:val="83"/>
        </w:numPr>
        <w:jc w:val="both"/>
      </w:pPr>
      <w:r w:rsidRPr="002B639D">
        <w:t>L’appareil circulatoire : Rappel embryologique</w:t>
      </w:r>
    </w:p>
    <w:p w:rsidR="009463B2" w:rsidRPr="002B639D" w:rsidRDefault="009463B2" w:rsidP="00A34256">
      <w:pPr>
        <w:numPr>
          <w:ilvl w:val="0"/>
          <w:numId w:val="83"/>
        </w:numPr>
        <w:jc w:val="both"/>
        <w:rPr>
          <w:lang w:val="fr-FR"/>
        </w:rPr>
      </w:pPr>
      <w:r w:rsidRPr="002B639D">
        <w:rPr>
          <w:lang w:val="fr-FR"/>
        </w:rPr>
        <w:t>Généralités sur le cœur et les vaisseaux</w:t>
      </w:r>
    </w:p>
    <w:p w:rsidR="009463B2" w:rsidRPr="002B639D" w:rsidRDefault="009463B2" w:rsidP="00A34256">
      <w:pPr>
        <w:numPr>
          <w:ilvl w:val="0"/>
          <w:numId w:val="83"/>
        </w:numPr>
        <w:jc w:val="both"/>
      </w:pPr>
      <w:r w:rsidRPr="002B639D">
        <w:t>Le mécanisme cardiaque</w:t>
      </w:r>
    </w:p>
    <w:p w:rsidR="009463B2" w:rsidRPr="002B639D" w:rsidRDefault="009463B2" w:rsidP="00A34256">
      <w:pPr>
        <w:numPr>
          <w:ilvl w:val="0"/>
          <w:numId w:val="83"/>
        </w:numPr>
        <w:jc w:val="both"/>
      </w:pPr>
      <w:r w:rsidRPr="002B639D">
        <w:t>L’automatisme cardiaque</w:t>
      </w:r>
    </w:p>
    <w:p w:rsidR="009463B2" w:rsidRPr="002B639D" w:rsidRDefault="009463B2" w:rsidP="00A34256">
      <w:pPr>
        <w:numPr>
          <w:ilvl w:val="0"/>
          <w:numId w:val="83"/>
        </w:numPr>
        <w:jc w:val="both"/>
      </w:pPr>
      <w:r w:rsidRPr="002B639D">
        <w:t>L’innervation extra cardiaque</w:t>
      </w:r>
    </w:p>
    <w:p w:rsidR="009463B2" w:rsidRPr="002B639D" w:rsidRDefault="009463B2" w:rsidP="00A34256">
      <w:pPr>
        <w:numPr>
          <w:ilvl w:val="0"/>
          <w:numId w:val="83"/>
        </w:numPr>
        <w:jc w:val="both"/>
        <w:rPr>
          <w:lang w:val="fr-FR"/>
        </w:rPr>
      </w:pPr>
      <w:r w:rsidRPr="002B639D">
        <w:rPr>
          <w:lang w:val="fr-FR"/>
        </w:rPr>
        <w:t>Les vaisseaux : Pression artérielle, méthodes de mesure, tonus vasomoteur physiologique, régulation de la pression artérielle</w:t>
      </w:r>
    </w:p>
    <w:p w:rsidR="009463B2" w:rsidRPr="002B639D" w:rsidRDefault="009463B2" w:rsidP="00A34256">
      <w:pPr>
        <w:numPr>
          <w:ilvl w:val="0"/>
          <w:numId w:val="83"/>
        </w:numPr>
        <w:jc w:val="both"/>
      </w:pPr>
      <w:r w:rsidRPr="002B639D">
        <w:t>Les tissus osseux et cartilagineux</w:t>
      </w:r>
    </w:p>
    <w:p w:rsidR="009463B2" w:rsidRPr="002B639D" w:rsidRDefault="009463B2" w:rsidP="00A34256">
      <w:pPr>
        <w:numPr>
          <w:ilvl w:val="0"/>
          <w:numId w:val="83"/>
        </w:numPr>
        <w:jc w:val="both"/>
      </w:pPr>
      <w:r w:rsidRPr="002B639D">
        <w:t>Les tissus musculaires</w:t>
      </w:r>
    </w:p>
    <w:p w:rsidR="009463B2" w:rsidRPr="002B639D" w:rsidRDefault="009463B2" w:rsidP="009463B2">
      <w:pPr>
        <w:ind w:left="720"/>
        <w:jc w:val="both"/>
      </w:pPr>
    </w:p>
    <w:p w:rsidR="009463B2" w:rsidRPr="002B639D" w:rsidRDefault="009463B2" w:rsidP="009463B2">
      <w:pPr>
        <w:jc w:val="both"/>
        <w:rPr>
          <w:b/>
        </w:rPr>
      </w:pPr>
      <w:r w:rsidRPr="002B639D">
        <w:rPr>
          <w:b/>
        </w:rPr>
        <w:t>BIOPHYSIQUE II</w:t>
      </w:r>
    </w:p>
    <w:p w:rsidR="009463B2" w:rsidRPr="002B639D" w:rsidRDefault="009463B2" w:rsidP="009463B2">
      <w:pPr>
        <w:jc w:val="both"/>
        <w:rPr>
          <w:b/>
        </w:rPr>
      </w:pPr>
      <w:r w:rsidRPr="002B639D">
        <w:rPr>
          <w:b/>
        </w:rPr>
        <w:t> </w:t>
      </w:r>
    </w:p>
    <w:p w:rsidR="009463B2" w:rsidRPr="002B639D" w:rsidRDefault="009463B2" w:rsidP="009463B2">
      <w:pPr>
        <w:spacing w:after="200"/>
        <w:jc w:val="both"/>
        <w:rPr>
          <w:lang w:val="fr-FR"/>
        </w:rPr>
      </w:pPr>
      <w:r w:rsidRPr="002B639D">
        <w:rPr>
          <w:lang w:val="fr-FR"/>
        </w:rPr>
        <w:t>Elle participe à offrir à l’apprenant une base théorique sur des méthodes d’identification physiques appliquées à la biologie médicale (électrophorèse de zone, photométrie de flamme, méthodes radioactives etc.) mais aussi de conservation (dessiccation cryodessiccation, lyophilisation etc.).</w:t>
      </w:r>
    </w:p>
    <w:p w:rsidR="009463B2" w:rsidRPr="002B639D" w:rsidRDefault="009463B2" w:rsidP="00A34256">
      <w:pPr>
        <w:numPr>
          <w:ilvl w:val="0"/>
          <w:numId w:val="84"/>
        </w:numPr>
        <w:jc w:val="both"/>
      </w:pPr>
      <w:r w:rsidRPr="002B639D">
        <w:t>L’EAU</w:t>
      </w:r>
    </w:p>
    <w:p w:rsidR="009463B2" w:rsidRPr="002B639D" w:rsidRDefault="009463B2" w:rsidP="00A34256">
      <w:pPr>
        <w:numPr>
          <w:ilvl w:val="0"/>
          <w:numId w:val="84"/>
        </w:numPr>
        <w:jc w:val="both"/>
      </w:pPr>
      <w:r w:rsidRPr="002B639D">
        <w:t>LES SOLUTIONS</w:t>
      </w:r>
    </w:p>
    <w:p w:rsidR="009463B2" w:rsidRPr="002B639D" w:rsidRDefault="009463B2" w:rsidP="00A34256">
      <w:pPr>
        <w:numPr>
          <w:ilvl w:val="0"/>
          <w:numId w:val="84"/>
        </w:numPr>
        <w:jc w:val="both"/>
        <w:rPr>
          <w:lang w:val="fr-FR"/>
        </w:rPr>
      </w:pPr>
      <w:r w:rsidRPr="002B639D">
        <w:rPr>
          <w:lang w:val="fr-FR"/>
        </w:rPr>
        <w:t>ABSORPTION DE LA LUMIERE PAR LES SOLUTIONS</w:t>
      </w:r>
    </w:p>
    <w:p w:rsidR="009463B2" w:rsidRPr="002B639D" w:rsidRDefault="009463B2" w:rsidP="00A34256">
      <w:pPr>
        <w:numPr>
          <w:ilvl w:val="0"/>
          <w:numId w:val="84"/>
        </w:numPr>
        <w:jc w:val="both"/>
        <w:rPr>
          <w:lang w:val="fr-FR"/>
        </w:rPr>
      </w:pPr>
      <w:r w:rsidRPr="002B639D">
        <w:rPr>
          <w:lang w:val="fr-FR"/>
        </w:rPr>
        <w:t>POLARISATION DE LA LUMIERE. POLARISATION ROTATOIRE</w:t>
      </w:r>
    </w:p>
    <w:p w:rsidR="009463B2" w:rsidRPr="002B639D" w:rsidRDefault="009463B2" w:rsidP="00A34256">
      <w:pPr>
        <w:numPr>
          <w:ilvl w:val="0"/>
          <w:numId w:val="84"/>
        </w:numPr>
        <w:jc w:val="both"/>
      </w:pPr>
      <w:r w:rsidRPr="002B639D">
        <w:t>DIFFUSION EN PHASE LIQUIDE</w:t>
      </w:r>
    </w:p>
    <w:p w:rsidR="009463B2" w:rsidRPr="002B639D" w:rsidRDefault="009463B2" w:rsidP="00A34256">
      <w:pPr>
        <w:numPr>
          <w:ilvl w:val="0"/>
          <w:numId w:val="84"/>
        </w:numPr>
        <w:jc w:val="both"/>
      </w:pPr>
      <w:r w:rsidRPr="002B639D">
        <w:t>PROPRIETES COLLIGATIVES DES SOLUTIONS</w:t>
      </w:r>
    </w:p>
    <w:p w:rsidR="009463B2" w:rsidRPr="002B639D" w:rsidRDefault="009463B2" w:rsidP="00A34256">
      <w:pPr>
        <w:numPr>
          <w:ilvl w:val="0"/>
          <w:numId w:val="84"/>
        </w:numPr>
        <w:jc w:val="both"/>
      </w:pPr>
      <w:r w:rsidRPr="002B639D">
        <w:t>PRESSION OSMOTIQUE</w:t>
      </w:r>
    </w:p>
    <w:p w:rsidR="009463B2" w:rsidRPr="002B639D" w:rsidRDefault="009463B2" w:rsidP="00A34256">
      <w:pPr>
        <w:numPr>
          <w:ilvl w:val="0"/>
          <w:numId w:val="85"/>
        </w:numPr>
        <w:jc w:val="both"/>
      </w:pPr>
      <w:r w:rsidRPr="002B639D">
        <w:t>LES LOIS DE RAOULT</w:t>
      </w:r>
    </w:p>
    <w:p w:rsidR="009463B2" w:rsidRPr="002B639D" w:rsidRDefault="009463B2" w:rsidP="00A34256">
      <w:pPr>
        <w:numPr>
          <w:ilvl w:val="0"/>
          <w:numId w:val="85"/>
        </w:numPr>
        <w:jc w:val="both"/>
      </w:pPr>
      <w:r w:rsidRPr="002B639D">
        <w:t>TENSION SUPERFICIELLE. CAPILLARITE</w:t>
      </w:r>
    </w:p>
    <w:p w:rsidR="009463B2" w:rsidRPr="002B639D" w:rsidRDefault="009463B2" w:rsidP="00A34256">
      <w:pPr>
        <w:numPr>
          <w:ilvl w:val="0"/>
          <w:numId w:val="85"/>
        </w:numPr>
        <w:jc w:val="both"/>
      </w:pPr>
      <w:r w:rsidRPr="002B639D">
        <w:t>ULTRACENTRIFUGATION</w:t>
      </w:r>
    </w:p>
    <w:p w:rsidR="009463B2" w:rsidRPr="002B639D" w:rsidRDefault="009463B2" w:rsidP="00A34256">
      <w:pPr>
        <w:numPr>
          <w:ilvl w:val="0"/>
          <w:numId w:val="85"/>
        </w:numPr>
        <w:jc w:val="both"/>
      </w:pPr>
      <w:r w:rsidRPr="002B639D">
        <w:t>PROPRIETES ELECTRIQUES DES SOLUTIONS</w:t>
      </w:r>
    </w:p>
    <w:p w:rsidR="009463B2" w:rsidRPr="002B639D" w:rsidRDefault="009463B2" w:rsidP="00A34256">
      <w:pPr>
        <w:numPr>
          <w:ilvl w:val="0"/>
          <w:numId w:val="85"/>
        </w:numPr>
        <w:jc w:val="both"/>
      </w:pPr>
      <w:r w:rsidRPr="002B639D">
        <w:t>ELECTROPHORESE</w:t>
      </w:r>
    </w:p>
    <w:p w:rsidR="009463B2" w:rsidRPr="002B639D" w:rsidRDefault="009463B2" w:rsidP="009463B2">
      <w:pPr>
        <w:pStyle w:val="Heading2"/>
        <w:spacing w:before="0"/>
        <w:jc w:val="both"/>
        <w:rPr>
          <w:rFonts w:ascii="Times New Roman" w:hAnsi="Times New Roman"/>
          <w:color w:val="auto"/>
          <w:sz w:val="24"/>
          <w:szCs w:val="24"/>
        </w:rPr>
      </w:pPr>
    </w:p>
    <w:p w:rsidR="009463B2" w:rsidRPr="002B639D" w:rsidRDefault="009463B2" w:rsidP="009463B2">
      <w:pPr>
        <w:pStyle w:val="Heading2"/>
        <w:spacing w:before="0"/>
        <w:jc w:val="both"/>
        <w:rPr>
          <w:rFonts w:ascii="Times New Roman" w:hAnsi="Times New Roman"/>
          <w:color w:val="auto"/>
          <w:sz w:val="24"/>
          <w:szCs w:val="24"/>
        </w:rPr>
      </w:pPr>
      <w:r w:rsidRPr="002B639D">
        <w:rPr>
          <w:rFonts w:ascii="Times New Roman" w:hAnsi="Times New Roman"/>
          <w:color w:val="auto"/>
          <w:sz w:val="24"/>
          <w:szCs w:val="24"/>
        </w:rPr>
        <w:t>TP BIOPHYSIQUE</w:t>
      </w:r>
    </w:p>
    <w:p w:rsidR="009463B2" w:rsidRPr="002B639D" w:rsidRDefault="009463B2" w:rsidP="009463B2">
      <w:pPr>
        <w:jc w:val="both"/>
      </w:pPr>
    </w:p>
    <w:p w:rsidR="009463B2" w:rsidRPr="002B639D" w:rsidRDefault="009463B2" w:rsidP="00A34256">
      <w:pPr>
        <w:numPr>
          <w:ilvl w:val="0"/>
          <w:numId w:val="86"/>
        </w:numPr>
        <w:spacing w:after="200"/>
        <w:jc w:val="both"/>
      </w:pPr>
      <w:r w:rsidRPr="002B639D">
        <w:t>MANIPULATION N°1</w:t>
      </w:r>
    </w:p>
    <w:p w:rsidR="009463B2" w:rsidRPr="002B639D" w:rsidRDefault="009463B2" w:rsidP="009463B2">
      <w:pPr>
        <w:ind w:left="1260"/>
        <w:jc w:val="both"/>
      </w:pPr>
      <w:r w:rsidRPr="002B639D">
        <w:t>Spectroscopie moléculaire d’absorption</w:t>
      </w:r>
    </w:p>
    <w:p w:rsidR="009463B2" w:rsidRPr="002B639D" w:rsidRDefault="009463B2" w:rsidP="009463B2">
      <w:pPr>
        <w:ind w:left="1260"/>
        <w:jc w:val="both"/>
      </w:pPr>
      <w:r w:rsidRPr="002B639D">
        <w:t>Radioactivité</w:t>
      </w:r>
    </w:p>
    <w:p w:rsidR="009463B2" w:rsidRPr="002B639D" w:rsidRDefault="009463B2" w:rsidP="009463B2">
      <w:pPr>
        <w:ind w:left="1260"/>
        <w:jc w:val="both"/>
      </w:pPr>
      <w:r w:rsidRPr="002B639D">
        <w:t>Balance monoplateau</w:t>
      </w:r>
    </w:p>
    <w:p w:rsidR="009463B2" w:rsidRPr="002B639D" w:rsidRDefault="009463B2" w:rsidP="009463B2">
      <w:pPr>
        <w:ind w:left="1260"/>
        <w:jc w:val="both"/>
      </w:pPr>
    </w:p>
    <w:p w:rsidR="009463B2" w:rsidRPr="002B639D" w:rsidRDefault="009463B2" w:rsidP="00A34256">
      <w:pPr>
        <w:numPr>
          <w:ilvl w:val="0"/>
          <w:numId w:val="86"/>
        </w:numPr>
        <w:jc w:val="both"/>
      </w:pPr>
      <w:r w:rsidRPr="002B639D">
        <w:t>MANIPULATION N°2</w:t>
      </w:r>
    </w:p>
    <w:p w:rsidR="009463B2" w:rsidRPr="002B639D" w:rsidRDefault="009463B2" w:rsidP="009463B2">
      <w:pPr>
        <w:ind w:left="1260"/>
        <w:jc w:val="both"/>
      </w:pPr>
      <w:r w:rsidRPr="002B639D">
        <w:t>pH-métrie</w:t>
      </w:r>
    </w:p>
    <w:p w:rsidR="009463B2" w:rsidRPr="002B639D" w:rsidRDefault="009463B2" w:rsidP="009463B2">
      <w:pPr>
        <w:ind w:left="1260"/>
        <w:jc w:val="both"/>
      </w:pPr>
      <w:r w:rsidRPr="002B639D">
        <w:t>Tension superficielle</w:t>
      </w:r>
    </w:p>
    <w:p w:rsidR="009463B2" w:rsidRPr="002B639D" w:rsidRDefault="009463B2" w:rsidP="009463B2">
      <w:pPr>
        <w:ind w:left="1260"/>
        <w:jc w:val="both"/>
      </w:pPr>
      <w:r w:rsidRPr="002B639D">
        <w:t>Stalagtométrie</w:t>
      </w:r>
    </w:p>
    <w:p w:rsidR="009463B2" w:rsidRPr="002B639D" w:rsidRDefault="009463B2" w:rsidP="009463B2">
      <w:pPr>
        <w:ind w:left="1260"/>
        <w:jc w:val="both"/>
      </w:pPr>
      <w:r w:rsidRPr="002B639D">
        <w:t>Conductimétrie</w:t>
      </w:r>
    </w:p>
    <w:p w:rsidR="009463B2" w:rsidRPr="002B639D" w:rsidRDefault="009463B2" w:rsidP="009463B2">
      <w:pPr>
        <w:ind w:left="1260"/>
        <w:jc w:val="both"/>
      </w:pPr>
    </w:p>
    <w:p w:rsidR="009463B2" w:rsidRPr="002B639D" w:rsidRDefault="009463B2" w:rsidP="00A34256">
      <w:pPr>
        <w:numPr>
          <w:ilvl w:val="0"/>
          <w:numId w:val="86"/>
        </w:numPr>
        <w:jc w:val="both"/>
      </w:pPr>
      <w:r w:rsidRPr="002B639D">
        <w:t>MANIPULATION N°3</w:t>
      </w:r>
    </w:p>
    <w:p w:rsidR="009463B2" w:rsidRPr="002B639D" w:rsidRDefault="009463B2" w:rsidP="009463B2">
      <w:pPr>
        <w:ind w:left="1260"/>
        <w:jc w:val="both"/>
      </w:pPr>
      <w:r w:rsidRPr="002B639D">
        <w:t>Réfractométrie</w:t>
      </w:r>
    </w:p>
    <w:p w:rsidR="009463B2" w:rsidRPr="002B639D" w:rsidRDefault="009463B2" w:rsidP="009463B2">
      <w:pPr>
        <w:ind w:left="1260"/>
        <w:jc w:val="both"/>
      </w:pPr>
      <w:r w:rsidRPr="002B639D">
        <w:t>Photomètre d’émission</w:t>
      </w:r>
    </w:p>
    <w:p w:rsidR="009463B2" w:rsidRPr="002B639D" w:rsidRDefault="009463B2" w:rsidP="009463B2">
      <w:pPr>
        <w:ind w:left="1260"/>
        <w:jc w:val="both"/>
      </w:pPr>
      <w:r w:rsidRPr="002B639D">
        <w:t>Polarimétrie</w:t>
      </w:r>
    </w:p>
    <w:p w:rsidR="009463B2" w:rsidRPr="002B639D" w:rsidRDefault="009463B2" w:rsidP="009463B2">
      <w:pPr>
        <w:ind w:left="1260"/>
        <w:jc w:val="both"/>
      </w:pPr>
    </w:p>
    <w:p w:rsidR="009463B2" w:rsidRPr="002B639D" w:rsidRDefault="009463B2" w:rsidP="00A34256">
      <w:pPr>
        <w:numPr>
          <w:ilvl w:val="0"/>
          <w:numId w:val="86"/>
        </w:numPr>
        <w:spacing w:after="200"/>
        <w:jc w:val="both"/>
      </w:pPr>
      <w:r w:rsidRPr="002B639D">
        <w:t>MAPULATION N°4</w:t>
      </w:r>
    </w:p>
    <w:p w:rsidR="009463B2" w:rsidRPr="002B639D" w:rsidRDefault="009463B2" w:rsidP="009463B2">
      <w:pPr>
        <w:ind w:left="1260"/>
        <w:jc w:val="both"/>
      </w:pPr>
      <w:r w:rsidRPr="002B639D">
        <w:t>Spectroscopie</w:t>
      </w:r>
    </w:p>
    <w:p w:rsidR="009463B2" w:rsidRPr="002B639D" w:rsidRDefault="009463B2" w:rsidP="009463B2">
      <w:pPr>
        <w:ind w:left="1260"/>
        <w:jc w:val="both"/>
      </w:pPr>
      <w:r w:rsidRPr="002B639D">
        <w:t>Microscope</w:t>
      </w:r>
    </w:p>
    <w:p w:rsidR="009463B2" w:rsidRPr="002B639D" w:rsidRDefault="009463B2" w:rsidP="009463B2">
      <w:pPr>
        <w:ind w:left="1260"/>
        <w:jc w:val="both"/>
      </w:pPr>
      <w:r w:rsidRPr="002B639D">
        <w:t>Verres optiques</w:t>
      </w:r>
    </w:p>
    <w:p w:rsidR="009463B2" w:rsidRPr="002B639D" w:rsidRDefault="009463B2" w:rsidP="009463B2">
      <w:pPr>
        <w:ind w:left="1260"/>
        <w:jc w:val="both"/>
      </w:pPr>
    </w:p>
    <w:p w:rsidR="009463B2" w:rsidRPr="002B639D" w:rsidRDefault="009463B2" w:rsidP="00A34256">
      <w:pPr>
        <w:numPr>
          <w:ilvl w:val="0"/>
          <w:numId w:val="86"/>
        </w:numPr>
        <w:jc w:val="both"/>
      </w:pPr>
      <w:r w:rsidRPr="002B639D">
        <w:t>MANIPULATION N° 5</w:t>
      </w:r>
    </w:p>
    <w:p w:rsidR="009463B2" w:rsidRPr="002B639D" w:rsidRDefault="009463B2" w:rsidP="009463B2">
      <w:pPr>
        <w:ind w:left="1260"/>
        <w:jc w:val="both"/>
      </w:pPr>
      <w:r w:rsidRPr="002B639D">
        <w:t>Electrophorèse</w:t>
      </w:r>
    </w:p>
    <w:p w:rsidR="009463B2" w:rsidRPr="002B639D" w:rsidRDefault="009463B2" w:rsidP="009463B2">
      <w:pPr>
        <w:ind w:left="1260"/>
        <w:jc w:val="both"/>
      </w:pPr>
      <w:r w:rsidRPr="002B639D">
        <w:t>Analyseur d’électrophorégramme</w:t>
      </w:r>
    </w:p>
    <w:p w:rsidR="009463B2" w:rsidRPr="002B639D" w:rsidRDefault="009463B2" w:rsidP="009463B2">
      <w:pPr>
        <w:ind w:left="1260"/>
        <w:jc w:val="both"/>
        <w:rPr>
          <w:lang w:val="nl-NL"/>
        </w:rPr>
      </w:pPr>
      <w:r w:rsidRPr="002B639D">
        <w:rPr>
          <w:lang w:val="nl-NL"/>
        </w:rPr>
        <w:t>Viscosimétrie</w:t>
      </w:r>
    </w:p>
    <w:p w:rsidR="009463B2" w:rsidRPr="002B639D" w:rsidRDefault="009463B2" w:rsidP="009463B2">
      <w:pPr>
        <w:ind w:left="1260"/>
        <w:jc w:val="both"/>
        <w:rPr>
          <w:lang w:val="nl-NL"/>
        </w:rPr>
      </w:pPr>
    </w:p>
    <w:p w:rsidR="009463B2" w:rsidRPr="002B639D" w:rsidRDefault="009463B2" w:rsidP="009463B2">
      <w:pPr>
        <w:jc w:val="both"/>
        <w:rPr>
          <w:b/>
        </w:rPr>
      </w:pPr>
      <w:r w:rsidRPr="002B639D">
        <w:rPr>
          <w:b/>
        </w:rPr>
        <w:t>BIOLOGIE MOLECULAIRE</w:t>
      </w:r>
    </w:p>
    <w:p w:rsidR="009463B2" w:rsidRPr="002B639D" w:rsidRDefault="009463B2" w:rsidP="009463B2">
      <w:pPr>
        <w:jc w:val="both"/>
        <w:rPr>
          <w:b/>
        </w:rPr>
      </w:pPr>
    </w:p>
    <w:p w:rsidR="009463B2" w:rsidRPr="002B639D" w:rsidRDefault="009463B2" w:rsidP="009463B2">
      <w:pPr>
        <w:spacing w:after="200"/>
        <w:jc w:val="both"/>
        <w:rPr>
          <w:lang w:val="fr-FR"/>
        </w:rPr>
      </w:pPr>
      <w:r w:rsidRPr="002B639D">
        <w:rPr>
          <w:lang w:val="fr-FR"/>
        </w:rPr>
        <w:t>Elle occupe une place cruciale dans l’enseignement de la Pharmacie compte tenu des applications médicales dont elle a fait montre. Elle contribue à la compréhension des mécanismes d’action moléculaire des drogues et des toxiques, des mécanismes physiopathologiques de certaines maladies. La Biologie Moléculaire est de nos jours une discipline de pointe contribuant au développement de la thérapie cellulaire, aux méthodes de diagnostic moléculaires, ainsi que les mécanismes moléculaires d’action des médicaments, en particulier des médicaments dits innovants.</w:t>
      </w:r>
    </w:p>
    <w:p w:rsidR="009463B2" w:rsidRPr="002B639D" w:rsidRDefault="009463B2" w:rsidP="00A34256">
      <w:pPr>
        <w:numPr>
          <w:ilvl w:val="0"/>
          <w:numId w:val="86"/>
        </w:numPr>
        <w:jc w:val="both"/>
      </w:pPr>
      <w:r w:rsidRPr="002B639D">
        <w:t>Interactions Protéine -ligand</w:t>
      </w:r>
    </w:p>
    <w:p w:rsidR="009463B2" w:rsidRPr="002B639D" w:rsidRDefault="009463B2" w:rsidP="00A34256">
      <w:pPr>
        <w:numPr>
          <w:ilvl w:val="0"/>
          <w:numId w:val="86"/>
        </w:numPr>
        <w:jc w:val="both"/>
        <w:rPr>
          <w:lang w:val="fr-FR"/>
        </w:rPr>
      </w:pPr>
      <w:r w:rsidRPr="002B639D">
        <w:rPr>
          <w:lang w:val="fr-FR"/>
        </w:rPr>
        <w:t>Mécanisme de régulation d’une activité biologique</w:t>
      </w:r>
    </w:p>
    <w:p w:rsidR="009463B2" w:rsidRPr="002B639D" w:rsidRDefault="009463B2" w:rsidP="00A34256">
      <w:pPr>
        <w:numPr>
          <w:ilvl w:val="0"/>
          <w:numId w:val="86"/>
        </w:numPr>
        <w:jc w:val="both"/>
        <w:rPr>
          <w:lang w:val="fr-FR"/>
        </w:rPr>
      </w:pPr>
      <w:r w:rsidRPr="002B639D">
        <w:rPr>
          <w:lang w:val="fr-FR"/>
        </w:rPr>
        <w:t>Structure et propriétés des acides nucléiques</w:t>
      </w:r>
    </w:p>
    <w:p w:rsidR="009463B2" w:rsidRPr="002B639D" w:rsidRDefault="009463B2" w:rsidP="00A34256">
      <w:pPr>
        <w:numPr>
          <w:ilvl w:val="0"/>
          <w:numId w:val="86"/>
        </w:numPr>
        <w:jc w:val="both"/>
      </w:pPr>
      <w:r w:rsidRPr="002B639D">
        <w:t>Biosynthèse des acides nucléiques</w:t>
      </w:r>
    </w:p>
    <w:p w:rsidR="009463B2" w:rsidRPr="002B639D" w:rsidRDefault="009463B2" w:rsidP="00A34256">
      <w:pPr>
        <w:numPr>
          <w:ilvl w:val="0"/>
          <w:numId w:val="86"/>
        </w:numPr>
        <w:jc w:val="both"/>
      </w:pPr>
      <w:r w:rsidRPr="002B639D">
        <w:t>Biosynthèse des protéines</w:t>
      </w:r>
    </w:p>
    <w:p w:rsidR="009463B2" w:rsidRPr="002B639D" w:rsidRDefault="009463B2" w:rsidP="009463B2">
      <w:pPr>
        <w:jc w:val="both"/>
        <w:rPr>
          <w:b/>
        </w:rPr>
      </w:pPr>
    </w:p>
    <w:p w:rsidR="009463B2" w:rsidRPr="002B639D" w:rsidRDefault="009463B2" w:rsidP="009463B2">
      <w:pPr>
        <w:jc w:val="both"/>
        <w:rPr>
          <w:b/>
        </w:rPr>
      </w:pPr>
      <w:r w:rsidRPr="002B639D">
        <w:rPr>
          <w:b/>
        </w:rPr>
        <w:t>BIOCHIMIE GENERALE</w:t>
      </w:r>
    </w:p>
    <w:p w:rsidR="009463B2" w:rsidRPr="002B639D" w:rsidRDefault="009463B2" w:rsidP="009463B2">
      <w:pPr>
        <w:jc w:val="both"/>
        <w:rPr>
          <w:b/>
        </w:rPr>
      </w:pPr>
      <w:r w:rsidRPr="002B639D">
        <w:rPr>
          <w:b/>
        </w:rPr>
        <w:t> </w:t>
      </w:r>
    </w:p>
    <w:p w:rsidR="009463B2" w:rsidRPr="002B639D" w:rsidRDefault="009463B2" w:rsidP="009463B2">
      <w:pPr>
        <w:spacing w:after="200"/>
        <w:jc w:val="both"/>
        <w:rPr>
          <w:lang w:val="fr-FR"/>
        </w:rPr>
      </w:pPr>
      <w:r w:rsidRPr="002B639D">
        <w:rPr>
          <w:lang w:val="fr-FR"/>
        </w:rPr>
        <w:t>C’est une initiation à l’étude de la biochimie. Elle s’intéresse à la structure des protéines cellulaires et plasmatiques, à leur composition en acides aminés. C’est aussi l’étude des schémas généraux métaboliques (protéines, glucides, lipides, cycle de Krebs).</w:t>
      </w:r>
    </w:p>
    <w:p w:rsidR="009463B2" w:rsidRPr="002B639D" w:rsidRDefault="009463B2" w:rsidP="00A34256">
      <w:pPr>
        <w:numPr>
          <w:ilvl w:val="0"/>
          <w:numId w:val="87"/>
        </w:numPr>
        <w:tabs>
          <w:tab w:val="left" w:pos="360"/>
        </w:tabs>
        <w:jc w:val="both"/>
      </w:pPr>
      <w:r w:rsidRPr="002B639D">
        <w:t>NOTIONS FONDAMENTALES</w:t>
      </w:r>
    </w:p>
    <w:p w:rsidR="009463B2" w:rsidRPr="002B639D" w:rsidRDefault="009463B2" w:rsidP="00A34256">
      <w:pPr>
        <w:numPr>
          <w:ilvl w:val="0"/>
          <w:numId w:val="87"/>
        </w:numPr>
        <w:tabs>
          <w:tab w:val="left" w:pos="360"/>
        </w:tabs>
        <w:jc w:val="both"/>
      </w:pPr>
      <w:r w:rsidRPr="002B639D">
        <w:t>METABOLISMES</w:t>
      </w:r>
    </w:p>
    <w:p w:rsidR="009463B2" w:rsidRPr="002B639D" w:rsidRDefault="009463B2" w:rsidP="009463B2">
      <w:pPr>
        <w:pStyle w:val="Heading2"/>
        <w:spacing w:before="0"/>
        <w:jc w:val="both"/>
        <w:rPr>
          <w:rFonts w:ascii="Times New Roman" w:hAnsi="Times New Roman"/>
          <w:color w:val="auto"/>
          <w:sz w:val="24"/>
          <w:szCs w:val="24"/>
        </w:rPr>
      </w:pPr>
    </w:p>
    <w:p w:rsidR="009463B2" w:rsidRPr="002B639D" w:rsidRDefault="009463B2" w:rsidP="009463B2">
      <w:pPr>
        <w:pStyle w:val="Heading2"/>
        <w:spacing w:before="0"/>
        <w:jc w:val="both"/>
        <w:rPr>
          <w:rFonts w:ascii="Times New Roman" w:hAnsi="Times New Roman"/>
          <w:color w:val="auto"/>
          <w:sz w:val="24"/>
          <w:szCs w:val="24"/>
        </w:rPr>
      </w:pPr>
      <w:r w:rsidRPr="002B639D">
        <w:rPr>
          <w:rFonts w:ascii="Times New Roman" w:hAnsi="Times New Roman"/>
          <w:color w:val="auto"/>
          <w:sz w:val="24"/>
          <w:szCs w:val="24"/>
        </w:rPr>
        <w:t>TP BIOCHIMIE</w:t>
      </w:r>
    </w:p>
    <w:p w:rsidR="009463B2" w:rsidRPr="002B639D" w:rsidRDefault="009463B2" w:rsidP="00A34256">
      <w:pPr>
        <w:pStyle w:val="Footer"/>
        <w:numPr>
          <w:ilvl w:val="0"/>
          <w:numId w:val="88"/>
        </w:numPr>
        <w:tabs>
          <w:tab w:val="clear" w:pos="4536"/>
          <w:tab w:val="clear" w:pos="9072"/>
        </w:tabs>
        <w:spacing w:after="200"/>
        <w:jc w:val="both"/>
        <w:rPr>
          <w:b/>
        </w:rPr>
      </w:pPr>
      <w:r w:rsidRPr="002B639D">
        <w:rPr>
          <w:b/>
        </w:rPr>
        <w:t>Première série de Travaux Pratiques</w:t>
      </w:r>
    </w:p>
    <w:p w:rsidR="009463B2" w:rsidRPr="002B639D" w:rsidRDefault="009463B2" w:rsidP="009463B2">
      <w:pPr>
        <w:ind w:firstLine="708"/>
        <w:jc w:val="both"/>
        <w:rPr>
          <w:lang w:val="fr-FR"/>
        </w:rPr>
      </w:pPr>
      <w:r w:rsidRPr="002B639D">
        <w:rPr>
          <w:lang w:val="fr-FR"/>
        </w:rPr>
        <w:t>Séance A : Etude qualitative des acides aminés et des protéines</w:t>
      </w:r>
    </w:p>
    <w:p w:rsidR="009463B2" w:rsidRPr="002B639D" w:rsidRDefault="009463B2" w:rsidP="009463B2">
      <w:pPr>
        <w:ind w:firstLine="708"/>
        <w:jc w:val="both"/>
        <w:rPr>
          <w:lang w:val="fr-FR"/>
        </w:rPr>
      </w:pPr>
      <w:r w:rsidRPr="002B639D">
        <w:rPr>
          <w:lang w:val="fr-FR"/>
        </w:rPr>
        <w:t>Séance B : Etude qualitative des glucides</w:t>
      </w:r>
    </w:p>
    <w:p w:rsidR="009463B2" w:rsidRPr="002B639D" w:rsidRDefault="009463B2" w:rsidP="009463B2">
      <w:pPr>
        <w:ind w:firstLine="708"/>
        <w:jc w:val="both"/>
        <w:rPr>
          <w:lang w:val="fr-FR"/>
        </w:rPr>
      </w:pPr>
    </w:p>
    <w:p w:rsidR="009463B2" w:rsidRPr="002B639D" w:rsidRDefault="009463B2" w:rsidP="00A34256">
      <w:pPr>
        <w:numPr>
          <w:ilvl w:val="0"/>
          <w:numId w:val="88"/>
        </w:numPr>
        <w:jc w:val="both"/>
        <w:rPr>
          <w:b/>
          <w:lang w:val="fr-FR"/>
        </w:rPr>
      </w:pPr>
      <w:r w:rsidRPr="002B639D">
        <w:rPr>
          <w:b/>
          <w:lang w:val="fr-FR"/>
        </w:rPr>
        <w:t>Deuxième série de Travaux Pratiques</w:t>
      </w:r>
    </w:p>
    <w:p w:rsidR="009463B2" w:rsidRPr="002B639D" w:rsidRDefault="009463B2" w:rsidP="009463B2">
      <w:pPr>
        <w:ind w:firstLine="708"/>
        <w:jc w:val="both"/>
        <w:rPr>
          <w:lang w:val="fr-FR"/>
        </w:rPr>
      </w:pPr>
    </w:p>
    <w:p w:rsidR="009463B2" w:rsidRPr="002B639D" w:rsidRDefault="009463B2" w:rsidP="009463B2">
      <w:pPr>
        <w:ind w:firstLine="708"/>
        <w:jc w:val="both"/>
        <w:rPr>
          <w:lang w:val="fr-FR"/>
        </w:rPr>
      </w:pPr>
      <w:r w:rsidRPr="002B639D">
        <w:rPr>
          <w:lang w:val="fr-FR"/>
        </w:rPr>
        <w:t>Séance C : Fractionnement par relargage et dosage des protéines d’un sérum</w:t>
      </w:r>
    </w:p>
    <w:p w:rsidR="009463B2" w:rsidRPr="002B639D" w:rsidRDefault="009463B2" w:rsidP="009463B2">
      <w:pPr>
        <w:ind w:firstLine="708"/>
        <w:jc w:val="both"/>
        <w:rPr>
          <w:lang w:val="fr-FR"/>
        </w:rPr>
      </w:pPr>
      <w:r w:rsidRPr="002B639D">
        <w:rPr>
          <w:lang w:val="fr-FR"/>
        </w:rPr>
        <w:t>Séance D : Purification des protéines par Gel filtration moléculaire</w:t>
      </w:r>
    </w:p>
    <w:p w:rsidR="009463B2" w:rsidRPr="002B639D" w:rsidRDefault="009463B2" w:rsidP="009463B2">
      <w:pPr>
        <w:ind w:firstLine="708"/>
        <w:jc w:val="both"/>
        <w:rPr>
          <w:lang w:val="fr-FR"/>
        </w:rPr>
      </w:pPr>
    </w:p>
    <w:p w:rsidR="009463B2" w:rsidRPr="002B639D" w:rsidRDefault="009463B2" w:rsidP="00A34256">
      <w:pPr>
        <w:numPr>
          <w:ilvl w:val="0"/>
          <w:numId w:val="88"/>
        </w:numPr>
        <w:jc w:val="both"/>
        <w:rPr>
          <w:b/>
          <w:lang w:val="fr-FR"/>
        </w:rPr>
      </w:pPr>
      <w:r w:rsidRPr="002B639D">
        <w:rPr>
          <w:b/>
          <w:lang w:val="fr-FR"/>
        </w:rPr>
        <w:t>Troisième série de Travaux Pratiques</w:t>
      </w:r>
    </w:p>
    <w:p w:rsidR="009463B2" w:rsidRPr="002B639D" w:rsidRDefault="009463B2" w:rsidP="009463B2">
      <w:pPr>
        <w:ind w:left="720"/>
        <w:jc w:val="both"/>
        <w:rPr>
          <w:b/>
          <w:lang w:val="fr-FR"/>
        </w:rPr>
      </w:pPr>
    </w:p>
    <w:p w:rsidR="009463B2" w:rsidRPr="002B639D" w:rsidRDefault="009463B2" w:rsidP="009463B2">
      <w:pPr>
        <w:ind w:firstLine="708"/>
        <w:jc w:val="both"/>
        <w:rPr>
          <w:lang w:val="fr-FR"/>
        </w:rPr>
      </w:pPr>
      <w:r w:rsidRPr="002B639D">
        <w:rPr>
          <w:lang w:val="fr-FR"/>
        </w:rPr>
        <w:t xml:space="preserve">Séance E : Cinétique enzymatique : Etude expérimentale de l’hydrolyse de </w:t>
      </w:r>
    </w:p>
    <w:p w:rsidR="009463B2" w:rsidRPr="002B639D" w:rsidRDefault="009463B2" w:rsidP="009463B2">
      <w:pPr>
        <w:ind w:firstLine="708"/>
        <w:jc w:val="both"/>
        <w:rPr>
          <w:lang w:val="fr-FR"/>
        </w:rPr>
      </w:pPr>
      <w:r w:rsidRPr="002B639D">
        <w:rPr>
          <w:lang w:val="fr-FR"/>
        </w:rPr>
        <w:t>l’Urée par l’uréase.</w:t>
      </w:r>
    </w:p>
    <w:p w:rsidR="009463B2" w:rsidRPr="002B639D" w:rsidRDefault="009463B2" w:rsidP="009463B2">
      <w:pPr>
        <w:ind w:firstLine="708"/>
        <w:jc w:val="both"/>
        <w:rPr>
          <w:lang w:val="fr-FR"/>
        </w:rPr>
      </w:pPr>
    </w:p>
    <w:p w:rsidR="009463B2" w:rsidRPr="002B639D" w:rsidRDefault="009463B2" w:rsidP="009463B2">
      <w:pPr>
        <w:jc w:val="both"/>
        <w:rPr>
          <w:lang w:val="fr-FR"/>
        </w:rPr>
      </w:pPr>
      <w:r w:rsidRPr="002B639D">
        <w:rPr>
          <w:b/>
          <w:lang w:val="fr-FR"/>
        </w:rPr>
        <w:t xml:space="preserve">CHIMIE MINERALE : </w:t>
      </w:r>
      <w:r w:rsidRPr="002B639D">
        <w:rPr>
          <w:lang w:val="fr-FR"/>
        </w:rPr>
        <w:t>Les éléments de chimie minérale ont une grande utilité dans l’enseignement de la Pharmacie, en ce sens qu’ils sont retrouvés dans des disciplines apparentées que sont la Chimie analytique, la Chimie Organique et la Bromatologie. Son enseignement est un complément majeur pour la compréhension de la chimie pharmaceutique.</w:t>
      </w:r>
    </w:p>
    <w:p w:rsidR="009463B2" w:rsidRPr="002B639D" w:rsidRDefault="009463B2" w:rsidP="009463B2">
      <w:pPr>
        <w:jc w:val="both"/>
        <w:rPr>
          <w:lang w:val="fr-FR"/>
        </w:rPr>
      </w:pPr>
    </w:p>
    <w:p w:rsidR="009463B2" w:rsidRPr="002B639D" w:rsidRDefault="009463B2" w:rsidP="00A34256">
      <w:pPr>
        <w:numPr>
          <w:ilvl w:val="0"/>
          <w:numId w:val="88"/>
        </w:numPr>
        <w:jc w:val="both"/>
      </w:pPr>
      <w:r w:rsidRPr="002B639D">
        <w:t>ETATS SOLIDES CRISTALLISES</w:t>
      </w:r>
    </w:p>
    <w:p w:rsidR="009463B2" w:rsidRPr="002B639D" w:rsidRDefault="009463B2" w:rsidP="00A34256">
      <w:pPr>
        <w:numPr>
          <w:ilvl w:val="0"/>
          <w:numId w:val="88"/>
        </w:numPr>
        <w:jc w:val="both"/>
        <w:rPr>
          <w:lang w:val="fr-FR"/>
        </w:rPr>
      </w:pPr>
      <w:r w:rsidRPr="002B639D">
        <w:rPr>
          <w:lang w:val="fr-FR"/>
        </w:rPr>
        <w:t>DEFAUTS DANS LES METAUX NON STŒCHIOMETRIQUES</w:t>
      </w:r>
    </w:p>
    <w:p w:rsidR="009463B2" w:rsidRPr="002B639D" w:rsidRDefault="009463B2" w:rsidP="00A34256">
      <w:pPr>
        <w:numPr>
          <w:ilvl w:val="0"/>
          <w:numId w:val="88"/>
        </w:numPr>
        <w:jc w:val="both"/>
      </w:pPr>
      <w:r w:rsidRPr="002B639D">
        <w:t>EQUILIBRES ENTRE LES PHASES</w:t>
      </w:r>
    </w:p>
    <w:p w:rsidR="009463B2" w:rsidRPr="002B639D" w:rsidRDefault="009463B2" w:rsidP="00A34256">
      <w:pPr>
        <w:numPr>
          <w:ilvl w:val="0"/>
          <w:numId w:val="88"/>
        </w:numPr>
        <w:jc w:val="both"/>
      </w:pPr>
      <w:r w:rsidRPr="002B639D">
        <w:t xml:space="preserve">ATOME </w:t>
      </w:r>
    </w:p>
    <w:p w:rsidR="009463B2" w:rsidRPr="002B639D" w:rsidRDefault="009463B2" w:rsidP="00A34256">
      <w:pPr>
        <w:numPr>
          <w:ilvl w:val="0"/>
          <w:numId w:val="88"/>
        </w:numPr>
        <w:jc w:val="both"/>
      </w:pPr>
      <w:r w:rsidRPr="002B639D">
        <w:t>MODELE DE RUTHERFORD</w:t>
      </w:r>
    </w:p>
    <w:p w:rsidR="009463B2" w:rsidRPr="002B639D" w:rsidRDefault="009463B2" w:rsidP="00A34256">
      <w:pPr>
        <w:numPr>
          <w:ilvl w:val="0"/>
          <w:numId w:val="88"/>
        </w:numPr>
        <w:jc w:val="both"/>
      </w:pPr>
      <w:r w:rsidRPr="002B639D">
        <w:t>MODELE QUANTIQUE DE L’ATOME</w:t>
      </w:r>
    </w:p>
    <w:p w:rsidR="009463B2" w:rsidRPr="002B639D" w:rsidRDefault="009463B2" w:rsidP="00A34256">
      <w:pPr>
        <w:numPr>
          <w:ilvl w:val="0"/>
          <w:numId w:val="88"/>
        </w:numPr>
        <w:jc w:val="both"/>
      </w:pPr>
      <w:r w:rsidRPr="002B639D">
        <w:t>ORGANISATION ELECTRONIQUE DES ATOMES</w:t>
      </w:r>
    </w:p>
    <w:p w:rsidR="009463B2" w:rsidRPr="002B639D" w:rsidRDefault="009463B2" w:rsidP="00A34256">
      <w:pPr>
        <w:numPr>
          <w:ilvl w:val="0"/>
          <w:numId w:val="88"/>
        </w:numPr>
        <w:jc w:val="both"/>
      </w:pPr>
      <w:r w:rsidRPr="002B639D">
        <w:t>CLASSIFICATION PERIODIQUE</w:t>
      </w:r>
    </w:p>
    <w:p w:rsidR="009463B2" w:rsidRPr="002B639D" w:rsidRDefault="009463B2" w:rsidP="00A34256">
      <w:pPr>
        <w:numPr>
          <w:ilvl w:val="0"/>
          <w:numId w:val="88"/>
        </w:numPr>
        <w:jc w:val="both"/>
        <w:rPr>
          <w:lang w:val="fr-FR"/>
        </w:rPr>
      </w:pPr>
      <w:r w:rsidRPr="002B639D">
        <w:rPr>
          <w:lang w:val="fr-FR"/>
        </w:rPr>
        <w:t>LIAISON CHIMIQUE DANS LE MODELE DE LEWIS</w:t>
      </w:r>
    </w:p>
    <w:p w:rsidR="009463B2" w:rsidRPr="002B639D" w:rsidRDefault="009463B2" w:rsidP="00A34256">
      <w:pPr>
        <w:numPr>
          <w:ilvl w:val="0"/>
          <w:numId w:val="88"/>
        </w:numPr>
        <w:jc w:val="both"/>
      </w:pPr>
      <w:r w:rsidRPr="002B639D">
        <w:t>MODELE ONDULATOIRE DE L’ATOME</w:t>
      </w:r>
    </w:p>
    <w:p w:rsidR="009463B2" w:rsidRPr="002B639D" w:rsidRDefault="009463B2" w:rsidP="00A34256">
      <w:pPr>
        <w:numPr>
          <w:ilvl w:val="0"/>
          <w:numId w:val="88"/>
        </w:numPr>
        <w:jc w:val="both"/>
      </w:pPr>
      <w:r w:rsidRPr="002B639D">
        <w:t>LIAISONS DANS LE MODELE ONDULATOIRE</w:t>
      </w:r>
    </w:p>
    <w:p w:rsidR="009463B2" w:rsidRPr="002B639D" w:rsidRDefault="009463B2" w:rsidP="00A34256">
      <w:pPr>
        <w:numPr>
          <w:ilvl w:val="0"/>
          <w:numId w:val="88"/>
        </w:numPr>
        <w:jc w:val="both"/>
      </w:pPr>
      <w:r w:rsidRPr="002B639D">
        <w:t>COMPLEXES</w:t>
      </w:r>
    </w:p>
    <w:p w:rsidR="009463B2" w:rsidRPr="002B639D" w:rsidRDefault="009463B2" w:rsidP="00A34256">
      <w:pPr>
        <w:numPr>
          <w:ilvl w:val="0"/>
          <w:numId w:val="88"/>
        </w:numPr>
        <w:jc w:val="both"/>
      </w:pPr>
      <w:r w:rsidRPr="002B639D">
        <w:t>THEORIE DU CHAMP DES LIGANDS</w:t>
      </w:r>
    </w:p>
    <w:p w:rsidR="009463B2" w:rsidRPr="002B639D" w:rsidRDefault="009463B2" w:rsidP="009463B2">
      <w:pPr>
        <w:ind w:left="720"/>
        <w:jc w:val="both"/>
      </w:pPr>
    </w:p>
    <w:p w:rsidR="009463B2" w:rsidRPr="002B639D" w:rsidRDefault="009463B2" w:rsidP="009463B2">
      <w:pPr>
        <w:jc w:val="both"/>
        <w:rPr>
          <w:lang w:val="fr-FR"/>
        </w:rPr>
      </w:pPr>
      <w:r w:rsidRPr="002B639D">
        <w:rPr>
          <w:b/>
          <w:lang w:val="fr-FR"/>
        </w:rPr>
        <w:t xml:space="preserve">ANGLAIS MEDICAL: </w:t>
      </w:r>
      <w:r w:rsidRPr="002B639D">
        <w:rPr>
          <w:lang w:val="fr-FR"/>
        </w:rPr>
        <w:t>Cet enseignement est orienté vers la familiarisation de l’étudiant à la connaissance des termes médicaux techniques en version anglaise. L’objectif visé est de permettre à l’apprenant d’exploiter plus facilement des documents rédigés dans la langue anglaise, mais aussi de lui permettre de communiquer en anglais scientifique.</w:t>
      </w:r>
    </w:p>
    <w:p w:rsidR="009463B2" w:rsidRPr="002B639D" w:rsidRDefault="009463B2" w:rsidP="009463B2">
      <w:pPr>
        <w:jc w:val="both"/>
        <w:rPr>
          <w:lang w:val="fr-FR"/>
        </w:rPr>
      </w:pPr>
    </w:p>
    <w:p w:rsidR="009463B2" w:rsidRPr="002B639D" w:rsidRDefault="009463B2" w:rsidP="00A34256">
      <w:pPr>
        <w:numPr>
          <w:ilvl w:val="0"/>
          <w:numId w:val="89"/>
        </w:numPr>
        <w:jc w:val="both"/>
        <w:rPr>
          <w:lang w:val="en-US"/>
        </w:rPr>
      </w:pPr>
      <w:r w:rsidRPr="002B639D">
        <w:rPr>
          <w:lang w:val="en-US"/>
        </w:rPr>
        <w:t>INTRODUCTORY COURSE</w:t>
      </w:r>
    </w:p>
    <w:p w:rsidR="009463B2" w:rsidRPr="002B639D" w:rsidRDefault="009463B2" w:rsidP="00A34256">
      <w:pPr>
        <w:numPr>
          <w:ilvl w:val="0"/>
          <w:numId w:val="89"/>
        </w:numPr>
        <w:jc w:val="both"/>
        <w:rPr>
          <w:lang w:val="en-US"/>
        </w:rPr>
      </w:pPr>
      <w:r w:rsidRPr="002B639D">
        <w:rPr>
          <w:lang w:val="en-US"/>
        </w:rPr>
        <w:t>ORAL DISCUSSSION - IMPORTANCE OF ENGLISH IN THE WORLD</w:t>
      </w:r>
    </w:p>
    <w:p w:rsidR="009463B2" w:rsidRPr="002B639D" w:rsidRDefault="009463B2" w:rsidP="00A34256">
      <w:pPr>
        <w:numPr>
          <w:ilvl w:val="0"/>
          <w:numId w:val="89"/>
        </w:numPr>
        <w:jc w:val="both"/>
        <w:rPr>
          <w:lang w:val="en-US"/>
        </w:rPr>
      </w:pPr>
      <w:r w:rsidRPr="002B639D">
        <w:rPr>
          <w:lang w:val="en-US"/>
        </w:rPr>
        <w:t>READING COMPREHENSION</w:t>
      </w:r>
    </w:p>
    <w:p w:rsidR="009463B2" w:rsidRPr="002B639D" w:rsidRDefault="009463B2" w:rsidP="00A34256">
      <w:pPr>
        <w:numPr>
          <w:ilvl w:val="0"/>
          <w:numId w:val="89"/>
        </w:numPr>
        <w:jc w:val="both"/>
        <w:rPr>
          <w:lang w:val="en-US"/>
        </w:rPr>
      </w:pPr>
      <w:r w:rsidRPr="002B639D">
        <w:rPr>
          <w:lang w:val="en-US"/>
        </w:rPr>
        <w:t>THE UNITED KINGDOM</w:t>
      </w:r>
    </w:p>
    <w:p w:rsidR="009463B2" w:rsidRPr="002B639D" w:rsidRDefault="009463B2" w:rsidP="00A34256">
      <w:pPr>
        <w:numPr>
          <w:ilvl w:val="0"/>
          <w:numId w:val="89"/>
        </w:numPr>
        <w:jc w:val="both"/>
        <w:rPr>
          <w:lang w:val="en-US"/>
        </w:rPr>
      </w:pPr>
      <w:r w:rsidRPr="002B639D">
        <w:rPr>
          <w:lang w:val="en-US"/>
        </w:rPr>
        <w:t>GRAMMAR REVISION</w:t>
      </w:r>
    </w:p>
    <w:p w:rsidR="009463B2" w:rsidRPr="002B639D" w:rsidRDefault="009463B2" w:rsidP="00A34256">
      <w:pPr>
        <w:numPr>
          <w:ilvl w:val="0"/>
          <w:numId w:val="89"/>
        </w:numPr>
        <w:jc w:val="both"/>
        <w:rPr>
          <w:lang w:val="en-US"/>
        </w:rPr>
      </w:pPr>
      <w:r w:rsidRPr="002B639D">
        <w:rPr>
          <w:lang w:val="en-US"/>
        </w:rPr>
        <w:t>EXERCISES IN GRAMMATICAL STRUCTURES – TENSES – VOICES + ING FORM</w:t>
      </w:r>
    </w:p>
    <w:p w:rsidR="009463B2" w:rsidRPr="002B639D" w:rsidRDefault="009463B2" w:rsidP="00A34256">
      <w:pPr>
        <w:numPr>
          <w:ilvl w:val="0"/>
          <w:numId w:val="89"/>
        </w:numPr>
        <w:jc w:val="both"/>
        <w:rPr>
          <w:lang w:val="en-US"/>
        </w:rPr>
      </w:pPr>
      <w:r w:rsidRPr="002B639D">
        <w:rPr>
          <w:lang w:val="en-US"/>
        </w:rPr>
        <w:t>GRAMMAR EXERCISES – CONVERSATION</w:t>
      </w:r>
    </w:p>
    <w:p w:rsidR="009463B2" w:rsidRPr="002B639D" w:rsidRDefault="009463B2" w:rsidP="00A34256">
      <w:pPr>
        <w:numPr>
          <w:ilvl w:val="0"/>
          <w:numId w:val="89"/>
        </w:numPr>
        <w:jc w:val="both"/>
        <w:rPr>
          <w:lang w:val="en-US"/>
        </w:rPr>
      </w:pPr>
      <w:r w:rsidRPr="002B639D">
        <w:rPr>
          <w:lang w:val="en-US"/>
        </w:rPr>
        <w:t xml:space="preserve">EXERCISES IN SENTENCE CONSTRUCTION </w:t>
      </w:r>
    </w:p>
    <w:p w:rsidR="009463B2" w:rsidRPr="002B639D" w:rsidRDefault="009463B2" w:rsidP="00A34256">
      <w:pPr>
        <w:numPr>
          <w:ilvl w:val="0"/>
          <w:numId w:val="89"/>
        </w:numPr>
        <w:jc w:val="both"/>
        <w:rPr>
          <w:lang w:val="en-US"/>
        </w:rPr>
      </w:pPr>
      <w:r w:rsidRPr="002B639D">
        <w:rPr>
          <w:lang w:val="en-US"/>
        </w:rPr>
        <w:t>DIRECT AND INDIRECT SPEECHES</w:t>
      </w:r>
    </w:p>
    <w:p w:rsidR="009463B2" w:rsidRPr="002B639D" w:rsidRDefault="009463B2" w:rsidP="00A34256">
      <w:pPr>
        <w:numPr>
          <w:ilvl w:val="0"/>
          <w:numId w:val="89"/>
        </w:numPr>
        <w:jc w:val="both"/>
        <w:rPr>
          <w:lang w:val="en-US"/>
        </w:rPr>
      </w:pPr>
      <w:r w:rsidRPr="002B639D">
        <w:rPr>
          <w:lang w:val="en-US"/>
        </w:rPr>
        <w:t>GRAMMAR AND VOCABULARY EXERCISES</w:t>
      </w:r>
    </w:p>
    <w:p w:rsidR="009463B2" w:rsidRPr="002B639D" w:rsidRDefault="009463B2" w:rsidP="00A34256">
      <w:pPr>
        <w:numPr>
          <w:ilvl w:val="0"/>
          <w:numId w:val="89"/>
        </w:numPr>
        <w:jc w:val="both"/>
        <w:rPr>
          <w:lang w:val="en-US"/>
        </w:rPr>
      </w:pPr>
      <w:r w:rsidRPr="002B639D">
        <w:rPr>
          <w:lang w:val="en-US"/>
        </w:rPr>
        <w:t>THE USES OF WATER</w:t>
      </w:r>
    </w:p>
    <w:p w:rsidR="009463B2" w:rsidRPr="002B639D" w:rsidRDefault="009463B2" w:rsidP="00A34256">
      <w:pPr>
        <w:numPr>
          <w:ilvl w:val="0"/>
          <w:numId w:val="89"/>
        </w:numPr>
        <w:jc w:val="both"/>
        <w:rPr>
          <w:lang w:val="en-US"/>
        </w:rPr>
      </w:pPr>
      <w:r w:rsidRPr="002B639D">
        <w:rPr>
          <w:lang w:val="en-US"/>
        </w:rPr>
        <w:t>FILL IN GAPS</w:t>
      </w:r>
    </w:p>
    <w:p w:rsidR="009463B2" w:rsidRPr="002B639D" w:rsidRDefault="009463B2" w:rsidP="00A34256">
      <w:pPr>
        <w:numPr>
          <w:ilvl w:val="0"/>
          <w:numId w:val="89"/>
        </w:numPr>
        <w:jc w:val="both"/>
        <w:rPr>
          <w:lang w:val="en-US"/>
        </w:rPr>
      </w:pPr>
      <w:r w:rsidRPr="002B639D">
        <w:rPr>
          <w:lang w:val="en-US"/>
        </w:rPr>
        <w:t>READING AND COMPREHENSION – HISTORY OF MEDICINE</w:t>
      </w:r>
    </w:p>
    <w:p w:rsidR="009463B2" w:rsidRPr="002B639D" w:rsidRDefault="009463B2" w:rsidP="00A34256">
      <w:pPr>
        <w:numPr>
          <w:ilvl w:val="0"/>
          <w:numId w:val="89"/>
        </w:numPr>
        <w:jc w:val="both"/>
        <w:rPr>
          <w:lang w:val="en-US"/>
        </w:rPr>
      </w:pPr>
      <w:r w:rsidRPr="002B639D">
        <w:rPr>
          <w:lang w:val="en-US"/>
        </w:rPr>
        <w:t>HUMAN ANATOMY – SPECIAL TERMS – VOCABULARY PRACTICE</w:t>
      </w:r>
    </w:p>
    <w:p w:rsidR="009463B2" w:rsidRPr="002B639D" w:rsidRDefault="009463B2" w:rsidP="00A34256">
      <w:pPr>
        <w:numPr>
          <w:ilvl w:val="0"/>
          <w:numId w:val="89"/>
        </w:numPr>
        <w:jc w:val="both"/>
        <w:rPr>
          <w:lang w:val="en-US"/>
        </w:rPr>
      </w:pPr>
      <w:r w:rsidRPr="002B639D">
        <w:rPr>
          <w:lang w:val="en-US"/>
        </w:rPr>
        <w:t>PRINCIPAL PARTS OF VERBS</w:t>
      </w:r>
    </w:p>
    <w:p w:rsidR="009463B2" w:rsidRPr="002B639D" w:rsidRDefault="009463B2" w:rsidP="00A34256">
      <w:pPr>
        <w:numPr>
          <w:ilvl w:val="0"/>
          <w:numId w:val="89"/>
        </w:numPr>
        <w:jc w:val="both"/>
        <w:rPr>
          <w:lang w:val="en-US"/>
        </w:rPr>
      </w:pPr>
      <w:r w:rsidRPr="002B639D">
        <w:rPr>
          <w:lang w:val="en-US"/>
        </w:rPr>
        <w:t>MEDICAL VOCABULARY – READING AND COMPREHENSION</w:t>
      </w:r>
    </w:p>
    <w:p w:rsidR="009463B2" w:rsidRPr="002B639D" w:rsidRDefault="009463B2" w:rsidP="00A34256">
      <w:pPr>
        <w:numPr>
          <w:ilvl w:val="0"/>
          <w:numId w:val="89"/>
        </w:numPr>
        <w:jc w:val="both"/>
        <w:rPr>
          <w:lang w:val="en-US"/>
        </w:rPr>
      </w:pPr>
      <w:r w:rsidRPr="002B639D">
        <w:rPr>
          <w:lang w:val="en-US"/>
        </w:rPr>
        <w:t xml:space="preserve">PASSIVE AND ACTIVES VOICES </w:t>
      </w:r>
    </w:p>
    <w:p w:rsidR="009463B2" w:rsidRPr="002B639D" w:rsidRDefault="009463B2" w:rsidP="00A34256">
      <w:pPr>
        <w:numPr>
          <w:ilvl w:val="0"/>
          <w:numId w:val="89"/>
        </w:numPr>
        <w:jc w:val="both"/>
        <w:rPr>
          <w:lang w:val="en-US"/>
        </w:rPr>
      </w:pPr>
      <w:r w:rsidRPr="002B639D">
        <w:rPr>
          <w:lang w:val="en-US"/>
        </w:rPr>
        <w:t>IRREGULAR VERBS</w:t>
      </w:r>
    </w:p>
    <w:p w:rsidR="009463B2" w:rsidRPr="002B639D" w:rsidRDefault="009463B2" w:rsidP="00A34256">
      <w:pPr>
        <w:numPr>
          <w:ilvl w:val="0"/>
          <w:numId w:val="89"/>
        </w:numPr>
        <w:jc w:val="both"/>
      </w:pPr>
      <w:r w:rsidRPr="002B639D">
        <w:t>TRANSLATION</w:t>
      </w:r>
    </w:p>
    <w:p w:rsidR="009463B2" w:rsidRPr="002B639D" w:rsidRDefault="009463B2" w:rsidP="009463B2">
      <w:pPr>
        <w:ind w:left="720"/>
        <w:jc w:val="both"/>
      </w:pPr>
    </w:p>
    <w:p w:rsidR="009463B2" w:rsidRPr="002B639D" w:rsidRDefault="009463B2" w:rsidP="009463B2">
      <w:pPr>
        <w:ind w:left="720"/>
        <w:jc w:val="both"/>
      </w:pPr>
    </w:p>
    <w:p w:rsidR="009463B2" w:rsidRPr="002B639D" w:rsidRDefault="009463B2" w:rsidP="009463B2">
      <w:pPr>
        <w:spacing w:after="200"/>
        <w:jc w:val="both"/>
        <w:rPr>
          <w:lang w:val="fr-FR"/>
        </w:rPr>
      </w:pPr>
      <w:r w:rsidRPr="002B639D">
        <w:rPr>
          <w:b/>
          <w:lang w:val="fr-FR"/>
        </w:rPr>
        <w:t xml:space="preserve">CHIMIE ANALYTIQUE II : </w:t>
      </w:r>
      <w:r w:rsidRPr="002B639D">
        <w:rPr>
          <w:lang w:val="fr-FR"/>
        </w:rPr>
        <w:t>Dans cette discipline, l’accent est mis sur les méthodes</w:t>
      </w:r>
    </w:p>
    <w:p w:rsidR="009463B2" w:rsidRPr="002B639D" w:rsidRDefault="009463B2" w:rsidP="009463B2">
      <w:pPr>
        <w:spacing w:after="200"/>
        <w:jc w:val="both"/>
      </w:pPr>
      <w:r w:rsidRPr="002B639D">
        <w:rPr>
          <w:lang w:val="fr-FR"/>
        </w:rPr>
        <w:t xml:space="preserve">analytiques de séparation en particulier les méthodes chromatographiques. Cet enseignement est d’un grand intérêt en industrie pharmaceutique, dans le domaine de l’identification des molécules, du contrôle et de l’assurance qualité des médicaments et des aliments. </w:t>
      </w:r>
      <w:r w:rsidRPr="002B639D">
        <w:t>Elle sert également d’outil précieux à la Bromatologie.</w:t>
      </w:r>
    </w:p>
    <w:p w:rsidR="009463B2" w:rsidRPr="002B639D" w:rsidRDefault="009463B2" w:rsidP="00A34256">
      <w:pPr>
        <w:numPr>
          <w:ilvl w:val="0"/>
          <w:numId w:val="90"/>
        </w:numPr>
        <w:jc w:val="both"/>
        <w:rPr>
          <w:lang w:val="fr-FR"/>
        </w:rPr>
      </w:pPr>
      <w:r w:rsidRPr="002B639D">
        <w:rPr>
          <w:lang w:val="fr-FR"/>
        </w:rPr>
        <w:t>Généralités sur les méthodes de séparation</w:t>
      </w:r>
    </w:p>
    <w:p w:rsidR="009463B2" w:rsidRPr="002B639D" w:rsidRDefault="009463B2" w:rsidP="00A34256">
      <w:pPr>
        <w:numPr>
          <w:ilvl w:val="0"/>
          <w:numId w:val="90"/>
        </w:numPr>
        <w:jc w:val="both"/>
      </w:pPr>
      <w:r w:rsidRPr="002B639D">
        <w:t>Séparation par rupture de phase</w:t>
      </w:r>
    </w:p>
    <w:p w:rsidR="009463B2" w:rsidRPr="002B639D" w:rsidRDefault="009463B2" w:rsidP="00A34256">
      <w:pPr>
        <w:numPr>
          <w:ilvl w:val="0"/>
          <w:numId w:val="90"/>
        </w:numPr>
        <w:jc w:val="both"/>
        <w:rPr>
          <w:lang w:val="fr-FR"/>
        </w:rPr>
      </w:pPr>
      <w:r w:rsidRPr="002B639D">
        <w:rPr>
          <w:lang w:val="fr-FR"/>
        </w:rPr>
        <w:t>Extraction par un solvant non miscible</w:t>
      </w:r>
    </w:p>
    <w:p w:rsidR="009463B2" w:rsidRPr="002B639D" w:rsidRDefault="009463B2" w:rsidP="00A34256">
      <w:pPr>
        <w:numPr>
          <w:ilvl w:val="0"/>
          <w:numId w:val="90"/>
        </w:numPr>
        <w:jc w:val="both"/>
      </w:pPr>
      <w:r w:rsidRPr="002B639D">
        <w:t>Séparation à contre-courant</w:t>
      </w:r>
    </w:p>
    <w:p w:rsidR="009463B2" w:rsidRPr="002B639D" w:rsidRDefault="009463B2" w:rsidP="00A34256">
      <w:pPr>
        <w:pStyle w:val="Heading9"/>
        <w:numPr>
          <w:ilvl w:val="0"/>
          <w:numId w:val="90"/>
        </w:numPr>
        <w:spacing w:before="0" w:after="0"/>
        <w:jc w:val="both"/>
        <w:rPr>
          <w:rFonts w:ascii="Times New Roman" w:hAnsi="Times New Roman" w:cs="Times New Roman"/>
          <w:sz w:val="24"/>
          <w:szCs w:val="24"/>
        </w:rPr>
      </w:pPr>
      <w:r w:rsidRPr="002B639D">
        <w:rPr>
          <w:rFonts w:ascii="Times New Roman" w:hAnsi="Times New Roman" w:cs="Times New Roman"/>
          <w:sz w:val="24"/>
          <w:szCs w:val="24"/>
        </w:rPr>
        <w:t>Séparation par changement d’état</w:t>
      </w:r>
    </w:p>
    <w:p w:rsidR="009463B2" w:rsidRPr="002B639D" w:rsidRDefault="009463B2" w:rsidP="00A34256">
      <w:pPr>
        <w:pStyle w:val="Heading9"/>
        <w:numPr>
          <w:ilvl w:val="0"/>
          <w:numId w:val="90"/>
        </w:numPr>
        <w:spacing w:before="0" w:after="0"/>
        <w:jc w:val="both"/>
        <w:rPr>
          <w:rFonts w:ascii="Times New Roman" w:hAnsi="Times New Roman" w:cs="Times New Roman"/>
          <w:sz w:val="24"/>
          <w:szCs w:val="24"/>
        </w:rPr>
      </w:pPr>
      <w:r w:rsidRPr="002B639D">
        <w:rPr>
          <w:rFonts w:ascii="Times New Roman" w:hAnsi="Times New Roman" w:cs="Times New Roman"/>
          <w:sz w:val="24"/>
          <w:szCs w:val="24"/>
        </w:rPr>
        <w:t>Méthodes chromatographiques</w:t>
      </w:r>
    </w:p>
    <w:p w:rsidR="009463B2" w:rsidRPr="002B639D" w:rsidRDefault="009463B2" w:rsidP="00A34256">
      <w:pPr>
        <w:numPr>
          <w:ilvl w:val="0"/>
          <w:numId w:val="90"/>
        </w:numPr>
        <w:jc w:val="both"/>
      </w:pPr>
      <w:r w:rsidRPr="002B639D">
        <w:t>Méthodes électrophorétiques</w:t>
      </w:r>
    </w:p>
    <w:p w:rsidR="009463B2" w:rsidRPr="002B639D" w:rsidRDefault="009463B2" w:rsidP="00A34256">
      <w:pPr>
        <w:numPr>
          <w:ilvl w:val="0"/>
          <w:numId w:val="90"/>
        </w:numPr>
        <w:jc w:val="both"/>
      </w:pPr>
      <w:r w:rsidRPr="002B639D">
        <w:t>Analyse organique élémentaire :</w:t>
      </w:r>
    </w:p>
    <w:p w:rsidR="009463B2" w:rsidRPr="002B639D" w:rsidRDefault="009463B2" w:rsidP="00A34256">
      <w:pPr>
        <w:numPr>
          <w:ilvl w:val="0"/>
          <w:numId w:val="90"/>
        </w:numPr>
        <w:jc w:val="both"/>
      </w:pPr>
      <w:r w:rsidRPr="002B639D">
        <w:t>Analyse organique fonctionnelle</w:t>
      </w:r>
    </w:p>
    <w:p w:rsidR="009463B2" w:rsidRPr="002B639D" w:rsidRDefault="009463B2" w:rsidP="009463B2">
      <w:pPr>
        <w:ind w:left="720"/>
        <w:jc w:val="both"/>
        <w:rPr>
          <w:b/>
        </w:rPr>
      </w:pPr>
    </w:p>
    <w:p w:rsidR="009463B2" w:rsidRPr="002B639D" w:rsidRDefault="009463B2" w:rsidP="009463B2">
      <w:pPr>
        <w:jc w:val="both"/>
        <w:rPr>
          <w:lang w:val="fr-FR"/>
        </w:rPr>
      </w:pPr>
      <w:r w:rsidRPr="002B639D">
        <w:rPr>
          <w:b/>
          <w:lang w:val="fr-FR"/>
        </w:rPr>
        <w:t xml:space="preserve">PHYSIOLOGIE II: </w:t>
      </w:r>
      <w:r w:rsidRPr="002B639D">
        <w:rPr>
          <w:lang w:val="fr-FR"/>
        </w:rPr>
        <w:t>L’enseignement de la Physiologie 2 est une continuité de celui de la physiologie 1 de la deuxième année, il s’intéresse plus spécifiquement aux fonctions respiratoire, cardiovasculaire, digestive, hormonale etc. Elle constitue aussi une base pour la compréhension de l’enseignement de la Pharmacologie Appliquée à la Thérapeutique</w:t>
      </w:r>
    </w:p>
    <w:p w:rsidR="009463B2" w:rsidRPr="002B639D" w:rsidRDefault="009463B2" w:rsidP="009463B2">
      <w:pPr>
        <w:jc w:val="both"/>
        <w:rPr>
          <w:lang w:val="fr-FR"/>
        </w:rPr>
      </w:pPr>
    </w:p>
    <w:p w:rsidR="009463B2" w:rsidRPr="002B639D" w:rsidRDefault="009463B2" w:rsidP="00A34256">
      <w:pPr>
        <w:numPr>
          <w:ilvl w:val="0"/>
          <w:numId w:val="67"/>
        </w:numPr>
        <w:tabs>
          <w:tab w:val="clear" w:pos="720"/>
          <w:tab w:val="num" w:pos="360"/>
        </w:tabs>
        <w:ind w:left="360"/>
        <w:jc w:val="both"/>
      </w:pPr>
      <w:r w:rsidRPr="002B639D">
        <w:t>Les glandes endocrines</w:t>
      </w:r>
    </w:p>
    <w:p w:rsidR="009463B2" w:rsidRPr="002B639D" w:rsidRDefault="009463B2" w:rsidP="00A34256">
      <w:pPr>
        <w:numPr>
          <w:ilvl w:val="0"/>
          <w:numId w:val="67"/>
        </w:numPr>
        <w:tabs>
          <w:tab w:val="clear" w:pos="720"/>
          <w:tab w:val="num" w:pos="360"/>
        </w:tabs>
        <w:ind w:left="360" w:hanging="357"/>
        <w:jc w:val="both"/>
      </w:pPr>
      <w:r w:rsidRPr="002B639D">
        <w:t>L’appareil respiratoire</w:t>
      </w:r>
    </w:p>
    <w:p w:rsidR="009463B2" w:rsidRPr="002B639D" w:rsidRDefault="009463B2" w:rsidP="00A34256">
      <w:pPr>
        <w:numPr>
          <w:ilvl w:val="0"/>
          <w:numId w:val="67"/>
        </w:numPr>
        <w:tabs>
          <w:tab w:val="clear" w:pos="720"/>
          <w:tab w:val="num" w:pos="360"/>
        </w:tabs>
        <w:ind w:left="360" w:hanging="357"/>
        <w:jc w:val="both"/>
      </w:pPr>
      <w:r w:rsidRPr="002B639D">
        <w:t>L’appareil excréteur</w:t>
      </w:r>
    </w:p>
    <w:p w:rsidR="009463B2" w:rsidRPr="002B639D" w:rsidRDefault="009463B2" w:rsidP="00A34256">
      <w:pPr>
        <w:numPr>
          <w:ilvl w:val="0"/>
          <w:numId w:val="67"/>
        </w:numPr>
        <w:tabs>
          <w:tab w:val="clear" w:pos="720"/>
          <w:tab w:val="num" w:pos="360"/>
        </w:tabs>
        <w:ind w:left="360" w:hanging="357"/>
        <w:jc w:val="both"/>
      </w:pPr>
      <w:r w:rsidRPr="002B639D">
        <w:t>L’appareil digestif</w:t>
      </w:r>
    </w:p>
    <w:p w:rsidR="009463B2" w:rsidRPr="002B639D" w:rsidRDefault="009463B2" w:rsidP="009463B2">
      <w:pPr>
        <w:ind w:left="360"/>
        <w:jc w:val="both"/>
      </w:pPr>
    </w:p>
    <w:p w:rsidR="009463B2" w:rsidRPr="002B639D" w:rsidRDefault="009463B2" w:rsidP="009463B2">
      <w:pPr>
        <w:jc w:val="both"/>
        <w:rPr>
          <w:lang w:val="fr-FR"/>
        </w:rPr>
      </w:pPr>
      <w:r w:rsidRPr="002B639D">
        <w:rPr>
          <w:b/>
          <w:lang w:val="fr-FR"/>
        </w:rPr>
        <w:t xml:space="preserve">PHARMACIE GALENIQUE-BIOPHARMACIE: </w:t>
      </w:r>
      <w:r w:rsidRPr="002B639D">
        <w:rPr>
          <w:lang w:val="fr-FR"/>
        </w:rPr>
        <w:t>L’objectif de cet enseignement est de préparer l’étudiant à l’art de fabriquer des médicaments. Elle initie l’étudiant à la technologie industrielle essentielle à la fabrication des médicaments. En plus des préparations industrielles, les préparations pharmaceutiques officinales sont également abordées.</w:t>
      </w:r>
    </w:p>
    <w:p w:rsidR="009463B2" w:rsidRPr="002B639D" w:rsidRDefault="009463B2" w:rsidP="00A34256">
      <w:pPr>
        <w:numPr>
          <w:ilvl w:val="0"/>
          <w:numId w:val="91"/>
        </w:numPr>
        <w:jc w:val="both"/>
      </w:pPr>
      <w:r w:rsidRPr="002B639D">
        <w:t xml:space="preserve">Les formes sèches </w:t>
      </w:r>
    </w:p>
    <w:p w:rsidR="009463B2" w:rsidRPr="002B639D" w:rsidRDefault="009463B2" w:rsidP="00A34256">
      <w:pPr>
        <w:numPr>
          <w:ilvl w:val="0"/>
          <w:numId w:val="91"/>
        </w:numPr>
        <w:jc w:val="both"/>
      </w:pPr>
      <w:r w:rsidRPr="002B639D">
        <w:t>Les formes pâteuses</w:t>
      </w:r>
    </w:p>
    <w:p w:rsidR="009463B2" w:rsidRPr="002B639D" w:rsidRDefault="009463B2" w:rsidP="00A34256">
      <w:pPr>
        <w:numPr>
          <w:ilvl w:val="0"/>
          <w:numId w:val="91"/>
        </w:numPr>
        <w:jc w:val="both"/>
      </w:pPr>
      <w:r w:rsidRPr="00F600F4">
        <w:rPr>
          <w:b/>
          <w:noProof/>
          <w:lang w:val="fr-FR" w:eastAsia="zh-TW"/>
        </w:rPr>
        <w:pict>
          <v:shape id="_x0000_s1030" type="#_x0000_t202" style="position:absolute;left:0;text-align:left;margin-left:2in;margin-top:2.05pt;width:271.65pt;height:23.25pt;z-index:251664384;mso-width-relative:margin;mso-height-relative:margin" stroked="f">
            <v:textbox>
              <w:txbxContent>
                <w:p w:rsidR="009463B2" w:rsidRPr="004A46BB" w:rsidRDefault="009463B2" w:rsidP="009463B2">
                  <w:pPr>
                    <w:rPr>
                      <w:b/>
                      <w:color w:val="002060"/>
                    </w:rPr>
                  </w:pPr>
                  <w:r w:rsidRPr="004A46BB">
                    <w:rPr>
                      <w:b/>
                      <w:color w:val="002060"/>
                    </w:rPr>
                    <w:t>Dr Busia’s input direly needed also here!</w:t>
                  </w:r>
                </w:p>
              </w:txbxContent>
            </v:textbox>
          </v:shape>
        </w:pict>
      </w:r>
      <w:r w:rsidRPr="002B639D">
        <w:t>Les formes liquides</w:t>
      </w:r>
    </w:p>
    <w:p w:rsidR="009463B2" w:rsidRDefault="009463B2" w:rsidP="009463B2">
      <w:pPr>
        <w:jc w:val="both"/>
        <w:rPr>
          <w:b/>
          <w:lang w:val="fr-FR"/>
        </w:rPr>
      </w:pPr>
    </w:p>
    <w:p w:rsidR="009463B2" w:rsidRPr="004A46BB" w:rsidRDefault="009463B2" w:rsidP="009463B2">
      <w:pPr>
        <w:jc w:val="both"/>
        <w:rPr>
          <w:color w:val="FF0000"/>
          <w:lang w:val="fr-FR"/>
        </w:rPr>
      </w:pPr>
      <w:r w:rsidRPr="004A46BB">
        <w:rPr>
          <w:b/>
          <w:color w:val="FF0000"/>
          <w:lang w:val="fr-FR"/>
        </w:rPr>
        <w:t xml:space="preserve">PHARMACOGNOSIE: </w:t>
      </w:r>
      <w:r w:rsidRPr="004A46BB">
        <w:rPr>
          <w:color w:val="FF0000"/>
          <w:lang w:val="fr-FR"/>
        </w:rPr>
        <w:t>C’est l’enseignement de l’art d’extraire des drogues végétales d’intérêt thérapeutique à partir de plantes ou de parties de plantes. L’étudiant est initié aux différentes méthodes extractives mais également à l’enseignement de monographies présentant un intérêt thérapeutique.</w:t>
      </w:r>
    </w:p>
    <w:p w:rsidR="009463B2" w:rsidRPr="004A46BB" w:rsidRDefault="009463B2" w:rsidP="009463B2">
      <w:pPr>
        <w:jc w:val="both"/>
        <w:rPr>
          <w:color w:val="FF0000"/>
          <w:lang w:val="fr-FR"/>
        </w:rPr>
      </w:pPr>
    </w:p>
    <w:p w:rsidR="009463B2" w:rsidRPr="004A46BB" w:rsidRDefault="009463B2" w:rsidP="00A34256">
      <w:pPr>
        <w:numPr>
          <w:ilvl w:val="0"/>
          <w:numId w:val="92"/>
        </w:numPr>
        <w:spacing w:after="200"/>
        <w:jc w:val="both"/>
        <w:rPr>
          <w:color w:val="FF0000"/>
        </w:rPr>
      </w:pPr>
      <w:r w:rsidRPr="004A46BB">
        <w:rPr>
          <w:color w:val="FF0000"/>
        </w:rPr>
        <w:t>Aspects généraux de la pharmacognosie</w:t>
      </w:r>
    </w:p>
    <w:p w:rsidR="009463B2" w:rsidRPr="004A46BB" w:rsidRDefault="009463B2" w:rsidP="00A34256">
      <w:pPr>
        <w:numPr>
          <w:ilvl w:val="0"/>
          <w:numId w:val="92"/>
        </w:numPr>
        <w:spacing w:after="200"/>
        <w:jc w:val="both"/>
        <w:rPr>
          <w:color w:val="FF0000"/>
        </w:rPr>
      </w:pPr>
      <w:r w:rsidRPr="004A46BB">
        <w:rPr>
          <w:color w:val="FF0000"/>
        </w:rPr>
        <w:t>Sources des plantes médicales</w:t>
      </w:r>
    </w:p>
    <w:p w:rsidR="009463B2" w:rsidRPr="004A46BB" w:rsidRDefault="009463B2" w:rsidP="00A34256">
      <w:pPr>
        <w:numPr>
          <w:ilvl w:val="0"/>
          <w:numId w:val="92"/>
        </w:numPr>
        <w:spacing w:after="200"/>
        <w:jc w:val="both"/>
        <w:rPr>
          <w:color w:val="FF0000"/>
          <w:lang w:val="fr-FR"/>
        </w:rPr>
      </w:pPr>
      <w:r w:rsidRPr="004A46BB">
        <w:rPr>
          <w:color w:val="FF0000"/>
          <w:lang w:val="fr-FR"/>
        </w:rPr>
        <w:t>Récolte et conservation des plantes médicinales</w:t>
      </w:r>
    </w:p>
    <w:p w:rsidR="009463B2" w:rsidRPr="004A46BB" w:rsidRDefault="009463B2" w:rsidP="00A34256">
      <w:pPr>
        <w:numPr>
          <w:ilvl w:val="0"/>
          <w:numId w:val="92"/>
        </w:numPr>
        <w:spacing w:after="200"/>
        <w:jc w:val="both"/>
        <w:rPr>
          <w:color w:val="FF0000"/>
          <w:lang w:val="fr-FR"/>
        </w:rPr>
      </w:pPr>
      <w:r w:rsidRPr="004A46BB">
        <w:rPr>
          <w:color w:val="FF0000"/>
          <w:lang w:val="fr-FR"/>
        </w:rPr>
        <w:t>Essais et contrôle des plantes médicinales</w:t>
      </w:r>
    </w:p>
    <w:p w:rsidR="009463B2" w:rsidRPr="004A46BB" w:rsidRDefault="009463B2" w:rsidP="00A34256">
      <w:pPr>
        <w:numPr>
          <w:ilvl w:val="0"/>
          <w:numId w:val="92"/>
        </w:numPr>
        <w:spacing w:after="200"/>
        <w:jc w:val="both"/>
        <w:rPr>
          <w:color w:val="FF0000"/>
        </w:rPr>
      </w:pPr>
      <w:r w:rsidRPr="004A46BB">
        <w:rPr>
          <w:color w:val="FF0000"/>
        </w:rPr>
        <w:t>Utilisation des plantes médicinales</w:t>
      </w:r>
    </w:p>
    <w:p w:rsidR="009463B2" w:rsidRPr="004A46BB" w:rsidRDefault="009463B2" w:rsidP="00A34256">
      <w:pPr>
        <w:numPr>
          <w:ilvl w:val="0"/>
          <w:numId w:val="92"/>
        </w:numPr>
        <w:spacing w:after="200"/>
        <w:jc w:val="both"/>
        <w:rPr>
          <w:color w:val="FF0000"/>
        </w:rPr>
      </w:pPr>
      <w:r w:rsidRPr="004A46BB">
        <w:rPr>
          <w:color w:val="FF0000"/>
        </w:rPr>
        <w:t>Extraction des substances naturelles</w:t>
      </w:r>
    </w:p>
    <w:p w:rsidR="009463B2" w:rsidRPr="004A46BB" w:rsidRDefault="009463B2" w:rsidP="00A34256">
      <w:pPr>
        <w:numPr>
          <w:ilvl w:val="0"/>
          <w:numId w:val="92"/>
        </w:numPr>
        <w:spacing w:after="200"/>
        <w:jc w:val="both"/>
        <w:rPr>
          <w:color w:val="FF0000"/>
        </w:rPr>
      </w:pPr>
      <w:r w:rsidRPr="004A46BB">
        <w:rPr>
          <w:color w:val="FF0000"/>
        </w:rPr>
        <w:t>Les glucides</w:t>
      </w:r>
    </w:p>
    <w:p w:rsidR="009463B2" w:rsidRPr="004A46BB" w:rsidRDefault="009463B2" w:rsidP="00A34256">
      <w:pPr>
        <w:numPr>
          <w:ilvl w:val="0"/>
          <w:numId w:val="92"/>
        </w:numPr>
        <w:spacing w:after="200"/>
        <w:jc w:val="both"/>
        <w:rPr>
          <w:color w:val="FF0000"/>
        </w:rPr>
      </w:pPr>
      <w:r w:rsidRPr="004A46BB">
        <w:rPr>
          <w:color w:val="FF0000"/>
        </w:rPr>
        <w:t>Les lipides</w:t>
      </w:r>
    </w:p>
    <w:p w:rsidR="009463B2" w:rsidRPr="004A46BB" w:rsidRDefault="009463B2" w:rsidP="00A34256">
      <w:pPr>
        <w:numPr>
          <w:ilvl w:val="0"/>
          <w:numId w:val="92"/>
        </w:numPr>
        <w:spacing w:after="200"/>
        <w:jc w:val="both"/>
        <w:rPr>
          <w:color w:val="FF0000"/>
        </w:rPr>
      </w:pPr>
      <w:r w:rsidRPr="004A46BB">
        <w:rPr>
          <w:color w:val="FF0000"/>
        </w:rPr>
        <w:t>Terpénoïdes et stéroïdes</w:t>
      </w:r>
    </w:p>
    <w:p w:rsidR="009463B2" w:rsidRPr="004A46BB" w:rsidRDefault="009463B2" w:rsidP="00A34256">
      <w:pPr>
        <w:numPr>
          <w:ilvl w:val="0"/>
          <w:numId w:val="92"/>
        </w:numPr>
        <w:spacing w:after="200"/>
        <w:jc w:val="both"/>
        <w:rPr>
          <w:color w:val="FF0000"/>
        </w:rPr>
      </w:pPr>
      <w:r w:rsidRPr="004A46BB">
        <w:rPr>
          <w:color w:val="FF0000"/>
        </w:rPr>
        <w:t>Composés aromatiques</w:t>
      </w:r>
    </w:p>
    <w:p w:rsidR="009463B2" w:rsidRPr="004A46BB" w:rsidRDefault="009463B2" w:rsidP="009463B2">
      <w:pPr>
        <w:pStyle w:val="Heading2"/>
        <w:spacing w:before="0"/>
        <w:jc w:val="both"/>
        <w:rPr>
          <w:rFonts w:ascii="Times New Roman" w:hAnsi="Times New Roman"/>
          <w:color w:val="FF0000"/>
          <w:sz w:val="24"/>
          <w:szCs w:val="24"/>
        </w:rPr>
      </w:pPr>
    </w:p>
    <w:p w:rsidR="009463B2" w:rsidRPr="004A46BB" w:rsidRDefault="009463B2" w:rsidP="009463B2">
      <w:pPr>
        <w:pStyle w:val="Heading2"/>
        <w:spacing w:before="0" w:after="200"/>
        <w:jc w:val="both"/>
        <w:rPr>
          <w:rFonts w:ascii="Times New Roman" w:hAnsi="Times New Roman"/>
          <w:color w:val="FF0000"/>
          <w:sz w:val="24"/>
          <w:szCs w:val="24"/>
        </w:rPr>
      </w:pPr>
      <w:r w:rsidRPr="004A46BB">
        <w:rPr>
          <w:rFonts w:ascii="Times New Roman" w:hAnsi="Times New Roman"/>
          <w:color w:val="FF0000"/>
          <w:sz w:val="24"/>
          <w:szCs w:val="24"/>
        </w:rPr>
        <w:t xml:space="preserve">TRAVAUX PRATIQUES </w:t>
      </w:r>
    </w:p>
    <w:p w:rsidR="009463B2" w:rsidRPr="004A46BB" w:rsidRDefault="009463B2" w:rsidP="00A34256">
      <w:pPr>
        <w:pStyle w:val="Footer"/>
        <w:numPr>
          <w:ilvl w:val="0"/>
          <w:numId w:val="93"/>
        </w:numPr>
        <w:tabs>
          <w:tab w:val="clear" w:pos="4536"/>
          <w:tab w:val="clear" w:pos="9072"/>
        </w:tabs>
        <w:spacing w:after="200"/>
        <w:jc w:val="both"/>
        <w:rPr>
          <w:color w:val="FF0000"/>
        </w:rPr>
      </w:pPr>
      <w:r w:rsidRPr="004A46BB">
        <w:rPr>
          <w:color w:val="FF0000"/>
        </w:rPr>
        <w:t>Manipulation n°1</w:t>
      </w:r>
    </w:p>
    <w:p w:rsidR="009463B2" w:rsidRPr="004A46BB" w:rsidRDefault="009463B2" w:rsidP="009463B2">
      <w:pPr>
        <w:ind w:left="357" w:firstLine="851"/>
        <w:jc w:val="both"/>
        <w:rPr>
          <w:color w:val="FF0000"/>
          <w:lang w:val="fr-FR"/>
        </w:rPr>
      </w:pPr>
      <w:r w:rsidRPr="004A46BB">
        <w:rPr>
          <w:color w:val="FF0000"/>
          <w:lang w:val="fr-FR"/>
        </w:rPr>
        <w:t>Teneur en eau des drogues végétales</w:t>
      </w:r>
    </w:p>
    <w:p w:rsidR="009463B2" w:rsidRPr="004A46BB" w:rsidRDefault="009463B2" w:rsidP="009463B2">
      <w:pPr>
        <w:ind w:left="357" w:firstLine="851"/>
        <w:jc w:val="both"/>
        <w:rPr>
          <w:color w:val="FF0000"/>
          <w:lang w:val="fr-FR"/>
        </w:rPr>
      </w:pPr>
      <w:r w:rsidRPr="004A46BB">
        <w:rPr>
          <w:color w:val="FF0000"/>
          <w:lang w:val="fr-FR"/>
        </w:rPr>
        <w:t>Teneur en Matières minérales des drogues végétales</w:t>
      </w:r>
    </w:p>
    <w:p w:rsidR="009463B2" w:rsidRPr="004A46BB" w:rsidRDefault="009463B2" w:rsidP="009463B2">
      <w:pPr>
        <w:ind w:left="357" w:firstLine="851"/>
        <w:jc w:val="both"/>
        <w:rPr>
          <w:color w:val="FF0000"/>
        </w:rPr>
      </w:pPr>
      <w:r w:rsidRPr="004A46BB">
        <w:rPr>
          <w:color w:val="FF0000"/>
        </w:rPr>
        <w:t>Gommes mucilages</w:t>
      </w:r>
    </w:p>
    <w:p w:rsidR="009463B2" w:rsidRPr="004A46BB" w:rsidRDefault="009463B2" w:rsidP="009463B2">
      <w:pPr>
        <w:ind w:left="357" w:firstLine="851"/>
        <w:jc w:val="both"/>
        <w:rPr>
          <w:color w:val="FF0000"/>
        </w:rPr>
      </w:pPr>
    </w:p>
    <w:p w:rsidR="009463B2" w:rsidRPr="004A46BB" w:rsidRDefault="009463B2" w:rsidP="00A34256">
      <w:pPr>
        <w:pStyle w:val="Footer"/>
        <w:numPr>
          <w:ilvl w:val="0"/>
          <w:numId w:val="93"/>
        </w:numPr>
        <w:tabs>
          <w:tab w:val="clear" w:pos="4536"/>
          <w:tab w:val="clear" w:pos="9072"/>
        </w:tabs>
        <w:jc w:val="both"/>
        <w:rPr>
          <w:color w:val="FF0000"/>
        </w:rPr>
      </w:pPr>
      <w:r w:rsidRPr="004A46BB">
        <w:rPr>
          <w:color w:val="FF0000"/>
        </w:rPr>
        <w:t>Manipulation n°2</w:t>
      </w:r>
    </w:p>
    <w:p w:rsidR="009463B2" w:rsidRPr="004A46BB" w:rsidRDefault="009463B2" w:rsidP="009463B2">
      <w:pPr>
        <w:pStyle w:val="Footer"/>
        <w:tabs>
          <w:tab w:val="clear" w:pos="4536"/>
          <w:tab w:val="clear" w:pos="9072"/>
        </w:tabs>
        <w:ind w:left="720"/>
        <w:jc w:val="both"/>
        <w:rPr>
          <w:color w:val="FF0000"/>
        </w:rPr>
      </w:pPr>
    </w:p>
    <w:p w:rsidR="009463B2" w:rsidRPr="004A46BB" w:rsidRDefault="009463B2" w:rsidP="009463B2">
      <w:pPr>
        <w:ind w:left="357" w:firstLine="851"/>
        <w:jc w:val="both"/>
        <w:rPr>
          <w:color w:val="FF0000"/>
          <w:lang w:val="fr-FR"/>
        </w:rPr>
      </w:pPr>
      <w:r w:rsidRPr="004A46BB">
        <w:rPr>
          <w:color w:val="FF0000"/>
          <w:lang w:val="fr-FR"/>
        </w:rPr>
        <w:t>Chromatogarphie de l’hydrolyse de la gomme</w:t>
      </w:r>
    </w:p>
    <w:p w:rsidR="009463B2" w:rsidRPr="004A46BB" w:rsidRDefault="009463B2" w:rsidP="009463B2">
      <w:pPr>
        <w:ind w:left="357" w:firstLine="851"/>
        <w:jc w:val="both"/>
        <w:rPr>
          <w:color w:val="FF0000"/>
        </w:rPr>
      </w:pPr>
      <w:r w:rsidRPr="004A46BB">
        <w:rPr>
          <w:color w:val="FF0000"/>
        </w:rPr>
        <w:t>Drogues à huiles essentielles</w:t>
      </w:r>
    </w:p>
    <w:p w:rsidR="009463B2" w:rsidRPr="004A46BB" w:rsidRDefault="009463B2" w:rsidP="009463B2">
      <w:pPr>
        <w:ind w:left="357" w:firstLine="851"/>
        <w:jc w:val="both"/>
        <w:rPr>
          <w:color w:val="FF0000"/>
        </w:rPr>
      </w:pPr>
    </w:p>
    <w:p w:rsidR="009463B2" w:rsidRPr="004A46BB" w:rsidRDefault="009463B2" w:rsidP="00A34256">
      <w:pPr>
        <w:pStyle w:val="Footer"/>
        <w:numPr>
          <w:ilvl w:val="0"/>
          <w:numId w:val="93"/>
        </w:numPr>
        <w:tabs>
          <w:tab w:val="clear" w:pos="4536"/>
          <w:tab w:val="clear" w:pos="9072"/>
        </w:tabs>
        <w:jc w:val="both"/>
        <w:rPr>
          <w:color w:val="FF0000"/>
        </w:rPr>
      </w:pPr>
      <w:r w:rsidRPr="004A46BB">
        <w:rPr>
          <w:color w:val="FF0000"/>
        </w:rPr>
        <w:t>Manipulation n°3</w:t>
      </w:r>
    </w:p>
    <w:p w:rsidR="009463B2" w:rsidRPr="004A46BB" w:rsidRDefault="009463B2" w:rsidP="009463B2">
      <w:pPr>
        <w:pStyle w:val="Footer"/>
        <w:tabs>
          <w:tab w:val="clear" w:pos="4536"/>
          <w:tab w:val="clear" w:pos="9072"/>
        </w:tabs>
        <w:ind w:left="720"/>
        <w:jc w:val="both"/>
        <w:rPr>
          <w:color w:val="FF0000"/>
        </w:rPr>
      </w:pPr>
    </w:p>
    <w:p w:rsidR="009463B2" w:rsidRPr="004A46BB" w:rsidRDefault="009463B2" w:rsidP="009463B2">
      <w:pPr>
        <w:ind w:left="357" w:firstLine="851"/>
        <w:jc w:val="both"/>
        <w:rPr>
          <w:color w:val="FF0000"/>
          <w:lang w:val="fr-FR"/>
        </w:rPr>
      </w:pPr>
      <w:r w:rsidRPr="004A46BB">
        <w:rPr>
          <w:color w:val="FF0000"/>
          <w:lang w:val="fr-FR"/>
        </w:rPr>
        <w:t>Drogues à hétérosides</w:t>
      </w:r>
    </w:p>
    <w:p w:rsidR="009463B2" w:rsidRPr="004A46BB" w:rsidRDefault="009463B2" w:rsidP="009463B2">
      <w:pPr>
        <w:ind w:left="357" w:firstLine="851"/>
        <w:jc w:val="both"/>
        <w:rPr>
          <w:color w:val="FF0000"/>
          <w:lang w:val="fr-FR"/>
        </w:rPr>
      </w:pPr>
      <w:r w:rsidRPr="004A46BB">
        <w:rPr>
          <w:color w:val="FF0000"/>
          <w:lang w:val="fr-FR"/>
        </w:rPr>
        <w:t>Drogues à Tanins</w:t>
      </w:r>
    </w:p>
    <w:p w:rsidR="009463B2" w:rsidRPr="004A46BB" w:rsidRDefault="009463B2" w:rsidP="009463B2">
      <w:pPr>
        <w:ind w:left="357" w:firstLine="851"/>
        <w:jc w:val="both"/>
        <w:rPr>
          <w:color w:val="FF0000"/>
          <w:lang w:val="fr-FR"/>
        </w:rPr>
      </w:pPr>
    </w:p>
    <w:p w:rsidR="009463B2" w:rsidRPr="004A46BB" w:rsidRDefault="009463B2" w:rsidP="00A34256">
      <w:pPr>
        <w:pStyle w:val="Footer"/>
        <w:numPr>
          <w:ilvl w:val="0"/>
          <w:numId w:val="93"/>
        </w:numPr>
        <w:tabs>
          <w:tab w:val="clear" w:pos="4536"/>
          <w:tab w:val="clear" w:pos="9072"/>
        </w:tabs>
        <w:jc w:val="both"/>
        <w:rPr>
          <w:color w:val="FF0000"/>
        </w:rPr>
      </w:pPr>
      <w:r w:rsidRPr="004A46BB">
        <w:rPr>
          <w:color w:val="FF0000"/>
        </w:rPr>
        <w:t>Manipulation n°4</w:t>
      </w:r>
    </w:p>
    <w:p w:rsidR="009463B2" w:rsidRPr="004A46BB" w:rsidRDefault="009463B2" w:rsidP="009463B2">
      <w:pPr>
        <w:spacing w:after="200"/>
        <w:ind w:left="357" w:firstLine="851"/>
        <w:jc w:val="both"/>
        <w:rPr>
          <w:color w:val="FF0000"/>
        </w:rPr>
      </w:pPr>
      <w:r w:rsidRPr="004A46BB">
        <w:rPr>
          <w:color w:val="FF0000"/>
        </w:rPr>
        <w:t>Drogues à hétérosides anthracéniques</w:t>
      </w:r>
    </w:p>
    <w:p w:rsidR="009463B2" w:rsidRPr="004A46BB" w:rsidRDefault="009463B2" w:rsidP="00A34256">
      <w:pPr>
        <w:pStyle w:val="Footer"/>
        <w:numPr>
          <w:ilvl w:val="0"/>
          <w:numId w:val="93"/>
        </w:numPr>
        <w:tabs>
          <w:tab w:val="clear" w:pos="4536"/>
          <w:tab w:val="clear" w:pos="9072"/>
        </w:tabs>
        <w:spacing w:after="200"/>
        <w:jc w:val="both"/>
        <w:rPr>
          <w:color w:val="FF0000"/>
        </w:rPr>
      </w:pPr>
      <w:r w:rsidRPr="004A46BB">
        <w:rPr>
          <w:color w:val="FF0000"/>
        </w:rPr>
        <w:t>Manipulation n°5</w:t>
      </w:r>
    </w:p>
    <w:p w:rsidR="009463B2" w:rsidRPr="004A46BB" w:rsidRDefault="009463B2" w:rsidP="009463B2">
      <w:pPr>
        <w:ind w:left="357" w:firstLine="851"/>
        <w:jc w:val="both"/>
        <w:rPr>
          <w:color w:val="FF0000"/>
        </w:rPr>
      </w:pPr>
      <w:r w:rsidRPr="004A46BB">
        <w:rPr>
          <w:color w:val="FF0000"/>
        </w:rPr>
        <w:t>Drogues à Saponosides</w:t>
      </w:r>
    </w:p>
    <w:p w:rsidR="009463B2" w:rsidRPr="004A46BB" w:rsidRDefault="009463B2" w:rsidP="009463B2">
      <w:pPr>
        <w:ind w:left="357" w:firstLine="851"/>
        <w:jc w:val="both"/>
        <w:rPr>
          <w:color w:val="FF0000"/>
        </w:rPr>
      </w:pPr>
      <w:r w:rsidRPr="004A46BB">
        <w:rPr>
          <w:color w:val="FF0000"/>
        </w:rPr>
        <w:t>Drogues à Hétérosides cardiotoniques</w:t>
      </w:r>
    </w:p>
    <w:p w:rsidR="009463B2" w:rsidRPr="004A46BB" w:rsidRDefault="009463B2" w:rsidP="009463B2">
      <w:pPr>
        <w:ind w:left="357" w:firstLine="851"/>
        <w:jc w:val="both"/>
        <w:rPr>
          <w:color w:val="FF0000"/>
        </w:rPr>
      </w:pPr>
      <w:r w:rsidRPr="004A46BB">
        <w:rPr>
          <w:color w:val="FF0000"/>
        </w:rPr>
        <w:t>Drogues à alcaloïdes: Extraction</w:t>
      </w:r>
    </w:p>
    <w:p w:rsidR="009463B2" w:rsidRPr="004A46BB" w:rsidRDefault="009463B2" w:rsidP="009463B2">
      <w:pPr>
        <w:ind w:left="357" w:firstLine="851"/>
        <w:jc w:val="both"/>
        <w:rPr>
          <w:color w:val="FF0000"/>
        </w:rPr>
      </w:pPr>
    </w:p>
    <w:p w:rsidR="009463B2" w:rsidRPr="004A46BB" w:rsidRDefault="009463B2" w:rsidP="00A34256">
      <w:pPr>
        <w:pStyle w:val="Footer"/>
        <w:numPr>
          <w:ilvl w:val="0"/>
          <w:numId w:val="93"/>
        </w:numPr>
        <w:tabs>
          <w:tab w:val="clear" w:pos="4536"/>
          <w:tab w:val="clear" w:pos="9072"/>
        </w:tabs>
        <w:jc w:val="both"/>
        <w:rPr>
          <w:color w:val="FF0000"/>
        </w:rPr>
      </w:pPr>
      <w:r w:rsidRPr="004A46BB">
        <w:rPr>
          <w:color w:val="FF0000"/>
        </w:rPr>
        <w:t>Manipulation n°6</w:t>
      </w:r>
    </w:p>
    <w:p w:rsidR="009463B2" w:rsidRPr="004A46BB" w:rsidRDefault="009463B2" w:rsidP="009463B2">
      <w:pPr>
        <w:pStyle w:val="Footer"/>
        <w:tabs>
          <w:tab w:val="clear" w:pos="4536"/>
          <w:tab w:val="clear" w:pos="9072"/>
        </w:tabs>
        <w:ind w:left="720"/>
        <w:jc w:val="both"/>
        <w:rPr>
          <w:color w:val="FF0000"/>
        </w:rPr>
      </w:pPr>
    </w:p>
    <w:p w:rsidR="009463B2" w:rsidRPr="004A46BB" w:rsidRDefault="009463B2" w:rsidP="009463B2">
      <w:pPr>
        <w:ind w:left="357" w:firstLine="851"/>
        <w:jc w:val="both"/>
        <w:rPr>
          <w:color w:val="FF0000"/>
          <w:lang w:val="fr-FR"/>
        </w:rPr>
      </w:pPr>
      <w:r w:rsidRPr="004A46BB">
        <w:rPr>
          <w:color w:val="FF0000"/>
          <w:lang w:val="fr-FR"/>
        </w:rPr>
        <w:t>Drogues à Alcaloïdes : généralités et dosage</w:t>
      </w:r>
    </w:p>
    <w:p w:rsidR="009463B2" w:rsidRPr="004A46BB" w:rsidRDefault="009463B2" w:rsidP="009463B2">
      <w:pPr>
        <w:ind w:left="357" w:firstLine="851"/>
        <w:jc w:val="both"/>
        <w:rPr>
          <w:color w:val="FF0000"/>
          <w:lang w:val="fr-FR"/>
        </w:rPr>
      </w:pPr>
      <w:r w:rsidRPr="004A46BB">
        <w:rPr>
          <w:color w:val="FF0000"/>
          <w:lang w:val="fr-FR"/>
        </w:rPr>
        <w:t>Alcaloïdes du quinquina</w:t>
      </w:r>
    </w:p>
    <w:p w:rsidR="009463B2" w:rsidRPr="002B639D" w:rsidRDefault="009463B2" w:rsidP="009463B2">
      <w:pPr>
        <w:ind w:left="357" w:firstLine="851"/>
        <w:jc w:val="both"/>
        <w:rPr>
          <w:lang w:val="fr-FR"/>
        </w:rPr>
      </w:pPr>
    </w:p>
    <w:p w:rsidR="009463B2" w:rsidRPr="002B639D" w:rsidRDefault="009463B2" w:rsidP="009463B2">
      <w:pPr>
        <w:jc w:val="both"/>
        <w:rPr>
          <w:lang w:val="fr-FR"/>
        </w:rPr>
      </w:pPr>
      <w:r w:rsidRPr="002B639D">
        <w:rPr>
          <w:b/>
          <w:lang w:val="fr-FR"/>
        </w:rPr>
        <w:t xml:space="preserve">BIOCHIMIE CLINIQUE ET METABOLIQUE : </w:t>
      </w:r>
      <w:r w:rsidRPr="002B639D">
        <w:rPr>
          <w:lang w:val="fr-FR"/>
        </w:rPr>
        <w:t>C’est une application clinique des éléments et principes de la biochimie générale. Elle s’intéresse aux différentes maladies du métabolisme des glucides, des lipides, des protéines, de l’acide urique, de l’urée etc.  Cet enseignement prépare l’étudiant à l’enseignement du diagnostic biochimique en quatrième et cinquième année.</w:t>
      </w:r>
    </w:p>
    <w:p w:rsidR="009463B2" w:rsidRPr="002B639D" w:rsidRDefault="009463B2" w:rsidP="00A34256">
      <w:pPr>
        <w:numPr>
          <w:ilvl w:val="0"/>
          <w:numId w:val="93"/>
        </w:numPr>
        <w:jc w:val="both"/>
      </w:pPr>
      <w:r w:rsidRPr="002B639D">
        <w:t>Métabolisme des acides aminés</w:t>
      </w:r>
    </w:p>
    <w:p w:rsidR="009463B2" w:rsidRPr="002B639D" w:rsidRDefault="009463B2" w:rsidP="00A34256">
      <w:pPr>
        <w:numPr>
          <w:ilvl w:val="0"/>
          <w:numId w:val="93"/>
        </w:numPr>
        <w:jc w:val="both"/>
      </w:pPr>
      <w:r w:rsidRPr="002B639D">
        <w:t xml:space="preserve">Exemples d’anomalies congénitales </w:t>
      </w:r>
    </w:p>
    <w:p w:rsidR="009463B2" w:rsidRPr="002B639D" w:rsidRDefault="009463B2" w:rsidP="00A34256">
      <w:pPr>
        <w:numPr>
          <w:ilvl w:val="0"/>
          <w:numId w:val="93"/>
        </w:numPr>
        <w:jc w:val="both"/>
      </w:pPr>
      <w:r w:rsidRPr="002B639D">
        <w:t>Lipoprotéines plasmatiques</w:t>
      </w:r>
    </w:p>
    <w:p w:rsidR="009463B2" w:rsidRPr="002B639D" w:rsidRDefault="009463B2" w:rsidP="00A34256">
      <w:pPr>
        <w:numPr>
          <w:ilvl w:val="0"/>
          <w:numId w:val="94"/>
        </w:numPr>
        <w:jc w:val="both"/>
      </w:pPr>
      <w:r w:rsidRPr="002B639D">
        <w:t>Métabolisme du cholestérol</w:t>
      </w:r>
    </w:p>
    <w:p w:rsidR="009463B2" w:rsidRPr="002B639D" w:rsidRDefault="009463B2" w:rsidP="00A34256">
      <w:pPr>
        <w:numPr>
          <w:ilvl w:val="0"/>
          <w:numId w:val="94"/>
        </w:numPr>
        <w:jc w:val="both"/>
        <w:rPr>
          <w:lang w:val="fr-FR"/>
        </w:rPr>
      </w:pPr>
      <w:r w:rsidRPr="002B639D">
        <w:rPr>
          <w:lang w:val="fr-FR"/>
        </w:rPr>
        <w:t>Réactions générales du métabolisme des hormones stéroïdes</w:t>
      </w:r>
    </w:p>
    <w:p w:rsidR="009463B2" w:rsidRPr="002B639D" w:rsidRDefault="009463B2" w:rsidP="00A34256">
      <w:pPr>
        <w:numPr>
          <w:ilvl w:val="0"/>
          <w:numId w:val="94"/>
        </w:numPr>
        <w:jc w:val="both"/>
      </w:pPr>
      <w:r w:rsidRPr="002B639D">
        <w:t>Métabolisme de l’hémoglobine</w:t>
      </w:r>
    </w:p>
    <w:p w:rsidR="009463B2" w:rsidRPr="002B639D" w:rsidRDefault="009463B2" w:rsidP="00A34256">
      <w:pPr>
        <w:numPr>
          <w:ilvl w:val="0"/>
          <w:numId w:val="94"/>
        </w:numPr>
        <w:jc w:val="both"/>
        <w:rPr>
          <w:lang w:val="fr-FR"/>
        </w:rPr>
      </w:pPr>
      <w:r w:rsidRPr="002B639D">
        <w:rPr>
          <w:lang w:val="fr-FR"/>
        </w:rPr>
        <w:t>Biochimie de la régulation de la glycémie</w:t>
      </w:r>
    </w:p>
    <w:p w:rsidR="009463B2" w:rsidRPr="002B639D" w:rsidRDefault="009463B2" w:rsidP="00A34256">
      <w:pPr>
        <w:numPr>
          <w:ilvl w:val="0"/>
          <w:numId w:val="94"/>
        </w:numPr>
        <w:jc w:val="both"/>
      </w:pPr>
      <w:r w:rsidRPr="002B639D">
        <w:t>Métabolisme de l’acide urique</w:t>
      </w:r>
    </w:p>
    <w:p w:rsidR="009463B2" w:rsidRPr="002B639D" w:rsidRDefault="009463B2" w:rsidP="009463B2">
      <w:pPr>
        <w:ind w:left="720"/>
        <w:jc w:val="both"/>
      </w:pPr>
    </w:p>
    <w:p w:rsidR="009463B2" w:rsidRPr="002B639D" w:rsidRDefault="009463B2" w:rsidP="009463B2">
      <w:pPr>
        <w:jc w:val="both"/>
        <w:rPr>
          <w:lang w:val="fr-FR"/>
        </w:rPr>
      </w:pPr>
      <w:r w:rsidRPr="002B639D">
        <w:rPr>
          <w:b/>
          <w:lang w:val="fr-FR"/>
        </w:rPr>
        <w:t xml:space="preserve">CHIMIE THERAPEUTIQUE I: </w:t>
      </w:r>
      <w:r w:rsidRPr="002B639D">
        <w:rPr>
          <w:lang w:val="fr-FR"/>
        </w:rPr>
        <w:t>Cet enseignement vise à initier l’étudiant à la connaissance des molécules d’intérêt thérapeutique depuis la synthèse ou l’extraction jusqu’aux propriétés pharmacologiques et indications thérapeutiques.</w:t>
      </w:r>
    </w:p>
    <w:p w:rsidR="009463B2" w:rsidRPr="002B639D" w:rsidRDefault="009463B2" w:rsidP="009463B2">
      <w:pPr>
        <w:jc w:val="both"/>
        <w:rPr>
          <w:lang w:val="fr-FR"/>
        </w:rPr>
      </w:pPr>
    </w:p>
    <w:p w:rsidR="009463B2" w:rsidRPr="002B639D" w:rsidRDefault="009463B2" w:rsidP="00A34256">
      <w:pPr>
        <w:numPr>
          <w:ilvl w:val="0"/>
          <w:numId w:val="95"/>
        </w:numPr>
        <w:jc w:val="both"/>
        <w:rPr>
          <w:lang w:val="fr-FR"/>
        </w:rPr>
      </w:pPr>
      <w:r w:rsidRPr="002B639D">
        <w:rPr>
          <w:lang w:val="fr-FR"/>
        </w:rPr>
        <w:t>Médicaments minéraux et organo -minéraux</w:t>
      </w:r>
    </w:p>
    <w:p w:rsidR="009463B2" w:rsidRPr="002B639D" w:rsidRDefault="009463B2" w:rsidP="00A34256">
      <w:pPr>
        <w:numPr>
          <w:ilvl w:val="0"/>
          <w:numId w:val="95"/>
        </w:numPr>
        <w:jc w:val="both"/>
      </w:pPr>
      <w:r w:rsidRPr="002B639D">
        <w:t>Médicaments organiques non azotés</w:t>
      </w:r>
    </w:p>
    <w:p w:rsidR="009463B2" w:rsidRPr="002B639D" w:rsidRDefault="009463B2" w:rsidP="00A34256">
      <w:pPr>
        <w:numPr>
          <w:ilvl w:val="0"/>
          <w:numId w:val="95"/>
        </w:numPr>
        <w:jc w:val="both"/>
      </w:pPr>
      <w:r w:rsidRPr="002B639D">
        <w:t>Médicaments organiques azotés</w:t>
      </w:r>
    </w:p>
    <w:p w:rsidR="009463B2" w:rsidRPr="002B639D" w:rsidRDefault="009463B2" w:rsidP="009463B2">
      <w:pPr>
        <w:ind w:left="720"/>
        <w:jc w:val="both"/>
      </w:pPr>
    </w:p>
    <w:p w:rsidR="009463B2" w:rsidRPr="002B639D" w:rsidRDefault="009463B2" w:rsidP="009463B2">
      <w:pPr>
        <w:jc w:val="both"/>
        <w:rPr>
          <w:lang w:val="fr-FR"/>
        </w:rPr>
      </w:pPr>
      <w:r w:rsidRPr="002B639D">
        <w:rPr>
          <w:b/>
          <w:lang w:val="fr-FR"/>
        </w:rPr>
        <w:t xml:space="preserve">BROMATOLOGIE: </w:t>
      </w:r>
      <w:r w:rsidRPr="002B639D">
        <w:rPr>
          <w:lang w:val="fr-FR"/>
        </w:rPr>
        <w:t>Elle s’intéresse à l’étude analytique des aliments (lait, poisson, boîtes de conserve etc.) pour en assurer le contrôle qualité. Elle s’appuie beaucoup sur l’enseignement de la chimie analytique comme outil de base.</w:t>
      </w:r>
    </w:p>
    <w:p w:rsidR="009463B2" w:rsidRPr="002B639D" w:rsidRDefault="009463B2" w:rsidP="009463B2">
      <w:pPr>
        <w:jc w:val="both"/>
        <w:rPr>
          <w:lang w:val="fr-FR"/>
        </w:rPr>
      </w:pP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BROMATOLOGIE </w:t>
      </w:r>
    </w:p>
    <w:p w:rsidR="009463B2" w:rsidRPr="002B639D" w:rsidRDefault="009463B2" w:rsidP="009463B2">
      <w:pPr>
        <w:jc w:val="both"/>
        <w:rPr>
          <w:lang w:val="fr-FR"/>
        </w:rPr>
      </w:pPr>
      <w:r w:rsidRPr="002B639D">
        <w:rPr>
          <w:lang w:val="fr-FR"/>
        </w:rPr>
        <w:t>Chapitre 1 : Classification des aliments</w:t>
      </w:r>
    </w:p>
    <w:p w:rsidR="009463B2" w:rsidRPr="002B639D" w:rsidRDefault="009463B2" w:rsidP="009463B2">
      <w:pPr>
        <w:jc w:val="both"/>
        <w:rPr>
          <w:lang w:val="fr-FR"/>
        </w:rPr>
      </w:pPr>
      <w:r w:rsidRPr="002B639D">
        <w:rPr>
          <w:lang w:val="fr-FR"/>
        </w:rPr>
        <w:t>Chapitre 2 : Les graisses et les huiles</w:t>
      </w:r>
    </w:p>
    <w:p w:rsidR="009463B2" w:rsidRPr="002B639D" w:rsidRDefault="009463B2" w:rsidP="009463B2">
      <w:pPr>
        <w:jc w:val="both"/>
        <w:rPr>
          <w:lang w:val="fr-FR"/>
        </w:rPr>
      </w:pPr>
      <w:r w:rsidRPr="002B639D">
        <w:rPr>
          <w:lang w:val="fr-FR"/>
        </w:rPr>
        <w:t>Chapitre 3 : Les poissons</w:t>
      </w:r>
    </w:p>
    <w:p w:rsidR="009463B2" w:rsidRPr="002B639D" w:rsidRDefault="009463B2" w:rsidP="009463B2">
      <w:pPr>
        <w:jc w:val="both"/>
        <w:rPr>
          <w:lang w:val="fr-FR"/>
        </w:rPr>
      </w:pPr>
      <w:r w:rsidRPr="002B639D">
        <w:rPr>
          <w:lang w:val="fr-FR"/>
        </w:rPr>
        <w:t>Chapitre 4 : Les boissons</w:t>
      </w:r>
    </w:p>
    <w:p w:rsidR="009463B2" w:rsidRPr="002B639D" w:rsidRDefault="009463B2" w:rsidP="009463B2">
      <w:pPr>
        <w:jc w:val="both"/>
        <w:rPr>
          <w:lang w:val="fr-FR"/>
        </w:rPr>
      </w:pPr>
      <w:r w:rsidRPr="002B639D">
        <w:rPr>
          <w:lang w:val="fr-FR"/>
        </w:rPr>
        <w:t>Chapitre 5 : Les céréales et dérivés</w:t>
      </w:r>
    </w:p>
    <w:p w:rsidR="009463B2" w:rsidRPr="002B639D" w:rsidRDefault="009463B2" w:rsidP="009463B2">
      <w:pPr>
        <w:jc w:val="both"/>
        <w:rPr>
          <w:lang w:val="fr-FR"/>
        </w:rPr>
      </w:pPr>
      <w:r w:rsidRPr="002B639D">
        <w:rPr>
          <w:lang w:val="fr-FR"/>
        </w:rPr>
        <w:t>Chapitre 6 : Le lait et les produits dérivés</w:t>
      </w:r>
    </w:p>
    <w:p w:rsidR="009463B2" w:rsidRPr="002B639D" w:rsidRDefault="009463B2" w:rsidP="009463B2">
      <w:pPr>
        <w:jc w:val="both"/>
        <w:rPr>
          <w:lang w:val="fr-FR"/>
        </w:rPr>
      </w:pPr>
      <w:r w:rsidRPr="002B639D">
        <w:rPr>
          <w:lang w:val="fr-FR"/>
        </w:rPr>
        <w:t>Chapitre 7 : Mécanisme de détérioration des aliments</w:t>
      </w:r>
    </w:p>
    <w:p w:rsidR="009463B2" w:rsidRPr="002B639D" w:rsidRDefault="009463B2" w:rsidP="009463B2">
      <w:pPr>
        <w:jc w:val="both"/>
        <w:rPr>
          <w:lang w:val="fr-FR"/>
        </w:rPr>
      </w:pPr>
      <w:r w:rsidRPr="002B639D">
        <w:rPr>
          <w:lang w:val="fr-FR"/>
        </w:rPr>
        <w:t>Chapitre 8 : Les contaminants</w:t>
      </w:r>
    </w:p>
    <w:p w:rsidR="009463B2" w:rsidRPr="002B639D" w:rsidRDefault="009463B2" w:rsidP="009463B2">
      <w:pPr>
        <w:jc w:val="both"/>
        <w:rPr>
          <w:lang w:val="fr-FR"/>
        </w:rPr>
      </w:pPr>
      <w:r w:rsidRPr="002B639D">
        <w:rPr>
          <w:lang w:val="fr-FR"/>
        </w:rPr>
        <w:t>Chapitre 9 : Les additifs alimentaires</w:t>
      </w:r>
    </w:p>
    <w:p w:rsidR="009463B2" w:rsidRPr="002B639D" w:rsidRDefault="009463B2" w:rsidP="009463B2">
      <w:pPr>
        <w:jc w:val="both"/>
        <w:rPr>
          <w:lang w:val="fr-FR"/>
        </w:rPr>
      </w:pPr>
      <w:r w:rsidRPr="002B639D">
        <w:rPr>
          <w:lang w:val="fr-FR"/>
        </w:rPr>
        <w:t>Chapitre 10 : Les résidus des pesticides</w:t>
      </w:r>
    </w:p>
    <w:p w:rsidR="009463B2" w:rsidRPr="002B639D" w:rsidRDefault="009463B2" w:rsidP="009463B2">
      <w:pPr>
        <w:jc w:val="both"/>
        <w:rPr>
          <w:lang w:val="fr-FR"/>
        </w:rPr>
      </w:pPr>
      <w:r w:rsidRPr="002B639D">
        <w:rPr>
          <w:lang w:val="fr-FR"/>
        </w:rPr>
        <w:t xml:space="preserve">Chapitre 11 : Contrôle microbiologique </w:t>
      </w:r>
    </w:p>
    <w:p w:rsidR="009463B2" w:rsidRPr="002B639D" w:rsidRDefault="009463B2" w:rsidP="009463B2">
      <w:pPr>
        <w:jc w:val="both"/>
        <w:rPr>
          <w:lang w:val="fr-FR"/>
        </w:rPr>
      </w:pPr>
      <w:r w:rsidRPr="002B639D">
        <w:rPr>
          <w:lang w:val="fr-FR"/>
        </w:rPr>
        <w:t>Chapitre 12 : Chromatographie liquide haute performance</w:t>
      </w:r>
    </w:p>
    <w:p w:rsidR="009463B2" w:rsidRPr="002B639D" w:rsidRDefault="009463B2" w:rsidP="009463B2">
      <w:pPr>
        <w:jc w:val="both"/>
        <w:rPr>
          <w:lang w:val="fr-FR"/>
        </w:rPr>
      </w:pPr>
      <w:r w:rsidRPr="002B639D">
        <w:rPr>
          <w:lang w:val="fr-FR"/>
        </w:rPr>
        <w:t>Chapitre 13 : Extraction par paire d’ions,  a contre courant</w:t>
      </w:r>
    </w:p>
    <w:p w:rsidR="009463B2" w:rsidRPr="002B639D" w:rsidRDefault="009463B2" w:rsidP="009463B2">
      <w:pPr>
        <w:jc w:val="both"/>
        <w:rPr>
          <w:lang w:val="fr-FR"/>
        </w:rPr>
      </w:pPr>
    </w:p>
    <w:p w:rsidR="009463B2" w:rsidRPr="002B639D" w:rsidRDefault="009463B2" w:rsidP="009463B2">
      <w:pPr>
        <w:pStyle w:val="Heading2"/>
        <w:spacing w:before="0" w:after="200"/>
        <w:jc w:val="both"/>
        <w:rPr>
          <w:rFonts w:ascii="Times New Roman" w:hAnsi="Times New Roman"/>
          <w:color w:val="auto"/>
          <w:sz w:val="24"/>
          <w:szCs w:val="24"/>
          <w:lang w:val="fr-FR"/>
        </w:rPr>
      </w:pPr>
      <w:r w:rsidRPr="002B639D">
        <w:rPr>
          <w:rFonts w:ascii="Times New Roman" w:hAnsi="Times New Roman"/>
          <w:color w:val="auto"/>
          <w:sz w:val="24"/>
          <w:szCs w:val="24"/>
          <w:lang w:val="fr-FR"/>
        </w:rPr>
        <w:t>TP BROMATOLOGIE ET CHIMIE ANALYTIQUE</w:t>
      </w:r>
    </w:p>
    <w:p w:rsidR="009463B2" w:rsidRPr="002B639D" w:rsidRDefault="009463B2" w:rsidP="009463B2">
      <w:pPr>
        <w:pStyle w:val="Footer"/>
        <w:tabs>
          <w:tab w:val="clear" w:pos="4536"/>
          <w:tab w:val="clear" w:pos="9072"/>
        </w:tabs>
        <w:jc w:val="both"/>
      </w:pPr>
      <w:r w:rsidRPr="002B639D">
        <w:t>1. Dosage des constituants du lait</w:t>
      </w:r>
    </w:p>
    <w:p w:rsidR="009463B2" w:rsidRPr="002B639D" w:rsidRDefault="009463B2" w:rsidP="009463B2">
      <w:pPr>
        <w:pStyle w:val="Footer"/>
        <w:tabs>
          <w:tab w:val="clear" w:pos="4536"/>
          <w:tab w:val="clear" w:pos="9072"/>
        </w:tabs>
        <w:jc w:val="both"/>
      </w:pPr>
      <w:r w:rsidRPr="002B639D">
        <w:t>2. Dosage des constituants de la farine</w:t>
      </w:r>
    </w:p>
    <w:p w:rsidR="009463B2" w:rsidRPr="002B639D" w:rsidRDefault="009463B2" w:rsidP="009463B2">
      <w:pPr>
        <w:pStyle w:val="Footer"/>
        <w:tabs>
          <w:tab w:val="clear" w:pos="4536"/>
          <w:tab w:val="clear" w:pos="9072"/>
        </w:tabs>
        <w:jc w:val="both"/>
      </w:pPr>
      <w:r w:rsidRPr="002B639D">
        <w:t>3. Recherche de colorants</w:t>
      </w:r>
    </w:p>
    <w:p w:rsidR="009463B2" w:rsidRPr="002B639D" w:rsidRDefault="009463B2" w:rsidP="009463B2">
      <w:pPr>
        <w:jc w:val="both"/>
        <w:rPr>
          <w:lang w:val="fr-FR"/>
        </w:rPr>
      </w:pPr>
      <w:r w:rsidRPr="002B639D">
        <w:rPr>
          <w:lang w:val="fr-FR"/>
        </w:rPr>
        <w:t>4. Complexométrie</w:t>
      </w:r>
    </w:p>
    <w:p w:rsidR="009463B2" w:rsidRPr="002B639D" w:rsidRDefault="009463B2" w:rsidP="009463B2">
      <w:pPr>
        <w:jc w:val="both"/>
        <w:rPr>
          <w:b/>
          <w:lang w:val="fr-FR"/>
        </w:rPr>
      </w:pPr>
    </w:p>
    <w:p w:rsidR="009463B2" w:rsidRPr="002B639D" w:rsidRDefault="009463B2" w:rsidP="009463B2">
      <w:pPr>
        <w:spacing w:after="200"/>
        <w:jc w:val="both"/>
        <w:rPr>
          <w:lang w:val="fr-FR"/>
        </w:rPr>
      </w:pPr>
      <w:r w:rsidRPr="002B639D">
        <w:rPr>
          <w:b/>
          <w:lang w:val="fr-FR"/>
        </w:rPr>
        <w:t xml:space="preserve">ESSAIS PHYSICOCHIMIQUES DES MEDICAMENTS : </w:t>
      </w:r>
      <w:r w:rsidRPr="002B639D">
        <w:rPr>
          <w:lang w:val="fr-FR"/>
        </w:rPr>
        <w:t>Cette discipline apporte un complément d’informations pour l’identification et la détermination des caractères physico-chimiques des molécules d’intérêt thérapeutique.</w:t>
      </w:r>
    </w:p>
    <w:p w:rsidR="009463B2" w:rsidRPr="002B639D" w:rsidRDefault="009463B2" w:rsidP="009463B2">
      <w:pPr>
        <w:pStyle w:val="BodyTextIndent2"/>
        <w:spacing w:after="200" w:line="240" w:lineRule="auto"/>
        <w:ind w:left="0"/>
        <w:jc w:val="both"/>
        <w:rPr>
          <w:b/>
          <w:lang w:val="fr-FR"/>
        </w:rPr>
      </w:pPr>
      <w:r w:rsidRPr="002B639D">
        <w:rPr>
          <w:b/>
          <w:lang w:val="fr-FR"/>
        </w:rPr>
        <w:t>PHARMACIE CHIMIQUE-VESSAIS PHYSICOCHIMIQUES DES MEDICAMENTS </w:t>
      </w:r>
    </w:p>
    <w:p w:rsidR="009463B2" w:rsidRPr="002B639D" w:rsidRDefault="009463B2" w:rsidP="00A34256">
      <w:pPr>
        <w:numPr>
          <w:ilvl w:val="0"/>
          <w:numId w:val="68"/>
        </w:numPr>
        <w:tabs>
          <w:tab w:val="clear" w:pos="720"/>
          <w:tab w:val="num" w:pos="360"/>
        </w:tabs>
        <w:spacing w:after="200"/>
        <w:ind w:left="0" w:firstLine="0"/>
        <w:jc w:val="both"/>
        <w:rPr>
          <w:b/>
          <w:lang w:val="fr-FR"/>
        </w:rPr>
      </w:pPr>
      <w:r w:rsidRPr="002B639D">
        <w:rPr>
          <w:b/>
          <w:lang w:val="fr-FR"/>
        </w:rPr>
        <w:t>Généralités sur les essais et contrôle des médicaments</w:t>
      </w:r>
    </w:p>
    <w:p w:rsidR="009463B2" w:rsidRPr="002B639D" w:rsidRDefault="009463B2" w:rsidP="009463B2">
      <w:pPr>
        <w:ind w:left="360"/>
        <w:jc w:val="both"/>
      </w:pPr>
      <w:r w:rsidRPr="002B639D">
        <w:t>Introduction</w:t>
      </w:r>
    </w:p>
    <w:p w:rsidR="009463B2" w:rsidRPr="002B639D" w:rsidRDefault="009463B2" w:rsidP="009463B2">
      <w:pPr>
        <w:ind w:left="360"/>
        <w:jc w:val="both"/>
      </w:pPr>
      <w:r w:rsidRPr="002B639D">
        <w:t>Méthodes generals</w:t>
      </w:r>
    </w:p>
    <w:p w:rsidR="009463B2" w:rsidRPr="002B639D" w:rsidRDefault="009463B2" w:rsidP="009463B2">
      <w:pPr>
        <w:ind w:left="360"/>
        <w:jc w:val="both"/>
      </w:pPr>
    </w:p>
    <w:p w:rsidR="009463B2" w:rsidRPr="002B639D" w:rsidRDefault="009463B2" w:rsidP="00A34256">
      <w:pPr>
        <w:numPr>
          <w:ilvl w:val="0"/>
          <w:numId w:val="68"/>
        </w:numPr>
        <w:tabs>
          <w:tab w:val="clear" w:pos="720"/>
          <w:tab w:val="num" w:pos="360"/>
        </w:tabs>
        <w:ind w:left="0" w:firstLine="0"/>
        <w:jc w:val="both"/>
        <w:rPr>
          <w:b/>
          <w:lang w:val="fr-FR"/>
        </w:rPr>
      </w:pPr>
      <w:r w:rsidRPr="002B639D">
        <w:rPr>
          <w:b/>
          <w:lang w:val="fr-FR"/>
        </w:rPr>
        <w:t>Méthodes physiques de contrôle des médicaments</w:t>
      </w:r>
    </w:p>
    <w:p w:rsidR="009463B2" w:rsidRPr="002B639D" w:rsidRDefault="009463B2" w:rsidP="009463B2">
      <w:pPr>
        <w:ind w:left="360"/>
        <w:jc w:val="both"/>
        <w:rPr>
          <w:lang w:val="fr-FR"/>
        </w:rPr>
      </w:pPr>
      <w:r w:rsidRPr="002B639D">
        <w:rPr>
          <w:lang w:val="fr-FR"/>
        </w:rPr>
        <w:t>Solubilité</w:t>
      </w:r>
    </w:p>
    <w:p w:rsidR="009463B2" w:rsidRPr="002B639D" w:rsidRDefault="009463B2" w:rsidP="009463B2">
      <w:pPr>
        <w:ind w:left="360"/>
        <w:jc w:val="both"/>
        <w:rPr>
          <w:lang w:val="fr-FR"/>
        </w:rPr>
      </w:pPr>
      <w:r w:rsidRPr="002B639D">
        <w:rPr>
          <w:lang w:val="fr-FR"/>
        </w:rPr>
        <w:t>Point de fusion</w:t>
      </w:r>
    </w:p>
    <w:p w:rsidR="009463B2" w:rsidRPr="002B639D" w:rsidRDefault="009463B2" w:rsidP="009463B2">
      <w:pPr>
        <w:ind w:left="360"/>
        <w:jc w:val="both"/>
        <w:rPr>
          <w:lang w:val="fr-FR"/>
        </w:rPr>
      </w:pPr>
      <w:r w:rsidRPr="002B639D">
        <w:rPr>
          <w:lang w:val="fr-FR"/>
        </w:rPr>
        <w:t>Point d’ébullition</w:t>
      </w:r>
    </w:p>
    <w:p w:rsidR="009463B2" w:rsidRPr="002B639D" w:rsidRDefault="009463B2" w:rsidP="009463B2">
      <w:pPr>
        <w:ind w:left="360"/>
        <w:jc w:val="both"/>
      </w:pPr>
      <w:r w:rsidRPr="002B639D">
        <w:t>Pouvoir rotatoire</w:t>
      </w:r>
    </w:p>
    <w:p w:rsidR="009463B2" w:rsidRPr="002B639D" w:rsidRDefault="009463B2" w:rsidP="009463B2">
      <w:pPr>
        <w:ind w:left="360"/>
        <w:jc w:val="both"/>
      </w:pPr>
      <w:r w:rsidRPr="002B639D">
        <w:t>Densité</w:t>
      </w:r>
    </w:p>
    <w:p w:rsidR="009463B2" w:rsidRPr="002B639D" w:rsidRDefault="009463B2" w:rsidP="009463B2">
      <w:pPr>
        <w:ind w:left="360"/>
        <w:jc w:val="both"/>
      </w:pPr>
    </w:p>
    <w:p w:rsidR="009463B2" w:rsidRPr="002B639D" w:rsidRDefault="009463B2" w:rsidP="00A34256">
      <w:pPr>
        <w:numPr>
          <w:ilvl w:val="0"/>
          <w:numId w:val="68"/>
        </w:numPr>
        <w:tabs>
          <w:tab w:val="clear" w:pos="720"/>
          <w:tab w:val="left" w:pos="360"/>
        </w:tabs>
        <w:ind w:left="0" w:firstLine="6"/>
        <w:jc w:val="both"/>
        <w:rPr>
          <w:b/>
          <w:lang w:val="fr-FR"/>
        </w:rPr>
      </w:pPr>
      <w:r w:rsidRPr="002B639D">
        <w:rPr>
          <w:b/>
          <w:lang w:val="fr-FR"/>
        </w:rPr>
        <w:t>Choix de méthodes chimiques : essais du codex</w:t>
      </w:r>
    </w:p>
    <w:p w:rsidR="009463B2" w:rsidRPr="002B639D" w:rsidRDefault="009463B2" w:rsidP="009463B2">
      <w:pPr>
        <w:ind w:left="360"/>
        <w:jc w:val="both"/>
        <w:rPr>
          <w:lang w:val="fr-FR"/>
        </w:rPr>
      </w:pPr>
      <w:r w:rsidRPr="002B639D">
        <w:rPr>
          <w:lang w:val="fr-FR"/>
        </w:rPr>
        <w:t>Recherche de l’azote</w:t>
      </w:r>
    </w:p>
    <w:p w:rsidR="009463B2" w:rsidRPr="002B639D" w:rsidRDefault="009463B2" w:rsidP="009463B2">
      <w:pPr>
        <w:ind w:left="360"/>
        <w:jc w:val="both"/>
        <w:rPr>
          <w:lang w:val="fr-FR"/>
        </w:rPr>
      </w:pPr>
      <w:r w:rsidRPr="002B639D">
        <w:rPr>
          <w:lang w:val="fr-FR"/>
        </w:rPr>
        <w:t>Recherche du soufre</w:t>
      </w:r>
    </w:p>
    <w:p w:rsidR="009463B2" w:rsidRPr="002B639D" w:rsidRDefault="009463B2" w:rsidP="009463B2">
      <w:pPr>
        <w:ind w:left="360"/>
        <w:jc w:val="both"/>
        <w:rPr>
          <w:lang w:val="fr-FR"/>
        </w:rPr>
      </w:pPr>
      <w:r w:rsidRPr="002B639D">
        <w:rPr>
          <w:lang w:val="fr-FR"/>
        </w:rPr>
        <w:t>Recherche de l’arsenic</w:t>
      </w:r>
    </w:p>
    <w:p w:rsidR="009463B2" w:rsidRPr="002B639D" w:rsidRDefault="009463B2" w:rsidP="009463B2">
      <w:pPr>
        <w:ind w:left="360"/>
        <w:jc w:val="both"/>
        <w:rPr>
          <w:lang w:val="fr-FR"/>
        </w:rPr>
      </w:pPr>
      <w:r w:rsidRPr="002B639D">
        <w:rPr>
          <w:lang w:val="fr-FR"/>
        </w:rPr>
        <w:t>Recherche des alcaloïdes</w:t>
      </w:r>
    </w:p>
    <w:p w:rsidR="009463B2" w:rsidRPr="002B639D" w:rsidRDefault="009463B2" w:rsidP="009463B2">
      <w:pPr>
        <w:ind w:left="360"/>
        <w:jc w:val="both"/>
        <w:rPr>
          <w:lang w:val="fr-FR"/>
        </w:rPr>
      </w:pPr>
    </w:p>
    <w:p w:rsidR="009463B2" w:rsidRPr="002B639D" w:rsidRDefault="009463B2" w:rsidP="00A34256">
      <w:pPr>
        <w:numPr>
          <w:ilvl w:val="0"/>
          <w:numId w:val="68"/>
        </w:numPr>
        <w:tabs>
          <w:tab w:val="clear" w:pos="720"/>
          <w:tab w:val="num" w:pos="360"/>
        </w:tabs>
        <w:ind w:left="360"/>
        <w:jc w:val="both"/>
        <w:rPr>
          <w:b/>
        </w:rPr>
      </w:pPr>
      <w:r w:rsidRPr="002B639D">
        <w:rPr>
          <w:b/>
        </w:rPr>
        <w:t>Médicaments de structure carboxylique</w:t>
      </w:r>
    </w:p>
    <w:p w:rsidR="009463B2" w:rsidRPr="002B639D" w:rsidRDefault="009463B2" w:rsidP="009463B2">
      <w:pPr>
        <w:ind w:left="360"/>
        <w:jc w:val="both"/>
      </w:pPr>
      <w:r w:rsidRPr="002B639D">
        <w:t>Les dérivés du cyclopropane</w:t>
      </w:r>
    </w:p>
    <w:p w:rsidR="009463B2" w:rsidRPr="002B639D" w:rsidRDefault="009463B2" w:rsidP="009463B2">
      <w:pPr>
        <w:ind w:left="360"/>
        <w:jc w:val="both"/>
      </w:pPr>
      <w:r w:rsidRPr="002B639D">
        <w:t>Les dérivés du cyclopentane</w:t>
      </w:r>
    </w:p>
    <w:p w:rsidR="009463B2" w:rsidRPr="002B639D" w:rsidRDefault="009463B2" w:rsidP="009463B2">
      <w:pPr>
        <w:ind w:left="360"/>
        <w:jc w:val="both"/>
      </w:pPr>
    </w:p>
    <w:p w:rsidR="009463B2" w:rsidRPr="002B639D" w:rsidRDefault="009463B2" w:rsidP="00A34256">
      <w:pPr>
        <w:numPr>
          <w:ilvl w:val="0"/>
          <w:numId w:val="68"/>
        </w:numPr>
        <w:tabs>
          <w:tab w:val="clear" w:pos="720"/>
          <w:tab w:val="num" w:pos="360"/>
        </w:tabs>
        <w:ind w:left="360" w:hanging="357"/>
        <w:jc w:val="both"/>
        <w:rPr>
          <w:b/>
        </w:rPr>
      </w:pPr>
      <w:r w:rsidRPr="002B639D">
        <w:rPr>
          <w:b/>
        </w:rPr>
        <w:t>Médicaments dérivés des terpènes</w:t>
      </w:r>
    </w:p>
    <w:p w:rsidR="009463B2" w:rsidRPr="002B639D" w:rsidRDefault="009463B2" w:rsidP="009463B2">
      <w:pPr>
        <w:ind w:left="360"/>
        <w:jc w:val="both"/>
      </w:pPr>
      <w:r w:rsidRPr="002B639D">
        <w:t>La terpine</w:t>
      </w:r>
    </w:p>
    <w:p w:rsidR="009463B2" w:rsidRPr="002B639D" w:rsidRDefault="009463B2" w:rsidP="009463B2">
      <w:pPr>
        <w:ind w:left="360"/>
        <w:jc w:val="both"/>
      </w:pPr>
      <w:r w:rsidRPr="002B639D">
        <w:t>Le menthol</w:t>
      </w:r>
    </w:p>
    <w:p w:rsidR="009463B2" w:rsidRPr="002B639D" w:rsidRDefault="009463B2" w:rsidP="009463B2">
      <w:pPr>
        <w:ind w:left="360"/>
        <w:jc w:val="both"/>
      </w:pPr>
      <w:r w:rsidRPr="002B639D">
        <w:t>L’eucalyptol ou Cinéol</w:t>
      </w:r>
    </w:p>
    <w:p w:rsidR="009463B2" w:rsidRPr="002B639D" w:rsidRDefault="009463B2" w:rsidP="009463B2">
      <w:pPr>
        <w:ind w:left="360"/>
        <w:jc w:val="both"/>
      </w:pPr>
      <w:r w:rsidRPr="002B639D">
        <w:t>Le Camphre</w:t>
      </w:r>
    </w:p>
    <w:p w:rsidR="009463B2" w:rsidRPr="002B639D" w:rsidRDefault="009463B2" w:rsidP="009463B2">
      <w:pPr>
        <w:ind w:left="360"/>
        <w:jc w:val="both"/>
      </w:pPr>
      <w:r w:rsidRPr="002B639D">
        <w:t>Les dérivés du Camphre</w:t>
      </w:r>
    </w:p>
    <w:p w:rsidR="009463B2" w:rsidRPr="002B639D" w:rsidRDefault="009463B2" w:rsidP="009463B2">
      <w:pPr>
        <w:ind w:left="360"/>
        <w:jc w:val="both"/>
      </w:pPr>
      <w:r w:rsidRPr="002B639D">
        <w:t>Les polyterpènes</w:t>
      </w:r>
    </w:p>
    <w:p w:rsidR="009463B2" w:rsidRPr="002B639D" w:rsidRDefault="009463B2" w:rsidP="009463B2">
      <w:pPr>
        <w:ind w:left="360"/>
        <w:jc w:val="both"/>
      </w:pPr>
      <w:r w:rsidRPr="002B639D">
        <w:t>La vitamine A</w:t>
      </w:r>
    </w:p>
    <w:p w:rsidR="009463B2" w:rsidRPr="002B639D" w:rsidRDefault="009463B2" w:rsidP="009463B2">
      <w:pPr>
        <w:ind w:left="360"/>
        <w:jc w:val="both"/>
      </w:pPr>
      <w:r w:rsidRPr="002B639D">
        <w:t>Les vitamines K</w:t>
      </w:r>
    </w:p>
    <w:p w:rsidR="009463B2" w:rsidRPr="002B639D" w:rsidRDefault="009463B2" w:rsidP="009463B2">
      <w:pPr>
        <w:ind w:left="360"/>
        <w:jc w:val="both"/>
      </w:pPr>
      <w:r w:rsidRPr="002B639D">
        <w:t>Les anticoagulants</w:t>
      </w:r>
    </w:p>
    <w:p w:rsidR="009463B2" w:rsidRPr="002B639D" w:rsidRDefault="009463B2" w:rsidP="009463B2">
      <w:pPr>
        <w:ind w:left="360"/>
        <w:jc w:val="both"/>
      </w:pPr>
      <w:r w:rsidRPr="002B639D">
        <w:t>La vitamine E</w:t>
      </w:r>
    </w:p>
    <w:p w:rsidR="009463B2" w:rsidRPr="002B639D" w:rsidRDefault="009463B2" w:rsidP="009463B2">
      <w:pPr>
        <w:ind w:left="360"/>
        <w:jc w:val="both"/>
      </w:pPr>
    </w:p>
    <w:p w:rsidR="009463B2" w:rsidRPr="002B639D" w:rsidRDefault="009463B2" w:rsidP="00A34256">
      <w:pPr>
        <w:numPr>
          <w:ilvl w:val="0"/>
          <w:numId w:val="68"/>
        </w:numPr>
        <w:tabs>
          <w:tab w:val="clear" w:pos="720"/>
          <w:tab w:val="num" w:pos="360"/>
        </w:tabs>
        <w:ind w:left="360" w:hanging="357"/>
        <w:jc w:val="both"/>
        <w:rPr>
          <w:b/>
        </w:rPr>
      </w:pPr>
      <w:r w:rsidRPr="002B639D">
        <w:rPr>
          <w:b/>
        </w:rPr>
        <w:t>Stéroïdes</w:t>
      </w:r>
    </w:p>
    <w:p w:rsidR="009463B2" w:rsidRPr="002B639D" w:rsidRDefault="009463B2" w:rsidP="009463B2">
      <w:pPr>
        <w:ind w:left="360"/>
        <w:jc w:val="both"/>
      </w:pPr>
      <w:r w:rsidRPr="002B639D">
        <w:t>Généralités</w:t>
      </w:r>
    </w:p>
    <w:p w:rsidR="009463B2" w:rsidRPr="002B639D" w:rsidRDefault="009463B2" w:rsidP="009463B2">
      <w:pPr>
        <w:ind w:left="360"/>
        <w:jc w:val="both"/>
      </w:pPr>
      <w:r w:rsidRPr="002B639D">
        <w:t>Les stérols</w:t>
      </w:r>
    </w:p>
    <w:p w:rsidR="009463B2" w:rsidRPr="002B639D" w:rsidRDefault="009463B2" w:rsidP="009463B2">
      <w:pPr>
        <w:ind w:left="360"/>
        <w:jc w:val="both"/>
      </w:pPr>
      <w:r w:rsidRPr="002B639D">
        <w:t>Le cholestérol</w:t>
      </w:r>
    </w:p>
    <w:p w:rsidR="009463B2" w:rsidRPr="002B639D" w:rsidRDefault="009463B2" w:rsidP="009463B2">
      <w:pPr>
        <w:ind w:left="360"/>
        <w:jc w:val="both"/>
      </w:pPr>
      <w:r w:rsidRPr="002B639D">
        <w:t>Les vitamines D</w:t>
      </w:r>
    </w:p>
    <w:p w:rsidR="009463B2" w:rsidRPr="002B639D" w:rsidRDefault="009463B2" w:rsidP="009463B2">
      <w:pPr>
        <w:ind w:left="360"/>
        <w:jc w:val="both"/>
      </w:pPr>
      <w:r w:rsidRPr="002B639D">
        <w:t>Les acides biliaires</w:t>
      </w:r>
    </w:p>
    <w:p w:rsidR="009463B2" w:rsidRPr="002B639D" w:rsidRDefault="009463B2" w:rsidP="009463B2">
      <w:pPr>
        <w:ind w:left="360"/>
        <w:jc w:val="both"/>
        <w:rPr>
          <w:lang w:val="fr-FR"/>
        </w:rPr>
      </w:pPr>
      <w:r w:rsidRPr="002B639D">
        <w:rPr>
          <w:lang w:val="fr-FR"/>
        </w:rPr>
        <w:t>Les acides glyco- et tauro-choliques</w:t>
      </w:r>
    </w:p>
    <w:p w:rsidR="009463B2" w:rsidRPr="002B639D" w:rsidRDefault="009463B2" w:rsidP="009463B2">
      <w:pPr>
        <w:ind w:left="360"/>
        <w:jc w:val="both"/>
        <w:rPr>
          <w:lang w:val="fr-FR"/>
        </w:rPr>
      </w:pPr>
      <w:r w:rsidRPr="002B639D">
        <w:rPr>
          <w:lang w:val="fr-FR"/>
        </w:rPr>
        <w:t>L’acide cholique</w:t>
      </w:r>
    </w:p>
    <w:p w:rsidR="009463B2" w:rsidRPr="002B639D" w:rsidRDefault="009463B2" w:rsidP="009463B2">
      <w:pPr>
        <w:ind w:left="360"/>
        <w:jc w:val="both"/>
        <w:rPr>
          <w:lang w:val="fr-FR"/>
        </w:rPr>
      </w:pPr>
      <w:r w:rsidRPr="002B639D">
        <w:rPr>
          <w:lang w:val="fr-FR"/>
        </w:rPr>
        <w:t>L’acide déhydrocholique</w:t>
      </w:r>
    </w:p>
    <w:p w:rsidR="009463B2" w:rsidRPr="002B639D" w:rsidRDefault="009463B2" w:rsidP="009463B2">
      <w:pPr>
        <w:ind w:left="360"/>
        <w:jc w:val="both"/>
        <w:rPr>
          <w:lang w:val="fr-FR"/>
        </w:rPr>
      </w:pPr>
      <w:r w:rsidRPr="002B639D">
        <w:rPr>
          <w:lang w:val="fr-FR"/>
        </w:rPr>
        <w:t>Les hormones stéroïdes</w:t>
      </w:r>
    </w:p>
    <w:p w:rsidR="009463B2" w:rsidRPr="002B639D" w:rsidRDefault="009463B2" w:rsidP="009463B2">
      <w:pPr>
        <w:ind w:left="360"/>
        <w:jc w:val="both"/>
        <w:rPr>
          <w:lang w:val="fr-FR"/>
        </w:rPr>
      </w:pPr>
      <w:r w:rsidRPr="002B639D">
        <w:rPr>
          <w:lang w:val="fr-FR"/>
        </w:rPr>
        <w:t>Les œstrogènes</w:t>
      </w:r>
    </w:p>
    <w:p w:rsidR="009463B2" w:rsidRPr="002B639D" w:rsidRDefault="009463B2" w:rsidP="009463B2">
      <w:pPr>
        <w:ind w:left="360"/>
        <w:jc w:val="both"/>
        <w:rPr>
          <w:lang w:val="fr-FR"/>
        </w:rPr>
      </w:pPr>
      <w:r w:rsidRPr="002B639D">
        <w:rPr>
          <w:lang w:val="fr-FR"/>
        </w:rPr>
        <w:t>Les androgènes</w:t>
      </w:r>
    </w:p>
    <w:p w:rsidR="009463B2" w:rsidRPr="002B639D" w:rsidRDefault="009463B2" w:rsidP="009463B2">
      <w:pPr>
        <w:ind w:left="360"/>
        <w:jc w:val="both"/>
        <w:rPr>
          <w:lang w:val="fr-FR"/>
        </w:rPr>
      </w:pPr>
      <w:r w:rsidRPr="002B639D">
        <w:rPr>
          <w:lang w:val="fr-FR"/>
        </w:rPr>
        <w:t>La progestérone et progestatifs de synthèse</w:t>
      </w:r>
    </w:p>
    <w:p w:rsidR="009463B2" w:rsidRPr="002B639D" w:rsidRDefault="009463B2" w:rsidP="009463B2">
      <w:pPr>
        <w:ind w:left="360"/>
        <w:jc w:val="both"/>
        <w:rPr>
          <w:lang w:val="fr-FR"/>
        </w:rPr>
      </w:pPr>
      <w:r w:rsidRPr="002B639D">
        <w:rPr>
          <w:lang w:val="fr-FR"/>
        </w:rPr>
        <w:t>Les hormones de la  corticosurrénale</w:t>
      </w:r>
    </w:p>
    <w:p w:rsidR="009463B2" w:rsidRPr="002B639D" w:rsidRDefault="009463B2" w:rsidP="009463B2">
      <w:pPr>
        <w:ind w:left="360"/>
        <w:jc w:val="both"/>
        <w:rPr>
          <w:lang w:val="fr-FR"/>
        </w:rPr>
      </w:pPr>
      <w:r w:rsidRPr="002B639D">
        <w:rPr>
          <w:lang w:val="fr-FR"/>
        </w:rPr>
        <w:t>Les minéralocorticoïdes</w:t>
      </w:r>
    </w:p>
    <w:p w:rsidR="009463B2" w:rsidRPr="002B639D" w:rsidRDefault="009463B2" w:rsidP="009463B2">
      <w:pPr>
        <w:ind w:left="360"/>
        <w:jc w:val="both"/>
        <w:rPr>
          <w:lang w:val="fr-FR"/>
        </w:rPr>
      </w:pPr>
      <w:r w:rsidRPr="002B639D">
        <w:rPr>
          <w:lang w:val="fr-FR"/>
        </w:rPr>
        <w:t>Les glucocorticoïdes</w:t>
      </w:r>
    </w:p>
    <w:p w:rsidR="009463B2" w:rsidRPr="002B639D" w:rsidRDefault="009463B2" w:rsidP="009463B2">
      <w:pPr>
        <w:ind w:left="360"/>
        <w:jc w:val="both"/>
        <w:rPr>
          <w:lang w:val="fr-FR"/>
        </w:rPr>
      </w:pPr>
      <w:r w:rsidRPr="002B639D">
        <w:rPr>
          <w:lang w:val="fr-FR"/>
        </w:rPr>
        <w:t>Les hétérosides cardiotoniques</w:t>
      </w:r>
    </w:p>
    <w:p w:rsidR="009463B2" w:rsidRPr="002B639D" w:rsidRDefault="009463B2" w:rsidP="009463B2">
      <w:pPr>
        <w:ind w:left="360"/>
        <w:jc w:val="both"/>
        <w:rPr>
          <w:lang w:val="fr-FR"/>
        </w:rPr>
      </w:pPr>
      <w:r w:rsidRPr="002B639D">
        <w:rPr>
          <w:lang w:val="fr-FR"/>
        </w:rPr>
        <w:t>Hétérosides de la digitale</w:t>
      </w:r>
    </w:p>
    <w:p w:rsidR="009463B2" w:rsidRPr="002B639D" w:rsidRDefault="009463B2" w:rsidP="009463B2">
      <w:pPr>
        <w:ind w:left="360"/>
        <w:jc w:val="both"/>
        <w:rPr>
          <w:lang w:val="fr-FR"/>
        </w:rPr>
      </w:pPr>
      <w:r w:rsidRPr="002B639D">
        <w:rPr>
          <w:lang w:val="fr-FR"/>
        </w:rPr>
        <w:t>Hétérosides des apocynacées</w:t>
      </w:r>
    </w:p>
    <w:p w:rsidR="009463B2" w:rsidRPr="002B639D" w:rsidRDefault="009463B2" w:rsidP="009463B2">
      <w:pPr>
        <w:ind w:left="360"/>
        <w:jc w:val="both"/>
        <w:rPr>
          <w:lang w:val="fr-FR"/>
        </w:rPr>
      </w:pPr>
      <w:r w:rsidRPr="002B639D">
        <w:rPr>
          <w:lang w:val="fr-FR"/>
        </w:rPr>
        <w:t>Hétérosides de la scille</w:t>
      </w:r>
    </w:p>
    <w:p w:rsidR="009463B2" w:rsidRPr="002B639D" w:rsidRDefault="009463B2" w:rsidP="009463B2">
      <w:pPr>
        <w:ind w:left="360"/>
        <w:jc w:val="both"/>
        <w:rPr>
          <w:lang w:val="fr-FR"/>
        </w:rPr>
      </w:pPr>
    </w:p>
    <w:p w:rsidR="009463B2" w:rsidRPr="002B639D" w:rsidRDefault="009463B2" w:rsidP="009463B2">
      <w:pPr>
        <w:jc w:val="both"/>
        <w:rPr>
          <w:lang w:val="fr-FR"/>
        </w:rPr>
      </w:pPr>
      <w:r w:rsidRPr="002B639D">
        <w:rPr>
          <w:b/>
          <w:lang w:val="fr-FR"/>
        </w:rPr>
        <w:t xml:space="preserve">MICROBIOLOGIE : </w:t>
      </w:r>
      <w:r w:rsidRPr="002B639D">
        <w:rPr>
          <w:lang w:val="fr-FR"/>
        </w:rPr>
        <w:t>L’objectif de cet enseignement est d’offrir à l’étudiant des connaissances générales sur la Biologie des bactéries et des virus pathogènes chez l’être humain. L’enseignement de monographies des  familles de microbes (bactéries, virus) est également abordé. Elle offre également à l’étudiant des connaissances pratiques pour le diagnostic microbiologique.</w:t>
      </w:r>
    </w:p>
    <w:p w:rsidR="009463B2" w:rsidRPr="002B639D" w:rsidRDefault="009463B2" w:rsidP="009463B2">
      <w:pPr>
        <w:jc w:val="both"/>
        <w:rPr>
          <w:lang w:val="fr-FR"/>
        </w:rPr>
      </w:pPr>
    </w:p>
    <w:p w:rsidR="009463B2" w:rsidRPr="002B639D" w:rsidRDefault="009463B2" w:rsidP="009463B2">
      <w:pPr>
        <w:pStyle w:val="Heading6"/>
        <w:spacing w:before="0" w:after="200"/>
        <w:jc w:val="both"/>
        <w:rPr>
          <w:sz w:val="24"/>
          <w:szCs w:val="24"/>
          <w:u w:val="single"/>
        </w:rPr>
      </w:pPr>
      <w:r w:rsidRPr="002B639D">
        <w:rPr>
          <w:sz w:val="24"/>
          <w:szCs w:val="24"/>
          <w:u w:val="single"/>
        </w:rPr>
        <w:t>BACTERIOLOGIE</w:t>
      </w:r>
    </w:p>
    <w:p w:rsidR="009463B2" w:rsidRPr="002B639D" w:rsidRDefault="009463B2" w:rsidP="00A34256">
      <w:pPr>
        <w:numPr>
          <w:ilvl w:val="0"/>
          <w:numId w:val="69"/>
        </w:numPr>
        <w:tabs>
          <w:tab w:val="clear" w:pos="720"/>
          <w:tab w:val="num" w:pos="360"/>
        </w:tabs>
        <w:spacing w:after="200"/>
        <w:ind w:left="360"/>
        <w:jc w:val="both"/>
        <w:rPr>
          <w:b/>
        </w:rPr>
      </w:pPr>
      <w:r w:rsidRPr="002B639D">
        <w:rPr>
          <w:b/>
        </w:rPr>
        <w:t>Les infections à staphylocoque</w:t>
      </w:r>
    </w:p>
    <w:p w:rsidR="009463B2" w:rsidRPr="002B639D" w:rsidRDefault="009463B2" w:rsidP="009463B2">
      <w:pPr>
        <w:ind w:left="360"/>
        <w:jc w:val="both"/>
      </w:pPr>
      <w:r w:rsidRPr="002B639D">
        <w:t>Classification</w:t>
      </w:r>
    </w:p>
    <w:p w:rsidR="009463B2" w:rsidRPr="002B639D" w:rsidRDefault="009463B2" w:rsidP="009463B2">
      <w:pPr>
        <w:ind w:left="360"/>
        <w:jc w:val="both"/>
        <w:rPr>
          <w:i/>
        </w:rPr>
      </w:pPr>
      <w:r w:rsidRPr="002B639D">
        <w:t xml:space="preserve"> </w:t>
      </w:r>
      <w:r w:rsidRPr="002B639D">
        <w:tab/>
      </w:r>
      <w:r w:rsidRPr="002B639D">
        <w:rPr>
          <w:i/>
        </w:rPr>
        <w:t>Staphylocoques aureus</w:t>
      </w:r>
    </w:p>
    <w:p w:rsidR="009463B2" w:rsidRPr="002B639D" w:rsidRDefault="009463B2" w:rsidP="009463B2">
      <w:pPr>
        <w:ind w:left="360"/>
        <w:jc w:val="both"/>
      </w:pPr>
      <w:r w:rsidRPr="002B639D">
        <w:t>Habitat</w:t>
      </w:r>
    </w:p>
    <w:p w:rsidR="009463B2" w:rsidRPr="002B639D" w:rsidRDefault="009463B2" w:rsidP="009463B2">
      <w:pPr>
        <w:ind w:left="360"/>
        <w:jc w:val="both"/>
      </w:pPr>
      <w:r w:rsidRPr="002B639D">
        <w:t>Caractères morphologiques</w:t>
      </w:r>
    </w:p>
    <w:p w:rsidR="009463B2" w:rsidRPr="002B639D" w:rsidRDefault="009463B2" w:rsidP="009463B2">
      <w:pPr>
        <w:ind w:left="360"/>
        <w:jc w:val="both"/>
      </w:pPr>
      <w:r w:rsidRPr="002B639D">
        <w:t>Culture</w:t>
      </w:r>
    </w:p>
    <w:p w:rsidR="009463B2" w:rsidRPr="002B639D" w:rsidRDefault="009463B2" w:rsidP="009463B2">
      <w:pPr>
        <w:ind w:left="360"/>
        <w:jc w:val="both"/>
      </w:pPr>
      <w:r w:rsidRPr="002B639D">
        <w:t>Caractères métaboliques</w:t>
      </w:r>
    </w:p>
    <w:p w:rsidR="009463B2" w:rsidRPr="002B639D" w:rsidRDefault="009463B2" w:rsidP="009463B2">
      <w:pPr>
        <w:ind w:left="360"/>
        <w:jc w:val="both"/>
      </w:pPr>
      <w:r w:rsidRPr="002B639D">
        <w:t>Toxiques et enzymes du staphylocoque</w:t>
      </w:r>
    </w:p>
    <w:p w:rsidR="009463B2" w:rsidRPr="002B639D" w:rsidRDefault="009463B2" w:rsidP="009463B2">
      <w:pPr>
        <w:ind w:left="360"/>
        <w:jc w:val="both"/>
      </w:pPr>
      <w:r w:rsidRPr="002B639D">
        <w:t>Antigènes</w:t>
      </w:r>
    </w:p>
    <w:p w:rsidR="009463B2" w:rsidRPr="002B639D" w:rsidRDefault="009463B2" w:rsidP="009463B2">
      <w:pPr>
        <w:ind w:left="360"/>
        <w:jc w:val="both"/>
      </w:pPr>
      <w:r w:rsidRPr="002B639D">
        <w:t>Staphylocoques à coagulase</w:t>
      </w:r>
    </w:p>
    <w:p w:rsidR="009463B2" w:rsidRPr="002B639D" w:rsidRDefault="009463B2" w:rsidP="009463B2">
      <w:pPr>
        <w:ind w:firstLine="360"/>
        <w:jc w:val="both"/>
      </w:pPr>
      <w:r w:rsidRPr="002B639D">
        <w:t>Physiopathologie</w:t>
      </w:r>
    </w:p>
    <w:p w:rsidR="009463B2" w:rsidRPr="002B639D" w:rsidRDefault="009463B2" w:rsidP="009463B2">
      <w:pPr>
        <w:ind w:left="360"/>
        <w:jc w:val="both"/>
      </w:pPr>
      <w:r w:rsidRPr="002B639D">
        <w:t>Introduction</w:t>
      </w:r>
    </w:p>
    <w:p w:rsidR="009463B2" w:rsidRPr="002B639D" w:rsidRDefault="009463B2" w:rsidP="009463B2">
      <w:pPr>
        <w:ind w:left="360"/>
        <w:jc w:val="both"/>
      </w:pPr>
      <w:r w:rsidRPr="002B639D">
        <w:t>Mécanisme intime de l’infection</w:t>
      </w:r>
    </w:p>
    <w:p w:rsidR="009463B2" w:rsidRPr="002B639D" w:rsidRDefault="009463B2" w:rsidP="009463B2">
      <w:pPr>
        <w:ind w:left="360"/>
        <w:jc w:val="both"/>
      </w:pPr>
      <w:r w:rsidRPr="002B639D">
        <w:t>Pouvoir Pathogène naturel</w:t>
      </w:r>
    </w:p>
    <w:p w:rsidR="009463B2" w:rsidRPr="002B639D" w:rsidRDefault="009463B2" w:rsidP="009463B2">
      <w:pPr>
        <w:ind w:left="360"/>
        <w:jc w:val="both"/>
      </w:pPr>
      <w:r w:rsidRPr="002B639D">
        <w:t>Diagnostic bactériologique</w:t>
      </w:r>
    </w:p>
    <w:p w:rsidR="009463B2" w:rsidRPr="002B639D" w:rsidRDefault="009463B2" w:rsidP="009463B2">
      <w:pPr>
        <w:ind w:left="360"/>
        <w:jc w:val="both"/>
      </w:pPr>
    </w:p>
    <w:p w:rsidR="009463B2" w:rsidRPr="002B639D" w:rsidRDefault="009463B2" w:rsidP="00A34256">
      <w:pPr>
        <w:numPr>
          <w:ilvl w:val="0"/>
          <w:numId w:val="69"/>
        </w:numPr>
        <w:tabs>
          <w:tab w:val="clear" w:pos="720"/>
          <w:tab w:val="num" w:pos="360"/>
        </w:tabs>
        <w:spacing w:after="200"/>
        <w:ind w:left="360"/>
        <w:jc w:val="both"/>
        <w:rPr>
          <w:b/>
        </w:rPr>
      </w:pPr>
      <w:r w:rsidRPr="002B639D">
        <w:rPr>
          <w:b/>
        </w:rPr>
        <w:t>Les Streptocoques</w:t>
      </w:r>
    </w:p>
    <w:p w:rsidR="009463B2" w:rsidRPr="002B639D" w:rsidRDefault="009463B2" w:rsidP="009463B2">
      <w:pPr>
        <w:ind w:left="360"/>
        <w:jc w:val="both"/>
      </w:pPr>
      <w:r w:rsidRPr="002B639D">
        <w:t>Habitat</w:t>
      </w:r>
    </w:p>
    <w:p w:rsidR="009463B2" w:rsidRPr="002B639D" w:rsidRDefault="009463B2" w:rsidP="009463B2">
      <w:pPr>
        <w:ind w:left="360"/>
        <w:jc w:val="both"/>
      </w:pPr>
      <w:r w:rsidRPr="002B639D">
        <w:t>Caractère du germe :</w:t>
      </w:r>
    </w:p>
    <w:p w:rsidR="009463B2" w:rsidRPr="002B639D" w:rsidRDefault="009463B2" w:rsidP="009463B2">
      <w:pPr>
        <w:ind w:left="360"/>
        <w:jc w:val="both"/>
      </w:pPr>
      <w:r w:rsidRPr="002B639D">
        <w:t>Morphologie</w:t>
      </w:r>
    </w:p>
    <w:p w:rsidR="009463B2" w:rsidRPr="002B639D" w:rsidRDefault="009463B2" w:rsidP="009463B2">
      <w:pPr>
        <w:ind w:left="360"/>
        <w:jc w:val="both"/>
      </w:pPr>
      <w:r w:rsidRPr="002B639D">
        <w:t>Type respiratoire</w:t>
      </w:r>
    </w:p>
    <w:p w:rsidR="009463B2" w:rsidRPr="002B639D" w:rsidRDefault="009463B2" w:rsidP="009463B2">
      <w:pPr>
        <w:ind w:left="360"/>
        <w:jc w:val="both"/>
      </w:pPr>
      <w:r w:rsidRPr="002B639D">
        <w:t>Culture</w:t>
      </w:r>
    </w:p>
    <w:p w:rsidR="009463B2" w:rsidRPr="002B639D" w:rsidRDefault="009463B2" w:rsidP="009463B2">
      <w:pPr>
        <w:ind w:left="360"/>
        <w:jc w:val="both"/>
      </w:pPr>
      <w:r w:rsidRPr="002B639D">
        <w:t>Identification</w:t>
      </w:r>
    </w:p>
    <w:p w:rsidR="009463B2" w:rsidRPr="002B639D" w:rsidRDefault="009463B2" w:rsidP="009463B2">
      <w:pPr>
        <w:ind w:left="360"/>
        <w:jc w:val="both"/>
      </w:pPr>
      <w:r w:rsidRPr="002B639D">
        <w:t>Substances et toxines élaborées</w:t>
      </w:r>
    </w:p>
    <w:p w:rsidR="009463B2" w:rsidRPr="002B639D" w:rsidRDefault="009463B2" w:rsidP="009463B2">
      <w:pPr>
        <w:ind w:left="360"/>
        <w:jc w:val="both"/>
      </w:pPr>
      <w:r w:rsidRPr="002B639D">
        <w:t>Pouvoir pathogène naturel</w:t>
      </w:r>
    </w:p>
    <w:p w:rsidR="009463B2" w:rsidRPr="002B639D" w:rsidRDefault="009463B2" w:rsidP="009463B2">
      <w:pPr>
        <w:ind w:left="360"/>
        <w:jc w:val="both"/>
      </w:pPr>
      <w:r w:rsidRPr="002B639D">
        <w:t>Epidémiologie</w:t>
      </w:r>
    </w:p>
    <w:p w:rsidR="009463B2" w:rsidRPr="002B639D" w:rsidRDefault="009463B2" w:rsidP="009463B2">
      <w:pPr>
        <w:ind w:left="360"/>
        <w:jc w:val="both"/>
      </w:pPr>
      <w:r w:rsidRPr="002B639D">
        <w:t>Diagnostic des infections à streptocoque</w:t>
      </w:r>
    </w:p>
    <w:p w:rsidR="009463B2" w:rsidRPr="002B639D" w:rsidRDefault="009463B2" w:rsidP="009463B2">
      <w:pPr>
        <w:ind w:left="360"/>
        <w:jc w:val="both"/>
        <w:rPr>
          <w:i/>
        </w:rPr>
      </w:pPr>
      <w:r w:rsidRPr="002B639D">
        <w:rPr>
          <w:i/>
        </w:rPr>
        <w:t>Streptocoque pneumoniae</w:t>
      </w:r>
    </w:p>
    <w:p w:rsidR="009463B2" w:rsidRPr="002B639D" w:rsidRDefault="009463B2" w:rsidP="009463B2">
      <w:pPr>
        <w:spacing w:after="200"/>
        <w:ind w:left="360"/>
        <w:jc w:val="both"/>
      </w:pPr>
    </w:p>
    <w:p w:rsidR="009463B2" w:rsidRPr="002B639D" w:rsidRDefault="009463B2" w:rsidP="00A34256">
      <w:pPr>
        <w:numPr>
          <w:ilvl w:val="0"/>
          <w:numId w:val="69"/>
        </w:numPr>
        <w:tabs>
          <w:tab w:val="clear" w:pos="720"/>
          <w:tab w:val="num" w:pos="360"/>
        </w:tabs>
        <w:spacing w:after="200"/>
        <w:ind w:left="360"/>
        <w:jc w:val="both"/>
      </w:pPr>
      <w:r w:rsidRPr="002B639D">
        <w:rPr>
          <w:b/>
        </w:rPr>
        <w:t xml:space="preserve">Corynébactéries: </w:t>
      </w:r>
      <w:r w:rsidRPr="002B639D">
        <w:t>Introduction</w:t>
      </w:r>
    </w:p>
    <w:p w:rsidR="009463B2" w:rsidRPr="002B639D" w:rsidRDefault="009463B2" w:rsidP="009463B2">
      <w:pPr>
        <w:ind w:left="360"/>
        <w:jc w:val="both"/>
        <w:rPr>
          <w:i/>
        </w:rPr>
      </w:pPr>
      <w:r w:rsidRPr="002B639D">
        <w:rPr>
          <w:i/>
        </w:rPr>
        <w:t>Corynebacterium diphteriae</w:t>
      </w:r>
    </w:p>
    <w:p w:rsidR="009463B2" w:rsidRPr="002B639D" w:rsidRDefault="009463B2" w:rsidP="009463B2">
      <w:pPr>
        <w:ind w:left="360"/>
        <w:jc w:val="both"/>
      </w:pPr>
      <w:r w:rsidRPr="002B639D">
        <w:t>Habitat, transmission</w:t>
      </w:r>
    </w:p>
    <w:p w:rsidR="009463B2" w:rsidRPr="002B639D" w:rsidRDefault="009463B2" w:rsidP="009463B2">
      <w:pPr>
        <w:ind w:left="360"/>
        <w:jc w:val="both"/>
        <w:rPr>
          <w:lang w:val="fr-FR"/>
        </w:rPr>
      </w:pPr>
      <w:r w:rsidRPr="002B639D">
        <w:rPr>
          <w:lang w:val="fr-FR"/>
        </w:rPr>
        <w:t>Caractères du germe</w:t>
      </w:r>
    </w:p>
    <w:p w:rsidR="009463B2" w:rsidRPr="002B639D" w:rsidRDefault="009463B2" w:rsidP="009463B2">
      <w:pPr>
        <w:ind w:left="360"/>
        <w:jc w:val="both"/>
        <w:rPr>
          <w:lang w:val="fr-FR"/>
        </w:rPr>
      </w:pPr>
      <w:r w:rsidRPr="002B639D">
        <w:rPr>
          <w:lang w:val="fr-FR"/>
        </w:rPr>
        <w:t>Culture</w:t>
      </w:r>
    </w:p>
    <w:p w:rsidR="009463B2" w:rsidRPr="002B639D" w:rsidRDefault="009463B2" w:rsidP="009463B2">
      <w:pPr>
        <w:ind w:left="360"/>
        <w:jc w:val="both"/>
        <w:rPr>
          <w:lang w:val="fr-FR"/>
        </w:rPr>
      </w:pPr>
      <w:r w:rsidRPr="002B639D">
        <w:rPr>
          <w:lang w:val="fr-FR"/>
        </w:rPr>
        <w:t>Identification</w:t>
      </w:r>
    </w:p>
    <w:p w:rsidR="009463B2" w:rsidRPr="002B639D" w:rsidRDefault="009463B2" w:rsidP="009463B2">
      <w:pPr>
        <w:ind w:left="360"/>
        <w:jc w:val="both"/>
        <w:rPr>
          <w:lang w:val="fr-FR"/>
        </w:rPr>
      </w:pPr>
      <w:r w:rsidRPr="002B639D">
        <w:rPr>
          <w:lang w:val="fr-FR"/>
        </w:rPr>
        <w:t>Pouvoir pathogène</w:t>
      </w:r>
    </w:p>
    <w:p w:rsidR="009463B2" w:rsidRPr="002B639D" w:rsidRDefault="009463B2" w:rsidP="009463B2">
      <w:pPr>
        <w:ind w:left="360"/>
        <w:jc w:val="both"/>
      </w:pPr>
      <w:r w:rsidRPr="002B639D">
        <w:t>Physiopathologie</w:t>
      </w:r>
    </w:p>
    <w:p w:rsidR="009463B2" w:rsidRPr="002B639D" w:rsidRDefault="009463B2" w:rsidP="009463B2">
      <w:pPr>
        <w:ind w:left="360"/>
        <w:jc w:val="both"/>
      </w:pPr>
      <w:r w:rsidRPr="002B639D">
        <w:t>Diagnostic</w:t>
      </w:r>
    </w:p>
    <w:p w:rsidR="009463B2" w:rsidRPr="002B639D" w:rsidRDefault="009463B2" w:rsidP="009463B2">
      <w:pPr>
        <w:ind w:left="360"/>
        <w:jc w:val="both"/>
      </w:pPr>
      <w:r w:rsidRPr="002B639D">
        <w:t>Traitement</w:t>
      </w:r>
    </w:p>
    <w:p w:rsidR="009463B2" w:rsidRPr="002B639D" w:rsidRDefault="009463B2" w:rsidP="009463B2">
      <w:pPr>
        <w:ind w:left="360"/>
        <w:jc w:val="both"/>
      </w:pPr>
    </w:p>
    <w:p w:rsidR="009463B2" w:rsidRPr="002B639D" w:rsidRDefault="009463B2" w:rsidP="00A34256">
      <w:pPr>
        <w:numPr>
          <w:ilvl w:val="0"/>
          <w:numId w:val="69"/>
        </w:numPr>
        <w:tabs>
          <w:tab w:val="clear" w:pos="720"/>
          <w:tab w:val="num" w:pos="360"/>
        </w:tabs>
        <w:spacing w:after="200"/>
        <w:ind w:left="360"/>
        <w:jc w:val="both"/>
      </w:pPr>
      <w:r w:rsidRPr="002B639D">
        <w:rPr>
          <w:b/>
        </w:rPr>
        <w:t xml:space="preserve">Neisseria: </w:t>
      </w:r>
      <w:r w:rsidRPr="002B639D">
        <w:t>Introduction</w:t>
      </w:r>
    </w:p>
    <w:p w:rsidR="009463B2" w:rsidRPr="002B639D" w:rsidRDefault="009463B2" w:rsidP="009463B2">
      <w:pPr>
        <w:ind w:left="360"/>
        <w:jc w:val="both"/>
        <w:rPr>
          <w:i/>
        </w:rPr>
      </w:pPr>
      <w:r w:rsidRPr="002B639D">
        <w:rPr>
          <w:i/>
        </w:rPr>
        <w:t>Neisseria meningitidis</w:t>
      </w:r>
    </w:p>
    <w:p w:rsidR="009463B2" w:rsidRPr="001A1391" w:rsidRDefault="009463B2" w:rsidP="009463B2">
      <w:pPr>
        <w:ind w:left="360"/>
        <w:jc w:val="both"/>
        <w:rPr>
          <w:lang w:val="fr-FR"/>
        </w:rPr>
      </w:pPr>
      <w:r w:rsidRPr="001A1391">
        <w:rPr>
          <w:lang w:val="fr-FR"/>
        </w:rPr>
        <w:t>Habitat</w:t>
      </w:r>
    </w:p>
    <w:p w:rsidR="009463B2" w:rsidRPr="001A1391" w:rsidRDefault="009463B2" w:rsidP="009463B2">
      <w:pPr>
        <w:ind w:left="360"/>
        <w:jc w:val="both"/>
        <w:rPr>
          <w:lang w:val="fr-FR"/>
        </w:rPr>
      </w:pPr>
      <w:r w:rsidRPr="001A1391">
        <w:rPr>
          <w:lang w:val="fr-FR"/>
        </w:rPr>
        <w:t>Morphologie</w:t>
      </w:r>
    </w:p>
    <w:p w:rsidR="009463B2" w:rsidRPr="001A1391" w:rsidRDefault="009463B2" w:rsidP="009463B2">
      <w:pPr>
        <w:ind w:left="360"/>
        <w:jc w:val="both"/>
        <w:rPr>
          <w:lang w:val="fr-FR"/>
        </w:rPr>
      </w:pPr>
      <w:r w:rsidRPr="001A1391">
        <w:rPr>
          <w:lang w:val="fr-FR"/>
        </w:rPr>
        <w:t>Culture</w:t>
      </w:r>
    </w:p>
    <w:p w:rsidR="009463B2" w:rsidRPr="001A1391" w:rsidRDefault="009463B2" w:rsidP="009463B2">
      <w:pPr>
        <w:ind w:left="360"/>
        <w:jc w:val="both"/>
        <w:rPr>
          <w:lang w:val="fr-FR"/>
        </w:rPr>
      </w:pPr>
      <w:r w:rsidRPr="001A1391">
        <w:rPr>
          <w:lang w:val="fr-FR"/>
        </w:rPr>
        <w:t>Pouvoir pathogène naturel des méningocoques</w:t>
      </w:r>
    </w:p>
    <w:p w:rsidR="009463B2" w:rsidRPr="001A1391" w:rsidRDefault="009463B2" w:rsidP="009463B2">
      <w:pPr>
        <w:ind w:left="360"/>
        <w:jc w:val="both"/>
        <w:rPr>
          <w:lang w:val="fr-FR"/>
        </w:rPr>
      </w:pPr>
      <w:r w:rsidRPr="001A1391">
        <w:rPr>
          <w:lang w:val="fr-FR"/>
        </w:rPr>
        <w:t>Epidémiologie</w:t>
      </w:r>
    </w:p>
    <w:p w:rsidR="009463B2" w:rsidRPr="001A1391" w:rsidRDefault="009463B2" w:rsidP="009463B2">
      <w:pPr>
        <w:ind w:left="360"/>
        <w:jc w:val="both"/>
        <w:rPr>
          <w:lang w:val="fr-FR"/>
        </w:rPr>
      </w:pPr>
      <w:r w:rsidRPr="001A1391">
        <w:rPr>
          <w:lang w:val="fr-FR"/>
        </w:rPr>
        <w:t>Diagnostic</w:t>
      </w:r>
    </w:p>
    <w:p w:rsidR="009463B2" w:rsidRPr="001A1391" w:rsidRDefault="009463B2" w:rsidP="009463B2">
      <w:pPr>
        <w:ind w:left="360"/>
        <w:jc w:val="both"/>
        <w:rPr>
          <w:lang w:val="fr-FR"/>
        </w:rPr>
      </w:pPr>
      <w:r w:rsidRPr="001A1391">
        <w:rPr>
          <w:lang w:val="fr-FR"/>
        </w:rPr>
        <w:t>Traitement</w:t>
      </w:r>
    </w:p>
    <w:p w:rsidR="009463B2" w:rsidRPr="001A1391" w:rsidRDefault="009463B2" w:rsidP="009463B2">
      <w:pPr>
        <w:ind w:left="360"/>
        <w:jc w:val="both"/>
        <w:rPr>
          <w:lang w:val="fr-FR"/>
        </w:rPr>
      </w:pPr>
      <w:r w:rsidRPr="001A1391">
        <w:rPr>
          <w:lang w:val="fr-FR"/>
        </w:rPr>
        <w:t>Prophylaxie</w:t>
      </w:r>
    </w:p>
    <w:p w:rsidR="009463B2" w:rsidRPr="001A1391" w:rsidRDefault="009463B2" w:rsidP="009463B2">
      <w:pPr>
        <w:ind w:left="360"/>
        <w:jc w:val="both"/>
        <w:rPr>
          <w:lang w:val="fr-FR"/>
        </w:rPr>
      </w:pPr>
    </w:p>
    <w:p w:rsidR="009463B2" w:rsidRPr="001A1391" w:rsidRDefault="009463B2" w:rsidP="009463B2">
      <w:pPr>
        <w:ind w:left="360"/>
        <w:jc w:val="both"/>
        <w:rPr>
          <w:i/>
          <w:lang w:val="fr-FR"/>
        </w:rPr>
      </w:pPr>
      <w:r w:rsidRPr="001A1391">
        <w:rPr>
          <w:i/>
          <w:lang w:val="fr-FR"/>
        </w:rPr>
        <w:t>Neisseria gonorrheae</w:t>
      </w:r>
    </w:p>
    <w:p w:rsidR="009463B2" w:rsidRPr="001A1391" w:rsidRDefault="009463B2" w:rsidP="009463B2">
      <w:pPr>
        <w:spacing w:after="200"/>
        <w:ind w:left="360"/>
        <w:jc w:val="both"/>
        <w:rPr>
          <w:lang w:val="fr-FR"/>
        </w:rPr>
      </w:pPr>
      <w:r w:rsidRPr="001A1391">
        <w:rPr>
          <w:lang w:val="fr-FR"/>
        </w:rPr>
        <w:t>Morphologie</w:t>
      </w:r>
    </w:p>
    <w:p w:rsidR="009463B2" w:rsidRPr="001A1391" w:rsidRDefault="009463B2" w:rsidP="009463B2">
      <w:pPr>
        <w:ind w:left="360"/>
        <w:jc w:val="both"/>
        <w:rPr>
          <w:lang w:val="fr-FR"/>
        </w:rPr>
      </w:pPr>
      <w:r w:rsidRPr="001A1391">
        <w:rPr>
          <w:lang w:val="fr-FR"/>
        </w:rPr>
        <w:t>Culture</w:t>
      </w:r>
    </w:p>
    <w:p w:rsidR="009463B2" w:rsidRPr="001A1391" w:rsidRDefault="009463B2" w:rsidP="009463B2">
      <w:pPr>
        <w:ind w:left="360"/>
        <w:jc w:val="both"/>
        <w:rPr>
          <w:lang w:val="fr-FR"/>
        </w:rPr>
      </w:pPr>
      <w:r w:rsidRPr="001A1391">
        <w:rPr>
          <w:lang w:val="fr-FR"/>
        </w:rPr>
        <w:t>Caractères biochimiques</w:t>
      </w:r>
    </w:p>
    <w:p w:rsidR="009463B2" w:rsidRPr="001A1391" w:rsidRDefault="009463B2" w:rsidP="009463B2">
      <w:pPr>
        <w:ind w:left="360"/>
        <w:jc w:val="both"/>
        <w:rPr>
          <w:lang w:val="fr-FR"/>
        </w:rPr>
      </w:pPr>
      <w:r w:rsidRPr="001A1391">
        <w:rPr>
          <w:lang w:val="fr-FR"/>
        </w:rPr>
        <w:t>Antigènes</w:t>
      </w:r>
    </w:p>
    <w:p w:rsidR="009463B2" w:rsidRPr="001A1391" w:rsidRDefault="009463B2" w:rsidP="009463B2">
      <w:pPr>
        <w:ind w:left="360"/>
        <w:jc w:val="both"/>
        <w:rPr>
          <w:lang w:val="fr-FR"/>
        </w:rPr>
      </w:pPr>
      <w:r w:rsidRPr="001A1391">
        <w:rPr>
          <w:lang w:val="fr-FR"/>
        </w:rPr>
        <w:t>Pouvoir pathogène naturel</w:t>
      </w:r>
    </w:p>
    <w:p w:rsidR="009463B2" w:rsidRPr="004D76F4" w:rsidRDefault="009463B2" w:rsidP="009463B2">
      <w:pPr>
        <w:ind w:left="360"/>
        <w:jc w:val="both"/>
        <w:rPr>
          <w:lang w:val="fr-FR"/>
        </w:rPr>
      </w:pPr>
      <w:r w:rsidRPr="004D76F4">
        <w:rPr>
          <w:lang w:val="fr-FR"/>
        </w:rPr>
        <w:t>Epidémiologie</w:t>
      </w:r>
    </w:p>
    <w:p w:rsidR="009463B2" w:rsidRPr="004D76F4" w:rsidRDefault="009463B2" w:rsidP="009463B2">
      <w:pPr>
        <w:ind w:left="360"/>
        <w:jc w:val="both"/>
        <w:rPr>
          <w:lang w:val="fr-FR"/>
        </w:rPr>
      </w:pPr>
      <w:r w:rsidRPr="004D76F4">
        <w:rPr>
          <w:lang w:val="fr-FR"/>
        </w:rPr>
        <w:t>Immunité</w:t>
      </w:r>
    </w:p>
    <w:p w:rsidR="009463B2" w:rsidRPr="002B639D" w:rsidRDefault="009463B2" w:rsidP="009463B2">
      <w:pPr>
        <w:ind w:left="360"/>
        <w:jc w:val="both"/>
      </w:pPr>
      <w:r w:rsidRPr="002B639D">
        <w:t>Diagnostic</w:t>
      </w:r>
    </w:p>
    <w:p w:rsidR="009463B2" w:rsidRPr="002B639D" w:rsidRDefault="009463B2" w:rsidP="009463B2">
      <w:pPr>
        <w:ind w:left="360"/>
        <w:jc w:val="both"/>
      </w:pPr>
      <w:r w:rsidRPr="002B639D">
        <w:t>Traitement</w:t>
      </w:r>
    </w:p>
    <w:p w:rsidR="009463B2" w:rsidRPr="002B639D" w:rsidRDefault="009463B2" w:rsidP="009463B2">
      <w:pPr>
        <w:ind w:left="360"/>
        <w:jc w:val="both"/>
      </w:pPr>
    </w:p>
    <w:p w:rsidR="009463B2" w:rsidRPr="002B639D" w:rsidRDefault="009463B2" w:rsidP="00A34256">
      <w:pPr>
        <w:numPr>
          <w:ilvl w:val="0"/>
          <w:numId w:val="69"/>
        </w:numPr>
        <w:tabs>
          <w:tab w:val="clear" w:pos="720"/>
          <w:tab w:val="num" w:pos="360"/>
        </w:tabs>
        <w:spacing w:after="200"/>
        <w:ind w:left="360"/>
        <w:jc w:val="both"/>
        <w:rPr>
          <w:b/>
        </w:rPr>
      </w:pPr>
      <w:r w:rsidRPr="002B639D">
        <w:rPr>
          <w:b/>
        </w:rPr>
        <w:t>Les entérobactéries</w:t>
      </w:r>
    </w:p>
    <w:p w:rsidR="009463B2" w:rsidRPr="002B639D" w:rsidRDefault="009463B2" w:rsidP="009463B2">
      <w:pPr>
        <w:ind w:left="360"/>
        <w:jc w:val="both"/>
      </w:pPr>
      <w:r w:rsidRPr="002B639D">
        <w:t>Généralités</w:t>
      </w:r>
    </w:p>
    <w:p w:rsidR="009463B2" w:rsidRPr="002B639D" w:rsidRDefault="009463B2" w:rsidP="009463B2">
      <w:pPr>
        <w:ind w:left="360"/>
        <w:jc w:val="both"/>
      </w:pPr>
      <w:r w:rsidRPr="002B639D">
        <w:t>Habitat</w:t>
      </w:r>
    </w:p>
    <w:p w:rsidR="009463B2" w:rsidRPr="002B639D" w:rsidRDefault="009463B2" w:rsidP="009463B2">
      <w:pPr>
        <w:ind w:left="360"/>
        <w:jc w:val="both"/>
      </w:pPr>
      <w:r w:rsidRPr="002B639D">
        <w:t>Classification générale</w:t>
      </w:r>
    </w:p>
    <w:p w:rsidR="009463B2" w:rsidRPr="002B639D" w:rsidRDefault="009463B2" w:rsidP="009463B2">
      <w:pPr>
        <w:ind w:left="360"/>
        <w:jc w:val="both"/>
      </w:pPr>
      <w:r w:rsidRPr="002B639D">
        <w:t>Morphologie-culture</w:t>
      </w:r>
    </w:p>
    <w:p w:rsidR="009463B2" w:rsidRPr="002B639D" w:rsidRDefault="009463B2" w:rsidP="009463B2">
      <w:pPr>
        <w:ind w:left="360"/>
        <w:jc w:val="both"/>
        <w:rPr>
          <w:lang w:val="de-DE"/>
        </w:rPr>
      </w:pPr>
      <w:r w:rsidRPr="002B639D">
        <w:rPr>
          <w:lang w:val="de-DE"/>
        </w:rPr>
        <w:t>Antigenes</w:t>
      </w:r>
    </w:p>
    <w:p w:rsidR="009463B2" w:rsidRPr="002B639D" w:rsidRDefault="009463B2" w:rsidP="009463B2">
      <w:pPr>
        <w:ind w:left="360"/>
        <w:jc w:val="both"/>
        <w:rPr>
          <w:lang w:val="de-DE"/>
        </w:rPr>
      </w:pPr>
    </w:p>
    <w:p w:rsidR="009463B2" w:rsidRPr="002B639D" w:rsidRDefault="009463B2" w:rsidP="009463B2">
      <w:pPr>
        <w:ind w:left="360"/>
        <w:jc w:val="both"/>
        <w:rPr>
          <w:i/>
          <w:lang w:val="de-DE"/>
        </w:rPr>
      </w:pPr>
      <w:r w:rsidRPr="002B639D">
        <w:rPr>
          <w:i/>
          <w:lang w:val="de-DE"/>
        </w:rPr>
        <w:t>Escherichia coli</w:t>
      </w:r>
    </w:p>
    <w:p w:rsidR="009463B2" w:rsidRPr="002B639D" w:rsidRDefault="009463B2" w:rsidP="009463B2">
      <w:pPr>
        <w:ind w:left="360"/>
        <w:jc w:val="both"/>
        <w:rPr>
          <w:lang w:val="de-DE"/>
        </w:rPr>
      </w:pPr>
      <w:r w:rsidRPr="002B639D">
        <w:rPr>
          <w:lang w:val="de-DE"/>
        </w:rPr>
        <w:t>Morphologie</w:t>
      </w:r>
    </w:p>
    <w:p w:rsidR="009463B2" w:rsidRPr="002B639D" w:rsidRDefault="009463B2" w:rsidP="009463B2">
      <w:pPr>
        <w:ind w:left="360"/>
        <w:jc w:val="both"/>
        <w:rPr>
          <w:lang w:val="de-DE"/>
        </w:rPr>
      </w:pPr>
      <w:r w:rsidRPr="002B639D">
        <w:rPr>
          <w:lang w:val="de-DE"/>
        </w:rPr>
        <w:t>Antigenes</w:t>
      </w:r>
    </w:p>
    <w:p w:rsidR="009463B2" w:rsidRPr="002B639D" w:rsidRDefault="009463B2" w:rsidP="009463B2">
      <w:pPr>
        <w:ind w:left="360"/>
        <w:jc w:val="both"/>
      </w:pPr>
      <w:r w:rsidRPr="002B639D">
        <w:t>Pouvoir pathogène</w:t>
      </w:r>
    </w:p>
    <w:p w:rsidR="009463B2" w:rsidRPr="002B639D" w:rsidRDefault="009463B2" w:rsidP="009463B2">
      <w:pPr>
        <w:ind w:left="360"/>
        <w:jc w:val="both"/>
      </w:pPr>
      <w:r w:rsidRPr="002B639D">
        <w:t>Colibacille dans les infections urinaires</w:t>
      </w:r>
    </w:p>
    <w:p w:rsidR="009463B2" w:rsidRPr="002B639D" w:rsidRDefault="009463B2" w:rsidP="009463B2">
      <w:pPr>
        <w:ind w:left="360"/>
        <w:jc w:val="both"/>
      </w:pPr>
      <w:r w:rsidRPr="002B639D">
        <w:t>Colibacille dans les infections intestinales</w:t>
      </w:r>
    </w:p>
    <w:p w:rsidR="009463B2" w:rsidRPr="002B639D" w:rsidRDefault="009463B2" w:rsidP="009463B2">
      <w:pPr>
        <w:ind w:left="360"/>
        <w:jc w:val="both"/>
      </w:pPr>
    </w:p>
    <w:p w:rsidR="009463B2" w:rsidRPr="002B639D" w:rsidRDefault="009463B2" w:rsidP="009463B2">
      <w:pPr>
        <w:ind w:left="360"/>
        <w:jc w:val="both"/>
        <w:rPr>
          <w:i/>
          <w:lang w:val="fr-FR"/>
        </w:rPr>
      </w:pPr>
      <w:r w:rsidRPr="002B639D">
        <w:rPr>
          <w:i/>
          <w:lang w:val="fr-FR"/>
        </w:rPr>
        <w:t>Klebsiella enterobacter serratiae</w:t>
      </w:r>
    </w:p>
    <w:p w:rsidR="009463B2" w:rsidRPr="002B639D" w:rsidRDefault="009463B2" w:rsidP="009463B2">
      <w:pPr>
        <w:ind w:left="360"/>
        <w:jc w:val="both"/>
        <w:rPr>
          <w:lang w:val="fr-FR"/>
        </w:rPr>
      </w:pPr>
      <w:r w:rsidRPr="002B639D">
        <w:rPr>
          <w:lang w:val="fr-FR"/>
        </w:rPr>
        <w:t>Genre salmonella</w:t>
      </w:r>
    </w:p>
    <w:p w:rsidR="009463B2" w:rsidRPr="002B639D" w:rsidRDefault="009463B2" w:rsidP="009463B2">
      <w:pPr>
        <w:ind w:left="360"/>
        <w:jc w:val="both"/>
        <w:rPr>
          <w:lang w:val="fr-FR"/>
        </w:rPr>
      </w:pPr>
      <w:r w:rsidRPr="002B639D">
        <w:rPr>
          <w:lang w:val="fr-FR"/>
        </w:rPr>
        <w:t>Morphologie</w:t>
      </w:r>
    </w:p>
    <w:p w:rsidR="009463B2" w:rsidRPr="002B639D" w:rsidRDefault="009463B2" w:rsidP="009463B2">
      <w:pPr>
        <w:ind w:left="360"/>
        <w:jc w:val="both"/>
        <w:rPr>
          <w:lang w:val="fr-FR"/>
        </w:rPr>
      </w:pPr>
      <w:r w:rsidRPr="002B639D">
        <w:rPr>
          <w:lang w:val="fr-FR"/>
        </w:rPr>
        <w:t>Culture</w:t>
      </w:r>
    </w:p>
    <w:p w:rsidR="009463B2" w:rsidRPr="002B639D" w:rsidRDefault="009463B2" w:rsidP="009463B2">
      <w:pPr>
        <w:ind w:left="360"/>
        <w:jc w:val="both"/>
        <w:rPr>
          <w:lang w:val="fr-FR"/>
        </w:rPr>
      </w:pPr>
      <w:r w:rsidRPr="002B639D">
        <w:rPr>
          <w:lang w:val="fr-FR"/>
        </w:rPr>
        <w:t>Caractères biochimiques</w:t>
      </w:r>
    </w:p>
    <w:p w:rsidR="009463B2" w:rsidRPr="002B639D" w:rsidRDefault="009463B2" w:rsidP="009463B2">
      <w:pPr>
        <w:ind w:left="360"/>
        <w:jc w:val="both"/>
        <w:rPr>
          <w:lang w:val="fr-FR"/>
        </w:rPr>
      </w:pPr>
      <w:r w:rsidRPr="002B639D">
        <w:rPr>
          <w:lang w:val="fr-FR"/>
        </w:rPr>
        <w:t>Antigènes</w:t>
      </w:r>
    </w:p>
    <w:p w:rsidR="009463B2" w:rsidRPr="002B639D" w:rsidRDefault="009463B2" w:rsidP="009463B2">
      <w:pPr>
        <w:ind w:left="360"/>
        <w:jc w:val="both"/>
        <w:rPr>
          <w:lang w:val="fr-FR"/>
        </w:rPr>
      </w:pPr>
      <w:r w:rsidRPr="002B639D">
        <w:rPr>
          <w:lang w:val="fr-FR"/>
        </w:rPr>
        <w:t>Classification</w:t>
      </w:r>
    </w:p>
    <w:p w:rsidR="009463B2" w:rsidRPr="002B639D" w:rsidRDefault="009463B2" w:rsidP="009463B2">
      <w:pPr>
        <w:ind w:left="360"/>
        <w:jc w:val="both"/>
        <w:rPr>
          <w:lang w:val="fr-FR"/>
        </w:rPr>
      </w:pPr>
      <w:r w:rsidRPr="002B639D">
        <w:rPr>
          <w:lang w:val="fr-FR"/>
        </w:rPr>
        <w:t>Pouvoir pathogène naturel</w:t>
      </w:r>
    </w:p>
    <w:p w:rsidR="009463B2" w:rsidRPr="002B639D" w:rsidRDefault="009463B2" w:rsidP="009463B2">
      <w:pPr>
        <w:ind w:left="360"/>
        <w:jc w:val="both"/>
        <w:rPr>
          <w:lang w:val="fr-FR"/>
        </w:rPr>
      </w:pPr>
      <w:r w:rsidRPr="002B639D">
        <w:rPr>
          <w:lang w:val="fr-FR"/>
        </w:rPr>
        <w:t>Epidémiologie</w:t>
      </w:r>
    </w:p>
    <w:p w:rsidR="009463B2" w:rsidRPr="002B639D" w:rsidRDefault="009463B2" w:rsidP="009463B2">
      <w:pPr>
        <w:ind w:left="360"/>
        <w:jc w:val="both"/>
        <w:rPr>
          <w:lang w:val="fr-FR"/>
        </w:rPr>
      </w:pPr>
      <w:r w:rsidRPr="002B639D">
        <w:rPr>
          <w:lang w:val="fr-FR"/>
        </w:rPr>
        <w:t>Diagnostic</w:t>
      </w:r>
    </w:p>
    <w:p w:rsidR="009463B2" w:rsidRPr="002B639D" w:rsidRDefault="009463B2" w:rsidP="009463B2">
      <w:pPr>
        <w:ind w:left="360"/>
        <w:jc w:val="both"/>
        <w:rPr>
          <w:lang w:val="fr-FR"/>
        </w:rPr>
      </w:pPr>
      <w:r w:rsidRPr="002B639D">
        <w:rPr>
          <w:lang w:val="fr-FR"/>
        </w:rPr>
        <w:t>Traitement</w:t>
      </w:r>
    </w:p>
    <w:p w:rsidR="009463B2" w:rsidRPr="002B639D" w:rsidRDefault="009463B2" w:rsidP="009463B2">
      <w:pPr>
        <w:ind w:left="360"/>
        <w:jc w:val="both"/>
        <w:rPr>
          <w:lang w:val="fr-FR"/>
        </w:rPr>
      </w:pPr>
      <w:r w:rsidRPr="002B639D">
        <w:rPr>
          <w:lang w:val="fr-FR"/>
        </w:rPr>
        <w:t>Genre Shigella :</w:t>
      </w:r>
    </w:p>
    <w:p w:rsidR="009463B2" w:rsidRPr="002B639D" w:rsidRDefault="009463B2" w:rsidP="009463B2">
      <w:pPr>
        <w:ind w:left="360"/>
        <w:jc w:val="both"/>
        <w:rPr>
          <w:lang w:val="fr-FR"/>
        </w:rPr>
      </w:pPr>
      <w:r w:rsidRPr="002B639D">
        <w:rPr>
          <w:lang w:val="fr-FR"/>
        </w:rPr>
        <w:t>Morphologie</w:t>
      </w:r>
    </w:p>
    <w:p w:rsidR="009463B2" w:rsidRPr="002B639D" w:rsidRDefault="009463B2" w:rsidP="009463B2">
      <w:pPr>
        <w:ind w:left="360"/>
        <w:jc w:val="both"/>
        <w:rPr>
          <w:lang w:val="fr-FR"/>
        </w:rPr>
      </w:pPr>
      <w:r w:rsidRPr="002B639D">
        <w:rPr>
          <w:lang w:val="fr-FR"/>
        </w:rPr>
        <w:t>Culture –Classification</w:t>
      </w:r>
    </w:p>
    <w:p w:rsidR="009463B2" w:rsidRPr="002B639D" w:rsidRDefault="009463B2" w:rsidP="009463B2">
      <w:pPr>
        <w:ind w:left="360"/>
        <w:jc w:val="both"/>
        <w:rPr>
          <w:lang w:val="fr-FR"/>
        </w:rPr>
      </w:pPr>
    </w:p>
    <w:p w:rsidR="009463B2" w:rsidRPr="002B639D" w:rsidRDefault="009463B2" w:rsidP="009463B2">
      <w:pPr>
        <w:ind w:left="360"/>
        <w:jc w:val="both"/>
        <w:rPr>
          <w:lang w:val="fr-FR"/>
        </w:rPr>
      </w:pPr>
      <w:r w:rsidRPr="002B639D">
        <w:rPr>
          <w:lang w:val="fr-FR"/>
        </w:rPr>
        <w:t xml:space="preserve">Physiopathologie de </w:t>
      </w:r>
      <w:r w:rsidRPr="002B639D">
        <w:rPr>
          <w:i/>
          <w:lang w:val="fr-FR"/>
        </w:rPr>
        <w:t>Shigella dysenteriae</w:t>
      </w:r>
      <w:r w:rsidRPr="002B639D">
        <w:rPr>
          <w:lang w:val="fr-FR"/>
        </w:rPr>
        <w:t xml:space="preserve"> Diagnostic de </w:t>
      </w:r>
      <w:r w:rsidRPr="002B639D">
        <w:rPr>
          <w:i/>
          <w:lang w:val="fr-FR"/>
        </w:rPr>
        <w:t>shigella dysenteriae</w:t>
      </w:r>
    </w:p>
    <w:p w:rsidR="009463B2" w:rsidRPr="002B639D" w:rsidRDefault="009463B2" w:rsidP="009463B2">
      <w:pPr>
        <w:spacing w:after="200"/>
        <w:ind w:left="360"/>
        <w:jc w:val="both"/>
        <w:rPr>
          <w:lang w:val="fr-FR"/>
        </w:rPr>
      </w:pPr>
      <w:r w:rsidRPr="002B639D">
        <w:rPr>
          <w:lang w:val="fr-FR"/>
        </w:rPr>
        <w:t xml:space="preserve">Traitement de </w:t>
      </w:r>
      <w:r w:rsidRPr="002B639D">
        <w:rPr>
          <w:i/>
          <w:lang w:val="fr-FR"/>
        </w:rPr>
        <w:t>Shigella dysenteriae</w:t>
      </w:r>
    </w:p>
    <w:p w:rsidR="009463B2" w:rsidRPr="002B639D" w:rsidRDefault="009463B2" w:rsidP="009463B2">
      <w:pPr>
        <w:ind w:left="360"/>
        <w:jc w:val="both"/>
        <w:rPr>
          <w:lang w:val="fr-FR"/>
        </w:rPr>
      </w:pPr>
      <w:r w:rsidRPr="002B639D">
        <w:rPr>
          <w:lang w:val="fr-FR"/>
        </w:rPr>
        <w:t>Genre Yersinia</w:t>
      </w:r>
    </w:p>
    <w:p w:rsidR="009463B2" w:rsidRPr="002B639D" w:rsidRDefault="009463B2" w:rsidP="009463B2">
      <w:pPr>
        <w:ind w:left="360"/>
        <w:jc w:val="both"/>
        <w:rPr>
          <w:lang w:val="fr-FR"/>
        </w:rPr>
      </w:pPr>
      <w:r w:rsidRPr="002B639D">
        <w:rPr>
          <w:lang w:val="fr-FR"/>
        </w:rPr>
        <w:t>Germe</w:t>
      </w:r>
    </w:p>
    <w:p w:rsidR="009463B2" w:rsidRPr="002B639D" w:rsidRDefault="009463B2" w:rsidP="009463B2">
      <w:pPr>
        <w:ind w:left="360"/>
        <w:jc w:val="both"/>
        <w:rPr>
          <w:lang w:val="fr-FR"/>
        </w:rPr>
      </w:pPr>
      <w:r w:rsidRPr="002B639D">
        <w:rPr>
          <w:lang w:val="fr-FR"/>
        </w:rPr>
        <w:t>Culture</w:t>
      </w:r>
    </w:p>
    <w:p w:rsidR="009463B2" w:rsidRPr="002B639D" w:rsidRDefault="009463B2" w:rsidP="009463B2">
      <w:pPr>
        <w:ind w:left="360"/>
        <w:jc w:val="both"/>
        <w:rPr>
          <w:lang w:val="fr-FR"/>
        </w:rPr>
      </w:pPr>
      <w:r w:rsidRPr="002B639D">
        <w:rPr>
          <w:lang w:val="fr-FR"/>
        </w:rPr>
        <w:t>Antigènes</w:t>
      </w:r>
    </w:p>
    <w:p w:rsidR="009463B2" w:rsidRPr="002B639D" w:rsidRDefault="009463B2" w:rsidP="009463B2">
      <w:pPr>
        <w:ind w:left="360"/>
        <w:jc w:val="both"/>
        <w:rPr>
          <w:lang w:val="fr-FR"/>
        </w:rPr>
      </w:pPr>
      <w:r w:rsidRPr="002B639D">
        <w:rPr>
          <w:lang w:val="fr-FR"/>
        </w:rPr>
        <w:t>Pouvoir pathogène</w:t>
      </w:r>
    </w:p>
    <w:p w:rsidR="009463B2" w:rsidRPr="002B639D" w:rsidRDefault="009463B2" w:rsidP="009463B2">
      <w:pPr>
        <w:ind w:left="360"/>
        <w:jc w:val="both"/>
        <w:rPr>
          <w:lang w:val="fr-FR"/>
        </w:rPr>
      </w:pPr>
      <w:r w:rsidRPr="002B639D">
        <w:rPr>
          <w:lang w:val="fr-FR"/>
        </w:rPr>
        <w:t>Epidémiologie</w:t>
      </w:r>
    </w:p>
    <w:p w:rsidR="009463B2" w:rsidRPr="002B639D" w:rsidRDefault="009463B2" w:rsidP="009463B2">
      <w:pPr>
        <w:ind w:left="360"/>
        <w:jc w:val="both"/>
        <w:rPr>
          <w:lang w:val="fr-FR"/>
        </w:rPr>
      </w:pPr>
      <w:r w:rsidRPr="002B639D">
        <w:rPr>
          <w:lang w:val="fr-FR"/>
        </w:rPr>
        <w:t>Diagnostic</w:t>
      </w:r>
    </w:p>
    <w:p w:rsidR="009463B2" w:rsidRPr="002B639D" w:rsidRDefault="009463B2" w:rsidP="009463B2">
      <w:pPr>
        <w:ind w:left="360"/>
        <w:jc w:val="both"/>
        <w:rPr>
          <w:lang w:val="fr-FR"/>
        </w:rPr>
      </w:pPr>
      <w:r w:rsidRPr="002B639D">
        <w:rPr>
          <w:lang w:val="fr-FR"/>
        </w:rPr>
        <w:t>Traitement</w:t>
      </w:r>
    </w:p>
    <w:p w:rsidR="009463B2" w:rsidRPr="002B639D" w:rsidRDefault="009463B2" w:rsidP="009463B2">
      <w:pPr>
        <w:ind w:left="360"/>
        <w:jc w:val="both"/>
        <w:rPr>
          <w:lang w:val="fr-FR"/>
        </w:rPr>
      </w:pPr>
    </w:p>
    <w:p w:rsidR="009463B2" w:rsidRPr="002B639D" w:rsidRDefault="009463B2" w:rsidP="009463B2">
      <w:pPr>
        <w:ind w:left="357" w:hanging="357"/>
        <w:jc w:val="both"/>
        <w:rPr>
          <w:b/>
          <w:lang w:val="fr-FR"/>
        </w:rPr>
      </w:pPr>
      <w:r w:rsidRPr="002B639D">
        <w:rPr>
          <w:b/>
          <w:lang w:val="fr-FR"/>
        </w:rPr>
        <w:t>6.    Les brucellas</w:t>
      </w:r>
    </w:p>
    <w:p w:rsidR="009463B2" w:rsidRPr="002B639D" w:rsidRDefault="009463B2" w:rsidP="009463B2">
      <w:pPr>
        <w:ind w:left="360"/>
        <w:jc w:val="both"/>
        <w:rPr>
          <w:lang w:val="fr-FR"/>
        </w:rPr>
      </w:pPr>
      <w:r w:rsidRPr="002B639D">
        <w:rPr>
          <w:lang w:val="fr-FR"/>
        </w:rPr>
        <w:t>Généralités</w:t>
      </w:r>
    </w:p>
    <w:p w:rsidR="009463B2" w:rsidRPr="002B639D" w:rsidRDefault="009463B2" w:rsidP="009463B2">
      <w:pPr>
        <w:ind w:left="360"/>
        <w:jc w:val="both"/>
        <w:rPr>
          <w:lang w:val="fr-FR"/>
        </w:rPr>
      </w:pPr>
      <w:r w:rsidRPr="002B639D">
        <w:rPr>
          <w:lang w:val="fr-FR"/>
        </w:rPr>
        <w:t>Diagnostic biologique</w:t>
      </w:r>
    </w:p>
    <w:p w:rsidR="009463B2" w:rsidRPr="002B639D" w:rsidRDefault="009463B2" w:rsidP="009463B2">
      <w:pPr>
        <w:ind w:left="360"/>
        <w:jc w:val="both"/>
        <w:rPr>
          <w:lang w:val="fr-FR"/>
        </w:rPr>
      </w:pPr>
      <w:r w:rsidRPr="002B639D">
        <w:rPr>
          <w:lang w:val="fr-FR"/>
        </w:rPr>
        <w:t>Isolement</w:t>
      </w:r>
    </w:p>
    <w:p w:rsidR="009463B2" w:rsidRPr="002B639D" w:rsidRDefault="009463B2" w:rsidP="009463B2">
      <w:pPr>
        <w:ind w:left="360"/>
        <w:jc w:val="both"/>
        <w:rPr>
          <w:lang w:val="fr-FR"/>
        </w:rPr>
      </w:pPr>
      <w:r w:rsidRPr="002B639D">
        <w:rPr>
          <w:lang w:val="fr-FR"/>
        </w:rPr>
        <w:t>Diagnostic sérologique</w:t>
      </w:r>
    </w:p>
    <w:p w:rsidR="009463B2" w:rsidRPr="002B639D" w:rsidRDefault="009463B2" w:rsidP="009463B2">
      <w:pPr>
        <w:ind w:left="360"/>
        <w:jc w:val="both"/>
      </w:pPr>
      <w:r w:rsidRPr="002B639D">
        <w:t>Traitement</w:t>
      </w:r>
    </w:p>
    <w:p w:rsidR="009463B2" w:rsidRPr="002B639D" w:rsidRDefault="009463B2" w:rsidP="009463B2">
      <w:pPr>
        <w:ind w:left="360"/>
        <w:jc w:val="both"/>
      </w:pPr>
    </w:p>
    <w:p w:rsidR="009463B2" w:rsidRPr="002B639D" w:rsidRDefault="009463B2" w:rsidP="00A34256">
      <w:pPr>
        <w:numPr>
          <w:ilvl w:val="0"/>
          <w:numId w:val="68"/>
        </w:numPr>
        <w:tabs>
          <w:tab w:val="clear" w:pos="720"/>
          <w:tab w:val="num" w:pos="360"/>
        </w:tabs>
        <w:ind w:left="360" w:hanging="357"/>
        <w:jc w:val="both"/>
        <w:rPr>
          <w:b/>
        </w:rPr>
      </w:pPr>
      <w:r w:rsidRPr="002B639D">
        <w:rPr>
          <w:b/>
        </w:rPr>
        <w:t xml:space="preserve">Les Haemophilus </w:t>
      </w:r>
    </w:p>
    <w:p w:rsidR="009463B2" w:rsidRPr="002B639D" w:rsidRDefault="009463B2" w:rsidP="009463B2">
      <w:pPr>
        <w:ind w:left="360"/>
        <w:jc w:val="both"/>
      </w:pPr>
      <w:r w:rsidRPr="002B639D">
        <w:t>Généralités</w:t>
      </w:r>
    </w:p>
    <w:p w:rsidR="009463B2" w:rsidRPr="002B639D" w:rsidRDefault="009463B2" w:rsidP="009463B2">
      <w:pPr>
        <w:ind w:left="360"/>
        <w:jc w:val="both"/>
      </w:pPr>
      <w:r w:rsidRPr="002B639D">
        <w:t>Haemophilus influenzae</w:t>
      </w:r>
    </w:p>
    <w:p w:rsidR="009463B2" w:rsidRPr="002B639D" w:rsidRDefault="009463B2" w:rsidP="009463B2">
      <w:pPr>
        <w:ind w:left="360"/>
        <w:jc w:val="both"/>
      </w:pPr>
      <w:r w:rsidRPr="002B639D">
        <w:t>Morphologie</w:t>
      </w:r>
    </w:p>
    <w:p w:rsidR="009463B2" w:rsidRPr="002B639D" w:rsidRDefault="009463B2" w:rsidP="009463B2">
      <w:pPr>
        <w:ind w:left="360"/>
        <w:jc w:val="both"/>
      </w:pPr>
      <w:r w:rsidRPr="002B639D">
        <w:t>Culture</w:t>
      </w:r>
    </w:p>
    <w:p w:rsidR="009463B2" w:rsidRPr="002B639D" w:rsidRDefault="009463B2" w:rsidP="009463B2">
      <w:pPr>
        <w:ind w:left="360"/>
        <w:jc w:val="both"/>
      </w:pPr>
      <w:r w:rsidRPr="002B639D">
        <w:t>Antigènes</w:t>
      </w:r>
    </w:p>
    <w:p w:rsidR="009463B2" w:rsidRPr="002B639D" w:rsidRDefault="009463B2" w:rsidP="009463B2">
      <w:pPr>
        <w:ind w:left="360"/>
        <w:jc w:val="both"/>
      </w:pPr>
      <w:r w:rsidRPr="002B639D">
        <w:t>Pouvoir pathogène naturel</w:t>
      </w:r>
    </w:p>
    <w:p w:rsidR="009463B2" w:rsidRPr="002B639D" w:rsidRDefault="009463B2" w:rsidP="009463B2">
      <w:pPr>
        <w:ind w:left="360"/>
        <w:jc w:val="both"/>
      </w:pPr>
      <w:r w:rsidRPr="002B639D">
        <w:t>Diagnostic</w:t>
      </w:r>
    </w:p>
    <w:p w:rsidR="009463B2" w:rsidRPr="002B639D" w:rsidRDefault="009463B2" w:rsidP="009463B2">
      <w:pPr>
        <w:ind w:left="360"/>
        <w:jc w:val="both"/>
      </w:pPr>
      <w:r w:rsidRPr="002B639D">
        <w:t>Traitement</w:t>
      </w:r>
    </w:p>
    <w:p w:rsidR="009463B2" w:rsidRPr="002B639D" w:rsidRDefault="009463B2" w:rsidP="009463B2">
      <w:pPr>
        <w:ind w:left="360"/>
        <w:jc w:val="both"/>
      </w:pPr>
      <w:r w:rsidRPr="002B639D">
        <w:t>Haemophilus ducreyi</w:t>
      </w:r>
    </w:p>
    <w:p w:rsidR="009463B2" w:rsidRPr="002B639D" w:rsidRDefault="009463B2" w:rsidP="009463B2">
      <w:pPr>
        <w:ind w:left="360"/>
        <w:jc w:val="both"/>
      </w:pPr>
    </w:p>
    <w:p w:rsidR="009463B2" w:rsidRPr="002B639D" w:rsidRDefault="009463B2" w:rsidP="00A34256">
      <w:pPr>
        <w:numPr>
          <w:ilvl w:val="0"/>
          <w:numId w:val="68"/>
        </w:numPr>
        <w:tabs>
          <w:tab w:val="clear" w:pos="720"/>
          <w:tab w:val="num" w:pos="360"/>
        </w:tabs>
        <w:ind w:left="360" w:hanging="357"/>
        <w:jc w:val="both"/>
        <w:rPr>
          <w:b/>
        </w:rPr>
      </w:pPr>
      <w:r w:rsidRPr="002B639D">
        <w:rPr>
          <w:b/>
        </w:rPr>
        <w:t>Les vibrions</w:t>
      </w:r>
    </w:p>
    <w:p w:rsidR="009463B2" w:rsidRPr="002B639D" w:rsidRDefault="009463B2" w:rsidP="009463B2">
      <w:pPr>
        <w:ind w:left="360"/>
        <w:jc w:val="both"/>
      </w:pPr>
      <w:r w:rsidRPr="002B639D">
        <w:t>Vibrion Cholérique</w:t>
      </w:r>
    </w:p>
    <w:p w:rsidR="009463B2" w:rsidRPr="002B639D" w:rsidRDefault="009463B2" w:rsidP="009463B2">
      <w:pPr>
        <w:ind w:left="360"/>
        <w:jc w:val="both"/>
      </w:pPr>
      <w:r w:rsidRPr="002B639D">
        <w:t>Morphologie</w:t>
      </w:r>
    </w:p>
    <w:p w:rsidR="009463B2" w:rsidRPr="002B639D" w:rsidRDefault="009463B2" w:rsidP="009463B2">
      <w:pPr>
        <w:ind w:left="360"/>
        <w:jc w:val="both"/>
      </w:pPr>
      <w:r w:rsidRPr="002B639D">
        <w:t>Culture</w:t>
      </w:r>
    </w:p>
    <w:p w:rsidR="009463B2" w:rsidRPr="002B639D" w:rsidRDefault="009463B2" w:rsidP="009463B2">
      <w:pPr>
        <w:ind w:left="360"/>
        <w:jc w:val="both"/>
      </w:pPr>
      <w:r w:rsidRPr="002B639D">
        <w:t>Antigènes</w:t>
      </w:r>
    </w:p>
    <w:p w:rsidR="009463B2" w:rsidRPr="002B639D" w:rsidRDefault="009463B2" w:rsidP="009463B2">
      <w:pPr>
        <w:ind w:left="360"/>
        <w:jc w:val="both"/>
      </w:pPr>
      <w:r w:rsidRPr="002B639D">
        <w:t>Substances élaborées</w:t>
      </w:r>
    </w:p>
    <w:p w:rsidR="009463B2" w:rsidRPr="002B639D" w:rsidRDefault="009463B2" w:rsidP="009463B2">
      <w:pPr>
        <w:ind w:left="360"/>
        <w:jc w:val="both"/>
      </w:pPr>
      <w:r w:rsidRPr="002B639D">
        <w:t>Pouvoir pathogène naturel</w:t>
      </w:r>
    </w:p>
    <w:p w:rsidR="009463B2" w:rsidRPr="002B639D" w:rsidRDefault="009463B2" w:rsidP="009463B2">
      <w:pPr>
        <w:ind w:left="360"/>
        <w:jc w:val="both"/>
      </w:pPr>
      <w:r w:rsidRPr="002B639D">
        <w:t>Epidémiologie</w:t>
      </w:r>
    </w:p>
    <w:p w:rsidR="009463B2" w:rsidRPr="002B639D" w:rsidRDefault="009463B2" w:rsidP="009463B2">
      <w:pPr>
        <w:ind w:left="360"/>
        <w:jc w:val="both"/>
      </w:pPr>
      <w:r w:rsidRPr="002B639D">
        <w:t>Diagnostic</w:t>
      </w:r>
    </w:p>
    <w:p w:rsidR="009463B2" w:rsidRPr="002B639D" w:rsidRDefault="009463B2" w:rsidP="009463B2">
      <w:pPr>
        <w:ind w:left="360"/>
        <w:jc w:val="both"/>
      </w:pPr>
      <w:r w:rsidRPr="002B639D">
        <w:t>Traitement</w:t>
      </w:r>
    </w:p>
    <w:p w:rsidR="009463B2" w:rsidRPr="002B639D" w:rsidRDefault="009463B2" w:rsidP="009463B2">
      <w:pPr>
        <w:ind w:left="360"/>
        <w:jc w:val="both"/>
      </w:pPr>
      <w:r w:rsidRPr="002B639D">
        <w:t>VPH</w:t>
      </w:r>
    </w:p>
    <w:p w:rsidR="009463B2" w:rsidRPr="002B639D" w:rsidRDefault="009463B2" w:rsidP="009463B2">
      <w:pPr>
        <w:ind w:left="360"/>
        <w:jc w:val="both"/>
      </w:pPr>
    </w:p>
    <w:p w:rsidR="009463B2" w:rsidRPr="002B639D" w:rsidRDefault="009463B2" w:rsidP="00A34256">
      <w:pPr>
        <w:numPr>
          <w:ilvl w:val="0"/>
          <w:numId w:val="68"/>
        </w:numPr>
        <w:tabs>
          <w:tab w:val="clear" w:pos="720"/>
          <w:tab w:val="num" w:pos="360"/>
        </w:tabs>
        <w:ind w:left="360" w:hanging="357"/>
        <w:jc w:val="both"/>
        <w:rPr>
          <w:b/>
        </w:rPr>
      </w:pPr>
      <w:r w:rsidRPr="002B639D">
        <w:rPr>
          <w:b/>
        </w:rPr>
        <w:t>Les Mycobactéries</w:t>
      </w:r>
    </w:p>
    <w:p w:rsidR="009463B2" w:rsidRPr="002B639D" w:rsidRDefault="009463B2" w:rsidP="009463B2">
      <w:pPr>
        <w:ind w:left="360"/>
        <w:jc w:val="both"/>
      </w:pPr>
      <w:r w:rsidRPr="002B639D">
        <w:t>Mycobacterium tuberculosis</w:t>
      </w:r>
    </w:p>
    <w:p w:rsidR="009463B2" w:rsidRPr="002B639D" w:rsidRDefault="009463B2" w:rsidP="009463B2">
      <w:pPr>
        <w:ind w:left="360"/>
        <w:jc w:val="both"/>
      </w:pPr>
      <w:r w:rsidRPr="002B639D">
        <w:t>Habitat</w:t>
      </w:r>
    </w:p>
    <w:p w:rsidR="009463B2" w:rsidRPr="002B639D" w:rsidRDefault="009463B2" w:rsidP="009463B2">
      <w:pPr>
        <w:ind w:left="360"/>
        <w:jc w:val="both"/>
      </w:pPr>
      <w:r w:rsidRPr="002B639D">
        <w:t>Germes</w:t>
      </w:r>
    </w:p>
    <w:p w:rsidR="009463B2" w:rsidRPr="002B639D" w:rsidRDefault="009463B2" w:rsidP="009463B2">
      <w:pPr>
        <w:ind w:left="360"/>
        <w:jc w:val="both"/>
      </w:pPr>
      <w:r w:rsidRPr="002B639D">
        <w:t>Culture</w:t>
      </w:r>
    </w:p>
    <w:p w:rsidR="009463B2" w:rsidRPr="002B639D" w:rsidRDefault="009463B2" w:rsidP="009463B2">
      <w:pPr>
        <w:ind w:left="360"/>
        <w:jc w:val="both"/>
      </w:pPr>
      <w:r w:rsidRPr="002B639D">
        <w:t>Antigènes</w:t>
      </w:r>
    </w:p>
    <w:p w:rsidR="009463B2" w:rsidRPr="002B639D" w:rsidRDefault="009463B2" w:rsidP="009463B2">
      <w:pPr>
        <w:ind w:left="360"/>
        <w:jc w:val="both"/>
      </w:pPr>
      <w:r w:rsidRPr="002B639D">
        <w:t>Pouvoir pathogène expérimental</w:t>
      </w:r>
    </w:p>
    <w:p w:rsidR="009463B2" w:rsidRPr="002B639D" w:rsidRDefault="009463B2" w:rsidP="009463B2">
      <w:pPr>
        <w:ind w:left="360"/>
        <w:jc w:val="both"/>
      </w:pPr>
      <w:r w:rsidRPr="002B639D">
        <w:t>Pouvoir pathogène naturel</w:t>
      </w:r>
    </w:p>
    <w:p w:rsidR="009463B2" w:rsidRPr="002B639D" w:rsidRDefault="009463B2" w:rsidP="009463B2">
      <w:pPr>
        <w:ind w:left="360"/>
        <w:jc w:val="both"/>
        <w:rPr>
          <w:lang w:val="fr-FR"/>
        </w:rPr>
      </w:pPr>
      <w:r w:rsidRPr="002B639D">
        <w:rPr>
          <w:lang w:val="fr-FR"/>
        </w:rPr>
        <w:t>Diagnostic biologique de la tuberculose pulmonaire</w:t>
      </w:r>
    </w:p>
    <w:p w:rsidR="009463B2" w:rsidRPr="002B639D" w:rsidRDefault="009463B2" w:rsidP="009463B2">
      <w:pPr>
        <w:ind w:left="360"/>
        <w:jc w:val="both"/>
        <w:rPr>
          <w:lang w:val="fr-FR"/>
        </w:rPr>
      </w:pPr>
      <w:r w:rsidRPr="002B639D">
        <w:rPr>
          <w:lang w:val="fr-FR"/>
        </w:rPr>
        <w:t>Traitement</w:t>
      </w:r>
    </w:p>
    <w:p w:rsidR="009463B2" w:rsidRPr="002B639D" w:rsidRDefault="009463B2" w:rsidP="009463B2">
      <w:pPr>
        <w:ind w:left="360"/>
        <w:jc w:val="both"/>
        <w:rPr>
          <w:i/>
          <w:lang w:val="fr-FR"/>
        </w:rPr>
      </w:pPr>
    </w:p>
    <w:p w:rsidR="009463B2" w:rsidRPr="002B639D" w:rsidRDefault="009463B2" w:rsidP="009463B2">
      <w:pPr>
        <w:ind w:left="360"/>
        <w:jc w:val="both"/>
        <w:rPr>
          <w:i/>
          <w:lang w:val="fr-FR"/>
        </w:rPr>
      </w:pPr>
      <w:r w:rsidRPr="002B639D">
        <w:rPr>
          <w:i/>
          <w:lang w:val="fr-FR"/>
        </w:rPr>
        <w:t>Mycobacterium Leprae</w:t>
      </w:r>
    </w:p>
    <w:p w:rsidR="009463B2" w:rsidRPr="002B639D" w:rsidRDefault="009463B2" w:rsidP="009463B2">
      <w:pPr>
        <w:spacing w:after="200"/>
        <w:ind w:left="360"/>
        <w:jc w:val="both"/>
        <w:rPr>
          <w:lang w:val="fr-FR"/>
        </w:rPr>
      </w:pPr>
      <w:r w:rsidRPr="002B639D">
        <w:rPr>
          <w:lang w:val="fr-FR"/>
        </w:rPr>
        <w:t>Généralités</w:t>
      </w:r>
    </w:p>
    <w:p w:rsidR="009463B2" w:rsidRPr="002B639D" w:rsidRDefault="009463B2" w:rsidP="009463B2">
      <w:pPr>
        <w:spacing w:after="200"/>
        <w:ind w:left="360"/>
        <w:jc w:val="both"/>
        <w:rPr>
          <w:lang w:val="fr-FR"/>
        </w:rPr>
      </w:pPr>
      <w:r w:rsidRPr="002B639D">
        <w:rPr>
          <w:lang w:val="fr-FR"/>
        </w:rPr>
        <w:t>L’agent pathogène</w:t>
      </w:r>
    </w:p>
    <w:p w:rsidR="009463B2" w:rsidRPr="002B639D" w:rsidRDefault="009463B2" w:rsidP="009463B2">
      <w:pPr>
        <w:spacing w:after="200"/>
        <w:ind w:left="360"/>
        <w:jc w:val="both"/>
        <w:rPr>
          <w:lang w:val="fr-FR"/>
        </w:rPr>
      </w:pPr>
      <w:r w:rsidRPr="002B639D">
        <w:rPr>
          <w:lang w:val="fr-FR"/>
        </w:rPr>
        <w:t>Culture</w:t>
      </w:r>
    </w:p>
    <w:p w:rsidR="009463B2" w:rsidRPr="002B639D" w:rsidRDefault="009463B2" w:rsidP="009463B2">
      <w:pPr>
        <w:spacing w:after="200"/>
        <w:ind w:left="360"/>
        <w:jc w:val="both"/>
        <w:rPr>
          <w:lang w:val="fr-FR"/>
        </w:rPr>
      </w:pPr>
      <w:r w:rsidRPr="002B639D">
        <w:rPr>
          <w:lang w:val="fr-FR"/>
        </w:rPr>
        <w:t>Pouvoir pathogène expérimental</w:t>
      </w:r>
    </w:p>
    <w:p w:rsidR="009463B2" w:rsidRPr="002B639D" w:rsidRDefault="009463B2" w:rsidP="009463B2">
      <w:pPr>
        <w:spacing w:after="200"/>
        <w:ind w:left="360"/>
        <w:jc w:val="both"/>
        <w:rPr>
          <w:lang w:val="fr-FR"/>
        </w:rPr>
      </w:pPr>
      <w:r w:rsidRPr="002B639D">
        <w:rPr>
          <w:lang w:val="fr-FR"/>
        </w:rPr>
        <w:t>Antigènes</w:t>
      </w:r>
    </w:p>
    <w:p w:rsidR="009463B2" w:rsidRPr="002B639D" w:rsidRDefault="009463B2" w:rsidP="009463B2">
      <w:pPr>
        <w:spacing w:after="200"/>
        <w:ind w:left="360"/>
        <w:jc w:val="both"/>
        <w:rPr>
          <w:lang w:val="fr-FR"/>
        </w:rPr>
      </w:pPr>
      <w:r w:rsidRPr="002B639D">
        <w:rPr>
          <w:lang w:val="fr-FR"/>
        </w:rPr>
        <w:t>Clinique</w:t>
      </w:r>
    </w:p>
    <w:p w:rsidR="009463B2" w:rsidRPr="002B639D" w:rsidRDefault="009463B2" w:rsidP="009463B2">
      <w:pPr>
        <w:spacing w:after="200"/>
        <w:ind w:left="360"/>
        <w:jc w:val="both"/>
        <w:rPr>
          <w:lang w:val="fr-FR"/>
        </w:rPr>
      </w:pPr>
      <w:r w:rsidRPr="002B639D">
        <w:rPr>
          <w:lang w:val="fr-FR"/>
        </w:rPr>
        <w:t>Diagnostic</w:t>
      </w:r>
    </w:p>
    <w:p w:rsidR="009463B2" w:rsidRPr="002B639D" w:rsidRDefault="009463B2" w:rsidP="009463B2">
      <w:pPr>
        <w:spacing w:after="200"/>
        <w:ind w:left="360"/>
        <w:jc w:val="both"/>
        <w:rPr>
          <w:lang w:val="fr-FR"/>
        </w:rPr>
      </w:pPr>
      <w:r w:rsidRPr="002B639D">
        <w:rPr>
          <w:lang w:val="fr-FR"/>
        </w:rPr>
        <w:t>Traitement</w:t>
      </w:r>
    </w:p>
    <w:p w:rsidR="009463B2" w:rsidRPr="002B639D" w:rsidRDefault="009463B2" w:rsidP="009463B2">
      <w:pPr>
        <w:spacing w:after="200"/>
        <w:ind w:left="357" w:hanging="357"/>
        <w:jc w:val="both"/>
        <w:rPr>
          <w:b/>
          <w:lang w:val="fr-FR"/>
        </w:rPr>
      </w:pPr>
      <w:r w:rsidRPr="002B639D">
        <w:rPr>
          <w:b/>
          <w:lang w:val="fr-FR"/>
        </w:rPr>
        <w:t>10.  Les spirochètes</w:t>
      </w:r>
    </w:p>
    <w:p w:rsidR="009463B2" w:rsidRPr="002B639D" w:rsidRDefault="009463B2" w:rsidP="009463B2">
      <w:pPr>
        <w:ind w:left="360"/>
        <w:jc w:val="both"/>
        <w:rPr>
          <w:lang w:val="fr-FR"/>
        </w:rPr>
      </w:pPr>
      <w:r w:rsidRPr="002B639D">
        <w:rPr>
          <w:lang w:val="fr-FR"/>
        </w:rPr>
        <w:t>Treponema Pallidum</w:t>
      </w:r>
    </w:p>
    <w:p w:rsidR="009463B2" w:rsidRPr="002B639D" w:rsidRDefault="009463B2" w:rsidP="009463B2">
      <w:pPr>
        <w:ind w:left="360"/>
        <w:jc w:val="both"/>
        <w:rPr>
          <w:lang w:val="fr-FR"/>
        </w:rPr>
      </w:pPr>
      <w:r w:rsidRPr="002B639D">
        <w:rPr>
          <w:lang w:val="fr-FR"/>
        </w:rPr>
        <w:t>Habitat</w:t>
      </w:r>
    </w:p>
    <w:p w:rsidR="009463B2" w:rsidRPr="002B639D" w:rsidRDefault="009463B2" w:rsidP="009463B2">
      <w:pPr>
        <w:ind w:left="360"/>
        <w:jc w:val="both"/>
        <w:rPr>
          <w:lang w:val="fr-FR"/>
        </w:rPr>
      </w:pPr>
      <w:r w:rsidRPr="002B639D">
        <w:rPr>
          <w:lang w:val="fr-FR"/>
        </w:rPr>
        <w:t>Morphologie</w:t>
      </w:r>
    </w:p>
    <w:p w:rsidR="009463B2" w:rsidRPr="002B639D" w:rsidRDefault="009463B2" w:rsidP="009463B2">
      <w:pPr>
        <w:ind w:left="360"/>
        <w:jc w:val="both"/>
        <w:rPr>
          <w:lang w:val="fr-FR"/>
        </w:rPr>
      </w:pPr>
      <w:r w:rsidRPr="002B639D">
        <w:rPr>
          <w:lang w:val="fr-FR"/>
        </w:rPr>
        <w:t>Culture</w:t>
      </w:r>
    </w:p>
    <w:p w:rsidR="009463B2" w:rsidRPr="002B639D" w:rsidRDefault="009463B2" w:rsidP="009463B2">
      <w:pPr>
        <w:ind w:left="360"/>
        <w:jc w:val="both"/>
        <w:rPr>
          <w:lang w:val="fr-FR"/>
        </w:rPr>
      </w:pPr>
      <w:r w:rsidRPr="002B639D">
        <w:rPr>
          <w:lang w:val="fr-FR"/>
        </w:rPr>
        <w:t>Structure antigénique</w:t>
      </w:r>
    </w:p>
    <w:p w:rsidR="009463B2" w:rsidRPr="002B639D" w:rsidRDefault="009463B2" w:rsidP="009463B2">
      <w:pPr>
        <w:ind w:left="360"/>
        <w:jc w:val="both"/>
        <w:rPr>
          <w:lang w:val="fr-FR"/>
        </w:rPr>
      </w:pPr>
      <w:r w:rsidRPr="002B639D">
        <w:rPr>
          <w:lang w:val="fr-FR"/>
        </w:rPr>
        <w:t>Pouvoir pathogène naturel</w:t>
      </w:r>
    </w:p>
    <w:p w:rsidR="009463B2" w:rsidRPr="002B639D" w:rsidRDefault="009463B2" w:rsidP="009463B2">
      <w:pPr>
        <w:ind w:left="360"/>
        <w:jc w:val="both"/>
        <w:rPr>
          <w:lang w:val="fr-FR"/>
        </w:rPr>
      </w:pPr>
      <w:r w:rsidRPr="002B639D">
        <w:rPr>
          <w:lang w:val="fr-FR"/>
        </w:rPr>
        <w:t>Antigènes</w:t>
      </w:r>
    </w:p>
    <w:p w:rsidR="009463B2" w:rsidRPr="002B639D" w:rsidRDefault="009463B2" w:rsidP="009463B2">
      <w:pPr>
        <w:ind w:left="360"/>
        <w:jc w:val="both"/>
        <w:rPr>
          <w:lang w:val="fr-FR"/>
        </w:rPr>
      </w:pPr>
      <w:r w:rsidRPr="002B639D">
        <w:rPr>
          <w:lang w:val="fr-FR"/>
        </w:rPr>
        <w:t>Evolution des anticorps au cours de la syphilis</w:t>
      </w:r>
    </w:p>
    <w:p w:rsidR="009463B2" w:rsidRPr="002B639D" w:rsidRDefault="009463B2" w:rsidP="009463B2">
      <w:pPr>
        <w:ind w:left="360"/>
        <w:jc w:val="both"/>
        <w:rPr>
          <w:lang w:val="fr-FR"/>
        </w:rPr>
      </w:pPr>
      <w:r w:rsidRPr="002B639D">
        <w:rPr>
          <w:lang w:val="fr-FR"/>
        </w:rPr>
        <w:t>Traitement</w:t>
      </w:r>
    </w:p>
    <w:p w:rsidR="009463B2" w:rsidRPr="002B639D" w:rsidRDefault="009463B2" w:rsidP="009463B2">
      <w:pPr>
        <w:ind w:left="360"/>
        <w:jc w:val="both"/>
        <w:rPr>
          <w:lang w:val="fr-FR"/>
        </w:rPr>
      </w:pPr>
      <w:r w:rsidRPr="002B639D">
        <w:rPr>
          <w:lang w:val="fr-FR"/>
        </w:rPr>
        <w:t>Autres tréponèmes</w:t>
      </w:r>
    </w:p>
    <w:p w:rsidR="009463B2" w:rsidRPr="002B639D" w:rsidRDefault="009463B2" w:rsidP="009463B2">
      <w:pPr>
        <w:ind w:left="360"/>
        <w:jc w:val="both"/>
        <w:rPr>
          <w:lang w:val="fr-FR"/>
        </w:rPr>
      </w:pPr>
      <w:r w:rsidRPr="002B639D">
        <w:rPr>
          <w:lang w:val="fr-FR"/>
        </w:rPr>
        <w:t>PIAN</w:t>
      </w:r>
    </w:p>
    <w:p w:rsidR="009463B2" w:rsidRPr="002B639D" w:rsidRDefault="009463B2" w:rsidP="009463B2">
      <w:pPr>
        <w:ind w:left="360"/>
        <w:jc w:val="both"/>
        <w:rPr>
          <w:lang w:val="fr-FR"/>
        </w:rPr>
      </w:pPr>
      <w:r w:rsidRPr="002B639D">
        <w:rPr>
          <w:lang w:val="fr-FR"/>
        </w:rPr>
        <w:t>BEJEL</w:t>
      </w:r>
    </w:p>
    <w:p w:rsidR="009463B2" w:rsidRPr="002B639D" w:rsidRDefault="009463B2" w:rsidP="009463B2">
      <w:pPr>
        <w:ind w:left="360"/>
        <w:jc w:val="both"/>
        <w:rPr>
          <w:lang w:val="fr-FR"/>
        </w:rPr>
      </w:pPr>
      <w:r w:rsidRPr="002B639D">
        <w:rPr>
          <w:lang w:val="fr-FR"/>
        </w:rPr>
        <w:t>PINTA</w:t>
      </w:r>
    </w:p>
    <w:p w:rsidR="009463B2" w:rsidRPr="002B639D" w:rsidRDefault="009463B2" w:rsidP="009463B2">
      <w:pPr>
        <w:ind w:left="360"/>
        <w:jc w:val="both"/>
        <w:rPr>
          <w:lang w:val="fr-FR"/>
        </w:rPr>
      </w:pPr>
    </w:p>
    <w:p w:rsidR="009463B2" w:rsidRPr="002B639D" w:rsidRDefault="009463B2" w:rsidP="009463B2">
      <w:pPr>
        <w:ind w:left="357" w:hanging="357"/>
        <w:jc w:val="both"/>
        <w:rPr>
          <w:b/>
          <w:lang w:val="fr-FR"/>
        </w:rPr>
      </w:pPr>
      <w:r w:rsidRPr="002B639D">
        <w:rPr>
          <w:b/>
          <w:lang w:val="fr-FR"/>
        </w:rPr>
        <w:t>11.  Bactéries anaérobies strictes</w:t>
      </w:r>
    </w:p>
    <w:p w:rsidR="009463B2" w:rsidRPr="002B639D" w:rsidRDefault="009463B2" w:rsidP="009463B2">
      <w:pPr>
        <w:ind w:left="360"/>
        <w:jc w:val="both"/>
        <w:rPr>
          <w:lang w:val="fr-FR"/>
        </w:rPr>
      </w:pPr>
      <w:r w:rsidRPr="002B639D">
        <w:rPr>
          <w:lang w:val="fr-FR"/>
        </w:rPr>
        <w:t>Elimination de l’oxygène des milieux de culture</w:t>
      </w:r>
    </w:p>
    <w:p w:rsidR="009463B2" w:rsidRPr="002B639D" w:rsidRDefault="009463B2" w:rsidP="009463B2">
      <w:pPr>
        <w:ind w:left="360"/>
        <w:jc w:val="both"/>
        <w:rPr>
          <w:i/>
          <w:lang w:val="fr-FR"/>
        </w:rPr>
      </w:pPr>
      <w:r w:rsidRPr="002B639D">
        <w:rPr>
          <w:i/>
          <w:lang w:val="fr-FR"/>
        </w:rPr>
        <w:t>Classification :</w:t>
      </w:r>
    </w:p>
    <w:p w:rsidR="009463B2" w:rsidRPr="002B639D" w:rsidRDefault="009463B2" w:rsidP="009463B2">
      <w:pPr>
        <w:ind w:left="360"/>
        <w:jc w:val="both"/>
        <w:rPr>
          <w:lang w:val="fr-FR"/>
        </w:rPr>
      </w:pPr>
      <w:r w:rsidRPr="002B639D">
        <w:rPr>
          <w:lang w:val="fr-FR"/>
        </w:rPr>
        <w:t>Anaérobies de la flore exogène</w:t>
      </w:r>
    </w:p>
    <w:p w:rsidR="009463B2" w:rsidRPr="002B639D" w:rsidRDefault="009463B2" w:rsidP="009463B2">
      <w:pPr>
        <w:ind w:left="360"/>
        <w:jc w:val="both"/>
        <w:rPr>
          <w:lang w:val="fr-FR"/>
        </w:rPr>
      </w:pPr>
      <w:r w:rsidRPr="002B639D">
        <w:rPr>
          <w:lang w:val="fr-FR"/>
        </w:rPr>
        <w:t>Anaérobies de la flore endogène</w:t>
      </w:r>
    </w:p>
    <w:p w:rsidR="009463B2" w:rsidRPr="002B639D" w:rsidRDefault="009463B2" w:rsidP="009463B2">
      <w:pPr>
        <w:ind w:left="360"/>
        <w:jc w:val="both"/>
        <w:rPr>
          <w:i/>
          <w:lang w:val="fr-FR"/>
        </w:rPr>
      </w:pPr>
      <w:r w:rsidRPr="002B639D">
        <w:rPr>
          <w:i/>
          <w:lang w:val="fr-FR"/>
        </w:rPr>
        <w:t>Bactéries telluriques :</w:t>
      </w:r>
    </w:p>
    <w:p w:rsidR="009463B2" w:rsidRPr="002B639D" w:rsidRDefault="009463B2" w:rsidP="009463B2">
      <w:pPr>
        <w:ind w:left="360"/>
        <w:jc w:val="both"/>
        <w:rPr>
          <w:lang w:val="fr-FR"/>
        </w:rPr>
      </w:pPr>
      <w:r w:rsidRPr="002B639D">
        <w:rPr>
          <w:lang w:val="fr-FR"/>
        </w:rPr>
        <w:t>Clostridium botulinum</w:t>
      </w:r>
    </w:p>
    <w:p w:rsidR="009463B2" w:rsidRPr="002B639D" w:rsidRDefault="009463B2" w:rsidP="009463B2">
      <w:pPr>
        <w:ind w:left="360"/>
        <w:jc w:val="both"/>
        <w:rPr>
          <w:lang w:val="fr-FR"/>
        </w:rPr>
      </w:pPr>
      <w:r w:rsidRPr="002B639D">
        <w:rPr>
          <w:lang w:val="fr-FR"/>
        </w:rPr>
        <w:t>Clostridium tetani</w:t>
      </w:r>
    </w:p>
    <w:p w:rsidR="009463B2" w:rsidRPr="002B639D" w:rsidRDefault="009463B2" w:rsidP="009463B2">
      <w:pPr>
        <w:ind w:left="360"/>
        <w:jc w:val="both"/>
        <w:rPr>
          <w:lang w:val="fr-FR"/>
        </w:rPr>
      </w:pPr>
      <w:r w:rsidRPr="002B639D">
        <w:rPr>
          <w:lang w:val="fr-FR"/>
        </w:rPr>
        <w:t>Clostidium des gangrenes gazeuzes</w:t>
      </w:r>
    </w:p>
    <w:p w:rsidR="009463B2" w:rsidRPr="002B639D" w:rsidRDefault="009463B2" w:rsidP="009463B2">
      <w:pPr>
        <w:ind w:left="360"/>
        <w:jc w:val="both"/>
        <w:rPr>
          <w:i/>
          <w:lang w:val="fr-FR"/>
        </w:rPr>
      </w:pPr>
    </w:p>
    <w:p w:rsidR="009463B2" w:rsidRPr="002B639D" w:rsidRDefault="009463B2" w:rsidP="009463B2">
      <w:pPr>
        <w:ind w:left="360"/>
        <w:jc w:val="both"/>
        <w:rPr>
          <w:i/>
          <w:lang w:val="fr-FR"/>
        </w:rPr>
      </w:pPr>
      <w:r w:rsidRPr="002B639D">
        <w:rPr>
          <w:i/>
          <w:lang w:val="fr-FR"/>
        </w:rPr>
        <w:t>Bactéries de la flore endogène :</w:t>
      </w:r>
    </w:p>
    <w:p w:rsidR="009463B2" w:rsidRPr="002B639D" w:rsidRDefault="009463B2" w:rsidP="009463B2">
      <w:pPr>
        <w:spacing w:after="200"/>
        <w:ind w:left="360"/>
        <w:jc w:val="both"/>
        <w:rPr>
          <w:lang w:val="fr-FR"/>
        </w:rPr>
      </w:pPr>
      <w:r w:rsidRPr="002B639D">
        <w:rPr>
          <w:i/>
          <w:lang w:val="fr-FR"/>
        </w:rPr>
        <w:t>Classification </w:t>
      </w:r>
      <w:r w:rsidRPr="002B639D">
        <w:rPr>
          <w:lang w:val="fr-FR"/>
        </w:rPr>
        <w:t>: Cocci</w:t>
      </w:r>
    </w:p>
    <w:p w:rsidR="009463B2" w:rsidRPr="002B639D" w:rsidRDefault="009463B2" w:rsidP="009463B2">
      <w:pPr>
        <w:spacing w:after="200"/>
        <w:ind w:left="360"/>
        <w:jc w:val="both"/>
        <w:rPr>
          <w:lang w:val="fr-FR"/>
        </w:rPr>
      </w:pPr>
      <w:r w:rsidRPr="002B639D">
        <w:rPr>
          <w:lang w:val="fr-FR"/>
        </w:rPr>
        <w:t>Bacilles</w:t>
      </w:r>
    </w:p>
    <w:p w:rsidR="009463B2" w:rsidRPr="002B639D" w:rsidRDefault="009463B2" w:rsidP="009463B2">
      <w:pPr>
        <w:spacing w:after="200"/>
        <w:ind w:left="360"/>
        <w:jc w:val="both"/>
        <w:rPr>
          <w:lang w:val="fr-FR"/>
        </w:rPr>
      </w:pPr>
      <w:r w:rsidRPr="002B639D">
        <w:rPr>
          <w:lang w:val="fr-FR"/>
        </w:rPr>
        <w:t>Spirales</w:t>
      </w:r>
    </w:p>
    <w:p w:rsidR="009463B2" w:rsidRPr="002B639D" w:rsidRDefault="009463B2" w:rsidP="009463B2">
      <w:pPr>
        <w:spacing w:after="200"/>
        <w:ind w:left="357" w:hanging="357"/>
        <w:jc w:val="both"/>
        <w:rPr>
          <w:b/>
          <w:lang w:val="fr-FR"/>
        </w:rPr>
      </w:pPr>
      <w:r w:rsidRPr="002B639D">
        <w:rPr>
          <w:b/>
          <w:lang w:val="fr-FR"/>
        </w:rPr>
        <w:t>12. Les chlamydiae</w:t>
      </w:r>
    </w:p>
    <w:p w:rsidR="009463B2" w:rsidRPr="002B639D" w:rsidRDefault="009463B2" w:rsidP="009463B2">
      <w:pPr>
        <w:ind w:left="360"/>
        <w:jc w:val="both"/>
        <w:rPr>
          <w:lang w:val="fr-FR"/>
        </w:rPr>
      </w:pPr>
      <w:r w:rsidRPr="002B639D">
        <w:rPr>
          <w:lang w:val="fr-FR"/>
        </w:rPr>
        <w:t>Généralités</w:t>
      </w:r>
    </w:p>
    <w:p w:rsidR="009463B2" w:rsidRPr="002B639D" w:rsidRDefault="009463B2" w:rsidP="009463B2">
      <w:pPr>
        <w:ind w:left="360"/>
        <w:jc w:val="both"/>
        <w:rPr>
          <w:lang w:val="fr-FR"/>
        </w:rPr>
      </w:pPr>
      <w:r w:rsidRPr="002B639D">
        <w:rPr>
          <w:lang w:val="fr-FR"/>
        </w:rPr>
        <w:t>Chlamydiae psittaci</w:t>
      </w:r>
    </w:p>
    <w:p w:rsidR="009463B2" w:rsidRPr="002B639D" w:rsidRDefault="009463B2" w:rsidP="009463B2">
      <w:pPr>
        <w:ind w:left="360"/>
        <w:jc w:val="both"/>
        <w:rPr>
          <w:lang w:val="fr-FR"/>
        </w:rPr>
      </w:pPr>
      <w:r w:rsidRPr="002B639D">
        <w:rPr>
          <w:lang w:val="fr-FR"/>
        </w:rPr>
        <w:t>Chlamydiae trachomatis</w:t>
      </w:r>
    </w:p>
    <w:p w:rsidR="009463B2" w:rsidRPr="002B639D" w:rsidRDefault="009463B2" w:rsidP="009463B2">
      <w:pPr>
        <w:ind w:left="360"/>
        <w:jc w:val="both"/>
        <w:rPr>
          <w:lang w:val="fr-FR"/>
        </w:rPr>
      </w:pPr>
      <w:r w:rsidRPr="002B639D">
        <w:rPr>
          <w:lang w:val="fr-FR"/>
        </w:rPr>
        <w:t>Traitement</w:t>
      </w:r>
    </w:p>
    <w:p w:rsidR="009463B2" w:rsidRPr="002B639D" w:rsidRDefault="009463B2" w:rsidP="009463B2">
      <w:pPr>
        <w:ind w:left="360"/>
        <w:jc w:val="both"/>
        <w:rPr>
          <w:lang w:val="fr-FR"/>
        </w:rPr>
      </w:pPr>
      <w:r w:rsidRPr="002B639D">
        <w:rPr>
          <w:lang w:val="fr-FR"/>
        </w:rPr>
        <w:t>Diagnostic</w:t>
      </w:r>
    </w:p>
    <w:p w:rsidR="009463B2" w:rsidRPr="002B639D" w:rsidRDefault="009463B2" w:rsidP="009463B2">
      <w:pPr>
        <w:ind w:left="360"/>
        <w:jc w:val="both"/>
        <w:rPr>
          <w:lang w:val="fr-FR"/>
        </w:rPr>
      </w:pPr>
    </w:p>
    <w:p w:rsidR="009463B2" w:rsidRPr="002B639D" w:rsidRDefault="009463B2" w:rsidP="009463B2">
      <w:pPr>
        <w:ind w:left="360" w:hanging="360"/>
        <w:jc w:val="both"/>
        <w:rPr>
          <w:b/>
          <w:lang w:val="fr-FR"/>
        </w:rPr>
      </w:pPr>
      <w:r w:rsidRPr="002B639D">
        <w:rPr>
          <w:b/>
          <w:lang w:val="fr-FR"/>
        </w:rPr>
        <w:t>13.  Les antibiotiques</w:t>
      </w:r>
    </w:p>
    <w:p w:rsidR="009463B2" w:rsidRPr="002B639D" w:rsidRDefault="009463B2" w:rsidP="009463B2">
      <w:pPr>
        <w:ind w:left="360"/>
        <w:jc w:val="both"/>
        <w:rPr>
          <w:lang w:val="fr-FR"/>
        </w:rPr>
      </w:pPr>
      <w:r w:rsidRPr="002B639D">
        <w:rPr>
          <w:lang w:val="fr-FR"/>
        </w:rPr>
        <w:t>Définition</w:t>
      </w:r>
    </w:p>
    <w:p w:rsidR="009463B2" w:rsidRPr="002B639D" w:rsidRDefault="009463B2" w:rsidP="009463B2">
      <w:pPr>
        <w:ind w:left="360"/>
        <w:jc w:val="both"/>
        <w:rPr>
          <w:lang w:val="fr-FR"/>
        </w:rPr>
      </w:pPr>
      <w:r w:rsidRPr="002B639D">
        <w:rPr>
          <w:lang w:val="fr-FR"/>
        </w:rPr>
        <w:t>Classification</w:t>
      </w:r>
    </w:p>
    <w:p w:rsidR="009463B2" w:rsidRPr="002B639D" w:rsidRDefault="009463B2" w:rsidP="009463B2">
      <w:pPr>
        <w:ind w:left="360"/>
        <w:jc w:val="both"/>
        <w:rPr>
          <w:lang w:val="fr-FR"/>
        </w:rPr>
      </w:pPr>
      <w:r w:rsidRPr="002B639D">
        <w:rPr>
          <w:lang w:val="fr-FR"/>
        </w:rPr>
        <w:t>Familles des B-lactamines</w:t>
      </w:r>
    </w:p>
    <w:p w:rsidR="009463B2" w:rsidRPr="002B639D" w:rsidRDefault="009463B2" w:rsidP="009463B2">
      <w:pPr>
        <w:ind w:left="360"/>
        <w:jc w:val="both"/>
        <w:rPr>
          <w:lang w:val="fr-FR"/>
        </w:rPr>
      </w:pPr>
      <w:r w:rsidRPr="002B639D">
        <w:rPr>
          <w:lang w:val="fr-FR"/>
        </w:rPr>
        <w:t>Les pénicillines :</w:t>
      </w:r>
    </w:p>
    <w:p w:rsidR="009463B2" w:rsidRPr="002B639D" w:rsidRDefault="009463B2" w:rsidP="009463B2">
      <w:pPr>
        <w:ind w:left="360"/>
        <w:jc w:val="both"/>
        <w:rPr>
          <w:lang w:val="fr-FR"/>
        </w:rPr>
      </w:pPr>
      <w:r w:rsidRPr="002B639D">
        <w:rPr>
          <w:lang w:val="fr-FR"/>
        </w:rPr>
        <w:t>Groupe des pénicillines G, M, A</w:t>
      </w:r>
    </w:p>
    <w:p w:rsidR="009463B2" w:rsidRPr="002B639D" w:rsidRDefault="009463B2" w:rsidP="009463B2">
      <w:pPr>
        <w:ind w:left="360"/>
        <w:jc w:val="both"/>
        <w:rPr>
          <w:lang w:val="fr-FR"/>
        </w:rPr>
      </w:pPr>
      <w:r w:rsidRPr="002B639D">
        <w:rPr>
          <w:lang w:val="fr-FR"/>
        </w:rPr>
        <w:t>Les céphalosporines :</w:t>
      </w:r>
    </w:p>
    <w:p w:rsidR="009463B2" w:rsidRPr="002B639D" w:rsidRDefault="009463B2" w:rsidP="009463B2">
      <w:pPr>
        <w:ind w:left="360"/>
        <w:jc w:val="both"/>
        <w:rPr>
          <w:lang w:val="fr-FR"/>
        </w:rPr>
      </w:pPr>
      <w:r w:rsidRPr="002B639D">
        <w:rPr>
          <w:lang w:val="fr-FR"/>
        </w:rPr>
        <w:t>Céphalosporines de 1ere génération</w:t>
      </w:r>
    </w:p>
    <w:p w:rsidR="009463B2" w:rsidRPr="002B639D" w:rsidRDefault="009463B2" w:rsidP="009463B2">
      <w:pPr>
        <w:ind w:left="360"/>
        <w:jc w:val="both"/>
        <w:rPr>
          <w:lang w:val="fr-FR"/>
        </w:rPr>
      </w:pPr>
      <w:r w:rsidRPr="002B639D">
        <w:rPr>
          <w:lang w:val="fr-FR"/>
        </w:rPr>
        <w:t>Céphalosporines de 2eme génération</w:t>
      </w:r>
    </w:p>
    <w:p w:rsidR="009463B2" w:rsidRPr="002B639D" w:rsidRDefault="009463B2" w:rsidP="009463B2">
      <w:pPr>
        <w:ind w:left="360"/>
        <w:jc w:val="both"/>
        <w:rPr>
          <w:lang w:val="fr-FR"/>
        </w:rPr>
      </w:pPr>
      <w:r w:rsidRPr="002B639D">
        <w:rPr>
          <w:lang w:val="fr-FR"/>
        </w:rPr>
        <w:t>Céphalosporines de 3eme  génération</w:t>
      </w:r>
    </w:p>
    <w:p w:rsidR="009463B2" w:rsidRPr="002B639D" w:rsidRDefault="009463B2" w:rsidP="009463B2">
      <w:pPr>
        <w:ind w:left="357"/>
        <w:jc w:val="both"/>
        <w:rPr>
          <w:lang w:val="fr-FR"/>
        </w:rPr>
      </w:pPr>
    </w:p>
    <w:p w:rsidR="009463B2" w:rsidRPr="002B639D" w:rsidRDefault="009463B2" w:rsidP="009463B2">
      <w:pPr>
        <w:ind w:left="360"/>
        <w:jc w:val="both"/>
        <w:rPr>
          <w:lang w:val="fr-FR"/>
        </w:rPr>
      </w:pPr>
      <w:r w:rsidRPr="002B639D">
        <w:rPr>
          <w:lang w:val="fr-FR"/>
        </w:rPr>
        <w:t>Familles des aminosides</w:t>
      </w:r>
    </w:p>
    <w:p w:rsidR="009463B2" w:rsidRPr="002B639D" w:rsidRDefault="009463B2" w:rsidP="009463B2">
      <w:pPr>
        <w:ind w:left="360"/>
        <w:jc w:val="both"/>
        <w:rPr>
          <w:lang w:val="fr-FR"/>
        </w:rPr>
      </w:pPr>
      <w:r w:rsidRPr="002B639D">
        <w:rPr>
          <w:lang w:val="fr-FR"/>
        </w:rPr>
        <w:t>Groupes des streptomycines</w:t>
      </w:r>
    </w:p>
    <w:p w:rsidR="009463B2" w:rsidRPr="002B639D" w:rsidRDefault="009463B2" w:rsidP="009463B2">
      <w:pPr>
        <w:ind w:left="360"/>
        <w:jc w:val="both"/>
        <w:rPr>
          <w:lang w:val="fr-FR"/>
        </w:rPr>
      </w:pPr>
      <w:r w:rsidRPr="002B639D">
        <w:rPr>
          <w:lang w:val="fr-FR"/>
        </w:rPr>
        <w:t>Groupes des Désoxystreptamines :</w:t>
      </w:r>
    </w:p>
    <w:p w:rsidR="009463B2" w:rsidRPr="002B639D" w:rsidRDefault="009463B2" w:rsidP="009463B2">
      <w:pPr>
        <w:ind w:left="360"/>
        <w:jc w:val="both"/>
        <w:rPr>
          <w:lang w:val="fr-FR"/>
        </w:rPr>
      </w:pPr>
      <w:r w:rsidRPr="002B639D">
        <w:rPr>
          <w:lang w:val="fr-FR"/>
        </w:rPr>
        <w:t>Sous-groupe de la Néomycine</w:t>
      </w:r>
    </w:p>
    <w:p w:rsidR="009463B2" w:rsidRPr="002B639D" w:rsidRDefault="009463B2" w:rsidP="009463B2">
      <w:pPr>
        <w:ind w:left="360"/>
        <w:jc w:val="both"/>
        <w:rPr>
          <w:lang w:val="fr-FR"/>
        </w:rPr>
      </w:pPr>
      <w:r w:rsidRPr="002B639D">
        <w:rPr>
          <w:lang w:val="fr-FR"/>
        </w:rPr>
        <w:t>Sous-groupe de la Kanamycine</w:t>
      </w:r>
    </w:p>
    <w:p w:rsidR="009463B2" w:rsidRPr="002B639D" w:rsidRDefault="009463B2" w:rsidP="009463B2">
      <w:pPr>
        <w:ind w:left="360"/>
        <w:jc w:val="both"/>
        <w:rPr>
          <w:lang w:val="fr-FR"/>
        </w:rPr>
      </w:pPr>
      <w:r w:rsidRPr="002B639D">
        <w:rPr>
          <w:lang w:val="fr-FR"/>
        </w:rPr>
        <w:t>Sous-groupe de la gentamicine</w:t>
      </w:r>
    </w:p>
    <w:p w:rsidR="009463B2" w:rsidRPr="002B639D" w:rsidRDefault="009463B2" w:rsidP="009463B2">
      <w:pPr>
        <w:ind w:left="360"/>
        <w:jc w:val="both"/>
        <w:rPr>
          <w:lang w:val="fr-FR"/>
        </w:rPr>
      </w:pPr>
      <w:r w:rsidRPr="002B639D">
        <w:rPr>
          <w:lang w:val="fr-FR"/>
        </w:rPr>
        <w:t>Groupe de la Spectinomycine</w:t>
      </w:r>
    </w:p>
    <w:p w:rsidR="009463B2" w:rsidRPr="002B639D" w:rsidRDefault="009463B2" w:rsidP="009463B2">
      <w:pPr>
        <w:ind w:left="357"/>
        <w:jc w:val="both"/>
        <w:rPr>
          <w:lang w:val="fr-FR"/>
        </w:rPr>
      </w:pPr>
    </w:p>
    <w:p w:rsidR="009463B2" w:rsidRPr="002B639D" w:rsidRDefault="009463B2" w:rsidP="009463B2">
      <w:pPr>
        <w:ind w:left="360"/>
        <w:jc w:val="both"/>
        <w:rPr>
          <w:lang w:val="fr-FR"/>
        </w:rPr>
      </w:pPr>
      <w:r w:rsidRPr="002B639D">
        <w:rPr>
          <w:lang w:val="fr-FR"/>
        </w:rPr>
        <w:t>Famille des Chloramphénicols</w:t>
      </w:r>
    </w:p>
    <w:p w:rsidR="009463B2" w:rsidRPr="002B639D" w:rsidRDefault="009463B2" w:rsidP="009463B2">
      <w:pPr>
        <w:ind w:left="360"/>
        <w:jc w:val="both"/>
        <w:rPr>
          <w:lang w:val="fr-FR"/>
        </w:rPr>
      </w:pPr>
      <w:r w:rsidRPr="002B639D">
        <w:rPr>
          <w:lang w:val="fr-FR"/>
        </w:rPr>
        <w:t>Chloramphénicol</w:t>
      </w:r>
    </w:p>
    <w:p w:rsidR="009463B2" w:rsidRPr="002B639D" w:rsidRDefault="009463B2" w:rsidP="009463B2">
      <w:pPr>
        <w:ind w:left="360"/>
        <w:jc w:val="both"/>
        <w:rPr>
          <w:lang w:val="fr-FR"/>
        </w:rPr>
      </w:pPr>
      <w:r w:rsidRPr="002B639D">
        <w:rPr>
          <w:lang w:val="fr-FR"/>
        </w:rPr>
        <w:t>Thiamphénicol</w:t>
      </w:r>
    </w:p>
    <w:p w:rsidR="009463B2" w:rsidRPr="002B639D" w:rsidRDefault="009463B2" w:rsidP="009463B2">
      <w:pPr>
        <w:ind w:left="357"/>
        <w:jc w:val="both"/>
        <w:rPr>
          <w:lang w:val="fr-FR"/>
        </w:rPr>
      </w:pPr>
    </w:p>
    <w:p w:rsidR="009463B2" w:rsidRPr="002B639D" w:rsidRDefault="009463B2" w:rsidP="009463B2">
      <w:pPr>
        <w:ind w:left="360"/>
        <w:jc w:val="both"/>
        <w:rPr>
          <w:lang w:val="fr-FR"/>
        </w:rPr>
      </w:pPr>
      <w:r w:rsidRPr="002B639D">
        <w:rPr>
          <w:lang w:val="fr-FR"/>
        </w:rPr>
        <w:t>Famille des Tétracyclines</w:t>
      </w:r>
    </w:p>
    <w:p w:rsidR="009463B2" w:rsidRPr="002B639D" w:rsidRDefault="009463B2" w:rsidP="009463B2">
      <w:pPr>
        <w:ind w:left="360"/>
        <w:jc w:val="both"/>
        <w:rPr>
          <w:lang w:val="fr-FR"/>
        </w:rPr>
      </w:pPr>
      <w:r w:rsidRPr="002B639D">
        <w:rPr>
          <w:lang w:val="fr-FR"/>
        </w:rPr>
        <w:t>Oxytétracycline</w:t>
      </w:r>
    </w:p>
    <w:p w:rsidR="009463B2" w:rsidRPr="002B639D" w:rsidRDefault="009463B2" w:rsidP="009463B2">
      <w:pPr>
        <w:ind w:left="360"/>
        <w:jc w:val="both"/>
        <w:rPr>
          <w:lang w:val="fr-FR"/>
        </w:rPr>
      </w:pPr>
      <w:r w:rsidRPr="002B639D">
        <w:rPr>
          <w:lang w:val="fr-FR"/>
        </w:rPr>
        <w:t>Chlorotétracycline</w:t>
      </w:r>
    </w:p>
    <w:p w:rsidR="009463B2" w:rsidRPr="002B639D" w:rsidRDefault="009463B2" w:rsidP="009463B2">
      <w:pPr>
        <w:ind w:left="360"/>
        <w:jc w:val="both"/>
        <w:rPr>
          <w:lang w:val="fr-FR"/>
        </w:rPr>
      </w:pPr>
      <w:r w:rsidRPr="002B639D">
        <w:rPr>
          <w:lang w:val="fr-FR"/>
        </w:rPr>
        <w:t>Tétracycline</w:t>
      </w:r>
    </w:p>
    <w:p w:rsidR="009463B2" w:rsidRPr="002B639D" w:rsidRDefault="009463B2" w:rsidP="009463B2">
      <w:pPr>
        <w:ind w:left="360"/>
        <w:jc w:val="both"/>
        <w:rPr>
          <w:lang w:val="fr-FR"/>
        </w:rPr>
      </w:pPr>
      <w:r w:rsidRPr="002B639D">
        <w:rPr>
          <w:lang w:val="fr-FR"/>
        </w:rPr>
        <w:t>Doxycycline</w:t>
      </w:r>
    </w:p>
    <w:p w:rsidR="009463B2" w:rsidRPr="002B639D" w:rsidRDefault="009463B2" w:rsidP="009463B2">
      <w:pPr>
        <w:ind w:left="360"/>
        <w:jc w:val="both"/>
        <w:rPr>
          <w:lang w:val="fr-FR"/>
        </w:rPr>
      </w:pPr>
      <w:r w:rsidRPr="002B639D">
        <w:rPr>
          <w:lang w:val="fr-FR"/>
        </w:rPr>
        <w:t>Minocycline</w:t>
      </w:r>
    </w:p>
    <w:p w:rsidR="009463B2" w:rsidRPr="002B639D" w:rsidRDefault="009463B2" w:rsidP="009463B2">
      <w:pPr>
        <w:ind w:left="357"/>
        <w:jc w:val="both"/>
        <w:rPr>
          <w:lang w:val="fr-FR"/>
        </w:rPr>
      </w:pPr>
    </w:p>
    <w:p w:rsidR="009463B2" w:rsidRPr="002B639D" w:rsidRDefault="009463B2" w:rsidP="009463B2">
      <w:pPr>
        <w:ind w:left="360"/>
        <w:jc w:val="both"/>
        <w:rPr>
          <w:lang w:val="fr-FR"/>
        </w:rPr>
      </w:pPr>
      <w:r w:rsidRPr="002B639D">
        <w:rPr>
          <w:lang w:val="fr-FR"/>
        </w:rPr>
        <w:t>Famille des Macrolides et apparentes :</w:t>
      </w:r>
    </w:p>
    <w:p w:rsidR="009463B2" w:rsidRPr="002B639D" w:rsidRDefault="009463B2" w:rsidP="009463B2">
      <w:pPr>
        <w:ind w:left="360"/>
        <w:jc w:val="both"/>
        <w:rPr>
          <w:lang w:val="fr-FR"/>
        </w:rPr>
      </w:pPr>
      <w:r w:rsidRPr="002B639D">
        <w:rPr>
          <w:lang w:val="fr-FR"/>
        </w:rPr>
        <w:t>Groupe des macrolides</w:t>
      </w:r>
    </w:p>
    <w:p w:rsidR="009463B2" w:rsidRPr="002B639D" w:rsidRDefault="009463B2" w:rsidP="009463B2">
      <w:pPr>
        <w:ind w:left="360"/>
        <w:jc w:val="both"/>
        <w:rPr>
          <w:lang w:val="fr-FR"/>
        </w:rPr>
      </w:pPr>
      <w:r w:rsidRPr="002B639D">
        <w:rPr>
          <w:lang w:val="fr-FR"/>
        </w:rPr>
        <w:t>Groupe des Lincosamines</w:t>
      </w:r>
    </w:p>
    <w:p w:rsidR="009463B2" w:rsidRPr="002B639D" w:rsidRDefault="009463B2" w:rsidP="009463B2">
      <w:pPr>
        <w:ind w:left="360"/>
        <w:jc w:val="both"/>
        <w:rPr>
          <w:lang w:val="fr-FR"/>
        </w:rPr>
      </w:pPr>
      <w:r w:rsidRPr="002B639D">
        <w:rPr>
          <w:lang w:val="fr-FR"/>
        </w:rPr>
        <w:t>Groupe des Synergistines</w:t>
      </w:r>
    </w:p>
    <w:p w:rsidR="009463B2" w:rsidRPr="002B639D" w:rsidRDefault="009463B2" w:rsidP="009463B2">
      <w:pPr>
        <w:ind w:left="357"/>
        <w:jc w:val="both"/>
        <w:rPr>
          <w:lang w:val="fr-FR"/>
        </w:rPr>
      </w:pPr>
    </w:p>
    <w:p w:rsidR="009463B2" w:rsidRPr="002B639D" w:rsidRDefault="009463B2" w:rsidP="009463B2">
      <w:pPr>
        <w:ind w:left="360"/>
        <w:jc w:val="both"/>
        <w:rPr>
          <w:lang w:val="fr-FR"/>
        </w:rPr>
      </w:pPr>
      <w:r w:rsidRPr="002B639D">
        <w:rPr>
          <w:lang w:val="fr-FR"/>
        </w:rPr>
        <w:t>Famille des Polypeptides :</w:t>
      </w:r>
    </w:p>
    <w:p w:rsidR="009463B2" w:rsidRPr="002B639D" w:rsidRDefault="009463B2" w:rsidP="009463B2">
      <w:pPr>
        <w:ind w:left="360"/>
        <w:jc w:val="both"/>
        <w:rPr>
          <w:lang w:val="fr-FR"/>
        </w:rPr>
      </w:pPr>
      <w:r w:rsidRPr="002B639D">
        <w:rPr>
          <w:lang w:val="fr-FR"/>
        </w:rPr>
        <w:t>Groupe des Polymyxines</w:t>
      </w:r>
    </w:p>
    <w:p w:rsidR="009463B2" w:rsidRPr="002B639D" w:rsidRDefault="009463B2" w:rsidP="009463B2">
      <w:pPr>
        <w:jc w:val="both"/>
        <w:rPr>
          <w:lang w:val="fr-FR"/>
        </w:rPr>
      </w:pPr>
    </w:p>
    <w:p w:rsidR="009463B2" w:rsidRPr="002B639D" w:rsidRDefault="009463B2" w:rsidP="009463B2">
      <w:pPr>
        <w:ind w:left="360"/>
        <w:jc w:val="both"/>
        <w:rPr>
          <w:lang w:val="fr-FR"/>
        </w:rPr>
      </w:pPr>
      <w:r w:rsidRPr="002B639D">
        <w:rPr>
          <w:lang w:val="fr-FR"/>
        </w:rPr>
        <w:t>Famille des Rifamycines :</w:t>
      </w:r>
    </w:p>
    <w:p w:rsidR="009463B2" w:rsidRPr="002B639D" w:rsidRDefault="009463B2" w:rsidP="009463B2">
      <w:pPr>
        <w:ind w:left="360"/>
        <w:jc w:val="both"/>
        <w:rPr>
          <w:lang w:val="fr-FR"/>
        </w:rPr>
      </w:pPr>
      <w:r w:rsidRPr="002B639D">
        <w:rPr>
          <w:lang w:val="fr-FR"/>
        </w:rPr>
        <w:t>Rifamycine</w:t>
      </w:r>
    </w:p>
    <w:p w:rsidR="009463B2" w:rsidRPr="002B639D" w:rsidRDefault="009463B2" w:rsidP="009463B2">
      <w:pPr>
        <w:ind w:left="360"/>
        <w:jc w:val="both"/>
        <w:rPr>
          <w:lang w:val="fr-FR"/>
        </w:rPr>
      </w:pPr>
      <w:r w:rsidRPr="002B639D">
        <w:rPr>
          <w:lang w:val="fr-FR"/>
        </w:rPr>
        <w:t>Rifampicine</w:t>
      </w:r>
    </w:p>
    <w:p w:rsidR="009463B2" w:rsidRPr="002B639D" w:rsidRDefault="009463B2" w:rsidP="009463B2">
      <w:pPr>
        <w:ind w:left="360"/>
        <w:jc w:val="both"/>
        <w:rPr>
          <w:lang w:val="fr-FR"/>
        </w:rPr>
      </w:pPr>
      <w:r w:rsidRPr="002B639D">
        <w:rPr>
          <w:lang w:val="fr-FR"/>
        </w:rPr>
        <w:t>Famille des sulfamides</w:t>
      </w:r>
    </w:p>
    <w:p w:rsidR="009463B2" w:rsidRPr="002B639D" w:rsidRDefault="009463B2" w:rsidP="009463B2">
      <w:pPr>
        <w:ind w:left="360"/>
        <w:jc w:val="both"/>
        <w:rPr>
          <w:lang w:val="fr-FR"/>
        </w:rPr>
      </w:pPr>
      <w:r w:rsidRPr="002B639D">
        <w:rPr>
          <w:lang w:val="fr-FR"/>
        </w:rPr>
        <w:t>Sulfamides à élimination rapide</w:t>
      </w:r>
    </w:p>
    <w:p w:rsidR="009463B2" w:rsidRPr="002B639D" w:rsidRDefault="009463B2" w:rsidP="009463B2">
      <w:pPr>
        <w:ind w:left="360"/>
        <w:jc w:val="both"/>
        <w:rPr>
          <w:lang w:val="fr-FR"/>
        </w:rPr>
      </w:pPr>
      <w:r w:rsidRPr="002B639D">
        <w:rPr>
          <w:lang w:val="fr-FR"/>
        </w:rPr>
        <w:t>Sulfamides à élimination semi-retard</w:t>
      </w:r>
    </w:p>
    <w:p w:rsidR="009463B2" w:rsidRPr="002B639D" w:rsidRDefault="009463B2" w:rsidP="009463B2">
      <w:pPr>
        <w:ind w:left="360"/>
        <w:jc w:val="both"/>
        <w:rPr>
          <w:lang w:val="fr-FR"/>
        </w:rPr>
      </w:pPr>
      <w:r w:rsidRPr="002B639D">
        <w:rPr>
          <w:lang w:val="fr-FR"/>
        </w:rPr>
        <w:t>Sulfamides à élimination intestinale</w:t>
      </w:r>
    </w:p>
    <w:p w:rsidR="009463B2" w:rsidRPr="002B639D" w:rsidRDefault="009463B2" w:rsidP="009463B2">
      <w:pPr>
        <w:ind w:left="360"/>
        <w:jc w:val="both"/>
        <w:rPr>
          <w:lang w:val="fr-FR"/>
        </w:rPr>
      </w:pPr>
      <w:r w:rsidRPr="002B639D">
        <w:rPr>
          <w:lang w:val="fr-FR"/>
        </w:rPr>
        <w:t>Sulfamides associés</w:t>
      </w:r>
    </w:p>
    <w:p w:rsidR="009463B2" w:rsidRPr="002B639D" w:rsidRDefault="009463B2" w:rsidP="009463B2">
      <w:pPr>
        <w:ind w:left="360"/>
        <w:jc w:val="both"/>
        <w:rPr>
          <w:lang w:val="fr-FR"/>
        </w:rPr>
      </w:pPr>
      <w:r w:rsidRPr="002B639D">
        <w:rPr>
          <w:lang w:val="fr-FR"/>
        </w:rPr>
        <w:t>Famille des quinolones :</w:t>
      </w:r>
    </w:p>
    <w:p w:rsidR="009463B2" w:rsidRPr="002B639D" w:rsidRDefault="009463B2" w:rsidP="009463B2">
      <w:pPr>
        <w:ind w:left="360"/>
        <w:jc w:val="both"/>
        <w:rPr>
          <w:lang w:val="fr-FR"/>
        </w:rPr>
      </w:pPr>
      <w:r w:rsidRPr="002B639D">
        <w:rPr>
          <w:lang w:val="fr-FR"/>
        </w:rPr>
        <w:t>Acide nalidixique</w:t>
      </w:r>
    </w:p>
    <w:p w:rsidR="009463B2" w:rsidRPr="002B639D" w:rsidRDefault="009463B2" w:rsidP="009463B2">
      <w:pPr>
        <w:ind w:left="360"/>
        <w:jc w:val="both"/>
        <w:rPr>
          <w:lang w:val="fr-FR"/>
        </w:rPr>
      </w:pPr>
      <w:r w:rsidRPr="002B639D">
        <w:rPr>
          <w:lang w:val="fr-FR"/>
        </w:rPr>
        <w:t>Acide oxolinique</w:t>
      </w:r>
    </w:p>
    <w:p w:rsidR="009463B2" w:rsidRPr="002B639D" w:rsidRDefault="009463B2" w:rsidP="009463B2">
      <w:pPr>
        <w:ind w:left="360"/>
        <w:jc w:val="both"/>
        <w:rPr>
          <w:lang w:val="fr-FR"/>
        </w:rPr>
      </w:pPr>
    </w:p>
    <w:p w:rsidR="009463B2" w:rsidRPr="002B639D" w:rsidRDefault="009463B2" w:rsidP="009463B2">
      <w:pPr>
        <w:ind w:left="360" w:hanging="360"/>
        <w:jc w:val="both"/>
        <w:rPr>
          <w:b/>
          <w:lang w:val="fr-FR"/>
        </w:rPr>
      </w:pPr>
      <w:r w:rsidRPr="002B639D">
        <w:rPr>
          <w:b/>
          <w:lang w:val="fr-FR"/>
        </w:rPr>
        <w:t>14. Rôles des laboratoires dans l’antibiothérapie</w:t>
      </w:r>
    </w:p>
    <w:p w:rsidR="009463B2" w:rsidRPr="002B639D" w:rsidRDefault="009463B2" w:rsidP="009463B2">
      <w:pPr>
        <w:ind w:left="360"/>
        <w:jc w:val="both"/>
        <w:rPr>
          <w:lang w:val="fr-FR"/>
        </w:rPr>
      </w:pPr>
      <w:r w:rsidRPr="002B639D">
        <w:rPr>
          <w:lang w:val="fr-FR"/>
        </w:rPr>
        <w:t>Rôle dans le diagnostic</w:t>
      </w:r>
    </w:p>
    <w:p w:rsidR="009463B2" w:rsidRPr="002B639D" w:rsidRDefault="009463B2" w:rsidP="009463B2">
      <w:pPr>
        <w:ind w:left="360"/>
        <w:jc w:val="both"/>
        <w:rPr>
          <w:lang w:val="fr-FR"/>
        </w:rPr>
      </w:pPr>
      <w:r w:rsidRPr="002B639D">
        <w:rPr>
          <w:lang w:val="fr-FR"/>
        </w:rPr>
        <w:t>Rôle dans le traitement</w:t>
      </w:r>
    </w:p>
    <w:p w:rsidR="009463B2" w:rsidRPr="002B639D" w:rsidRDefault="009463B2" w:rsidP="009463B2">
      <w:pPr>
        <w:ind w:left="360"/>
        <w:jc w:val="both"/>
        <w:rPr>
          <w:lang w:val="fr-FR"/>
        </w:rPr>
      </w:pPr>
      <w:r w:rsidRPr="002B639D">
        <w:rPr>
          <w:lang w:val="fr-FR"/>
        </w:rPr>
        <w:t>Mesure de la sensibilité : CMI</w:t>
      </w:r>
    </w:p>
    <w:p w:rsidR="009463B2" w:rsidRPr="002B639D" w:rsidRDefault="009463B2" w:rsidP="009463B2">
      <w:pPr>
        <w:ind w:left="360"/>
        <w:jc w:val="both"/>
        <w:rPr>
          <w:lang w:val="fr-FR"/>
        </w:rPr>
      </w:pPr>
      <w:r w:rsidRPr="002B639D">
        <w:rPr>
          <w:lang w:val="fr-FR"/>
        </w:rPr>
        <w:t>Détermination de la CMI :</w:t>
      </w:r>
    </w:p>
    <w:p w:rsidR="009463B2" w:rsidRPr="002B639D" w:rsidRDefault="009463B2" w:rsidP="009463B2">
      <w:pPr>
        <w:ind w:left="360"/>
        <w:jc w:val="both"/>
        <w:rPr>
          <w:lang w:val="fr-FR"/>
        </w:rPr>
      </w:pPr>
      <w:r w:rsidRPr="002B639D">
        <w:rPr>
          <w:lang w:val="fr-FR"/>
        </w:rPr>
        <w:t>Méthode de dilution</w:t>
      </w:r>
    </w:p>
    <w:p w:rsidR="009463B2" w:rsidRPr="002B639D" w:rsidRDefault="009463B2" w:rsidP="009463B2">
      <w:pPr>
        <w:ind w:left="360"/>
        <w:jc w:val="both"/>
        <w:rPr>
          <w:lang w:val="fr-FR"/>
        </w:rPr>
      </w:pPr>
      <w:r w:rsidRPr="002B639D">
        <w:rPr>
          <w:lang w:val="fr-FR"/>
        </w:rPr>
        <w:t>Méthode de diffusion en milieu gélose</w:t>
      </w:r>
    </w:p>
    <w:p w:rsidR="009463B2" w:rsidRPr="002B639D" w:rsidRDefault="009463B2" w:rsidP="009463B2">
      <w:pPr>
        <w:ind w:left="360"/>
        <w:jc w:val="both"/>
        <w:rPr>
          <w:lang w:val="fr-FR"/>
        </w:rPr>
      </w:pPr>
    </w:p>
    <w:p w:rsidR="009463B2" w:rsidRPr="002B639D" w:rsidRDefault="009463B2" w:rsidP="009463B2">
      <w:pPr>
        <w:ind w:left="357" w:hanging="357"/>
        <w:jc w:val="both"/>
        <w:rPr>
          <w:b/>
          <w:lang w:val="fr-FR"/>
        </w:rPr>
      </w:pPr>
      <w:r w:rsidRPr="002B639D">
        <w:rPr>
          <w:b/>
          <w:lang w:val="fr-FR"/>
        </w:rPr>
        <w:t>15. Modalités d’action des antibiotiques</w:t>
      </w:r>
    </w:p>
    <w:p w:rsidR="009463B2" w:rsidRPr="002B639D" w:rsidRDefault="009463B2" w:rsidP="009463B2">
      <w:pPr>
        <w:ind w:left="360"/>
        <w:jc w:val="both"/>
        <w:rPr>
          <w:lang w:val="fr-FR"/>
        </w:rPr>
      </w:pPr>
      <w:r w:rsidRPr="002B639D">
        <w:rPr>
          <w:lang w:val="fr-FR"/>
        </w:rPr>
        <w:t>Bactériostase :</w:t>
      </w:r>
    </w:p>
    <w:p w:rsidR="009463B2" w:rsidRPr="002B639D" w:rsidRDefault="009463B2" w:rsidP="009463B2">
      <w:pPr>
        <w:ind w:left="360"/>
        <w:jc w:val="both"/>
        <w:rPr>
          <w:lang w:val="fr-FR"/>
        </w:rPr>
      </w:pPr>
      <w:r w:rsidRPr="002B639D">
        <w:rPr>
          <w:lang w:val="fr-FR"/>
        </w:rPr>
        <w:t>Définition</w:t>
      </w:r>
    </w:p>
    <w:p w:rsidR="009463B2" w:rsidRPr="002B639D" w:rsidRDefault="009463B2" w:rsidP="009463B2">
      <w:pPr>
        <w:ind w:left="360"/>
        <w:jc w:val="both"/>
        <w:rPr>
          <w:lang w:val="fr-FR"/>
        </w:rPr>
      </w:pPr>
      <w:r w:rsidRPr="002B639D">
        <w:rPr>
          <w:lang w:val="fr-FR"/>
        </w:rPr>
        <w:t>Les antibiotiques bactériostatiques</w:t>
      </w:r>
    </w:p>
    <w:p w:rsidR="009463B2" w:rsidRPr="002B639D" w:rsidRDefault="009463B2" w:rsidP="009463B2">
      <w:pPr>
        <w:ind w:left="360"/>
        <w:jc w:val="both"/>
        <w:rPr>
          <w:lang w:val="fr-FR"/>
        </w:rPr>
      </w:pPr>
      <w:r w:rsidRPr="002B639D">
        <w:rPr>
          <w:lang w:val="fr-FR"/>
        </w:rPr>
        <w:t>Bactéricidie</w:t>
      </w:r>
    </w:p>
    <w:p w:rsidR="009463B2" w:rsidRPr="002B639D" w:rsidRDefault="009463B2" w:rsidP="009463B2">
      <w:pPr>
        <w:ind w:left="360"/>
        <w:jc w:val="both"/>
        <w:rPr>
          <w:lang w:val="fr-FR"/>
        </w:rPr>
      </w:pPr>
      <w:r w:rsidRPr="002B639D">
        <w:rPr>
          <w:lang w:val="fr-FR"/>
        </w:rPr>
        <w:t>Définition</w:t>
      </w:r>
    </w:p>
    <w:p w:rsidR="009463B2" w:rsidRPr="002B639D" w:rsidRDefault="009463B2" w:rsidP="009463B2">
      <w:pPr>
        <w:ind w:left="360"/>
        <w:jc w:val="both"/>
        <w:rPr>
          <w:lang w:val="fr-FR"/>
        </w:rPr>
      </w:pPr>
      <w:r w:rsidRPr="002B639D">
        <w:rPr>
          <w:lang w:val="fr-FR"/>
        </w:rPr>
        <w:t>Les antibiotiques bactéricides</w:t>
      </w:r>
    </w:p>
    <w:p w:rsidR="009463B2" w:rsidRPr="002B639D" w:rsidRDefault="009463B2" w:rsidP="009463B2">
      <w:pPr>
        <w:ind w:left="360"/>
        <w:jc w:val="both"/>
        <w:rPr>
          <w:lang w:val="fr-FR"/>
        </w:rPr>
      </w:pPr>
      <w:r w:rsidRPr="002B639D">
        <w:rPr>
          <w:lang w:val="fr-FR"/>
        </w:rPr>
        <w:t>Associations d’antibiotiques</w:t>
      </w:r>
    </w:p>
    <w:p w:rsidR="009463B2" w:rsidRPr="002B639D" w:rsidRDefault="009463B2" w:rsidP="009463B2">
      <w:pPr>
        <w:ind w:left="360"/>
        <w:jc w:val="both"/>
        <w:rPr>
          <w:lang w:val="fr-FR"/>
        </w:rPr>
      </w:pPr>
      <w:r w:rsidRPr="002B639D">
        <w:rPr>
          <w:lang w:val="fr-FR"/>
        </w:rPr>
        <w:t>Réponses</w:t>
      </w:r>
    </w:p>
    <w:p w:rsidR="009463B2" w:rsidRPr="002B639D" w:rsidRDefault="009463B2" w:rsidP="009463B2">
      <w:pPr>
        <w:ind w:left="360"/>
        <w:jc w:val="both"/>
        <w:rPr>
          <w:lang w:val="fr-FR"/>
        </w:rPr>
      </w:pPr>
      <w:r w:rsidRPr="002B639D">
        <w:rPr>
          <w:lang w:val="fr-FR"/>
        </w:rPr>
        <w:t>Règles de Jawetz</w:t>
      </w:r>
    </w:p>
    <w:p w:rsidR="009463B2" w:rsidRPr="002B639D" w:rsidRDefault="009463B2" w:rsidP="009463B2">
      <w:pPr>
        <w:ind w:left="360"/>
        <w:jc w:val="both"/>
        <w:rPr>
          <w:lang w:val="fr-FR"/>
        </w:rPr>
      </w:pPr>
    </w:p>
    <w:p w:rsidR="009463B2" w:rsidRPr="002B639D" w:rsidRDefault="009463B2" w:rsidP="009463B2">
      <w:pPr>
        <w:jc w:val="both"/>
        <w:rPr>
          <w:b/>
          <w:u w:val="single"/>
          <w:lang w:val="fr-FR"/>
        </w:rPr>
      </w:pPr>
      <w:r w:rsidRPr="002B639D">
        <w:rPr>
          <w:b/>
          <w:u w:val="single"/>
          <w:lang w:val="fr-FR"/>
        </w:rPr>
        <w:t>VIROLOGIE</w:t>
      </w:r>
    </w:p>
    <w:p w:rsidR="009463B2" w:rsidRPr="002B639D" w:rsidRDefault="009463B2" w:rsidP="009463B2">
      <w:pPr>
        <w:spacing w:after="200"/>
        <w:ind w:left="360" w:hanging="360"/>
        <w:jc w:val="both"/>
        <w:rPr>
          <w:b/>
          <w:lang w:val="fr-FR"/>
        </w:rPr>
      </w:pPr>
    </w:p>
    <w:p w:rsidR="009463B2" w:rsidRPr="002B639D" w:rsidRDefault="009463B2" w:rsidP="009463B2">
      <w:pPr>
        <w:spacing w:after="200"/>
        <w:ind w:left="360" w:hanging="360"/>
        <w:jc w:val="both"/>
        <w:rPr>
          <w:b/>
          <w:lang w:val="fr-FR"/>
        </w:rPr>
      </w:pPr>
      <w:r w:rsidRPr="002B639D">
        <w:rPr>
          <w:b/>
          <w:lang w:val="fr-FR"/>
        </w:rPr>
        <w:t>1.    Généralités sur les virus</w:t>
      </w:r>
    </w:p>
    <w:p w:rsidR="009463B2" w:rsidRPr="002B639D" w:rsidRDefault="009463B2" w:rsidP="009463B2">
      <w:pPr>
        <w:ind w:left="360"/>
        <w:jc w:val="both"/>
        <w:rPr>
          <w:lang w:val="fr-FR"/>
        </w:rPr>
      </w:pPr>
      <w:r w:rsidRPr="002B639D">
        <w:rPr>
          <w:lang w:val="fr-FR"/>
        </w:rPr>
        <w:t>Structure et caractères généraux</w:t>
      </w:r>
    </w:p>
    <w:p w:rsidR="009463B2" w:rsidRPr="002B639D" w:rsidRDefault="009463B2" w:rsidP="009463B2">
      <w:pPr>
        <w:ind w:left="360"/>
        <w:jc w:val="both"/>
        <w:rPr>
          <w:lang w:val="fr-FR"/>
        </w:rPr>
      </w:pPr>
      <w:r w:rsidRPr="002B639D">
        <w:rPr>
          <w:lang w:val="fr-FR"/>
        </w:rPr>
        <w:t>Rapports virus -cellule :</w:t>
      </w:r>
    </w:p>
    <w:p w:rsidR="009463B2" w:rsidRPr="002B639D" w:rsidRDefault="009463B2" w:rsidP="009463B2">
      <w:pPr>
        <w:ind w:left="360"/>
        <w:jc w:val="both"/>
        <w:rPr>
          <w:lang w:val="fr-FR"/>
        </w:rPr>
      </w:pPr>
      <w:r w:rsidRPr="002B639D">
        <w:rPr>
          <w:lang w:val="fr-FR"/>
        </w:rPr>
        <w:t>Première étape commune</w:t>
      </w:r>
    </w:p>
    <w:p w:rsidR="009463B2" w:rsidRPr="002B639D" w:rsidRDefault="009463B2" w:rsidP="009463B2">
      <w:pPr>
        <w:ind w:left="360"/>
        <w:jc w:val="both"/>
        <w:rPr>
          <w:lang w:val="fr-FR"/>
        </w:rPr>
      </w:pPr>
      <w:r w:rsidRPr="002B639D">
        <w:rPr>
          <w:lang w:val="fr-FR"/>
        </w:rPr>
        <w:t>Adsorption</w:t>
      </w:r>
    </w:p>
    <w:p w:rsidR="009463B2" w:rsidRPr="002B639D" w:rsidRDefault="009463B2" w:rsidP="009463B2">
      <w:pPr>
        <w:ind w:left="360"/>
        <w:jc w:val="both"/>
        <w:rPr>
          <w:lang w:val="fr-FR"/>
        </w:rPr>
      </w:pPr>
      <w:r w:rsidRPr="002B639D">
        <w:rPr>
          <w:lang w:val="fr-FR"/>
        </w:rPr>
        <w:t>Phagocytose</w:t>
      </w:r>
    </w:p>
    <w:p w:rsidR="009463B2" w:rsidRPr="002B639D" w:rsidRDefault="009463B2" w:rsidP="009463B2">
      <w:pPr>
        <w:ind w:left="360"/>
        <w:jc w:val="both"/>
        <w:rPr>
          <w:lang w:val="fr-FR"/>
        </w:rPr>
      </w:pPr>
      <w:r w:rsidRPr="002B639D">
        <w:rPr>
          <w:lang w:val="fr-FR"/>
        </w:rPr>
        <w:t>Décapsidation</w:t>
      </w:r>
    </w:p>
    <w:p w:rsidR="009463B2" w:rsidRPr="002B639D" w:rsidRDefault="009463B2" w:rsidP="009463B2">
      <w:pPr>
        <w:ind w:left="360"/>
        <w:jc w:val="both"/>
        <w:rPr>
          <w:lang w:val="fr-FR"/>
        </w:rPr>
      </w:pPr>
      <w:r w:rsidRPr="002B639D">
        <w:rPr>
          <w:lang w:val="fr-FR"/>
        </w:rPr>
        <w:t>Eclipse</w:t>
      </w:r>
    </w:p>
    <w:p w:rsidR="009463B2" w:rsidRPr="002B639D" w:rsidRDefault="009463B2" w:rsidP="009463B2">
      <w:pPr>
        <w:ind w:left="360"/>
        <w:jc w:val="both"/>
        <w:rPr>
          <w:lang w:val="fr-FR"/>
        </w:rPr>
      </w:pPr>
      <w:r w:rsidRPr="002B639D">
        <w:rPr>
          <w:lang w:val="fr-FR"/>
        </w:rPr>
        <w:t>Deuxième étape : Multiplication du virus</w:t>
      </w:r>
    </w:p>
    <w:p w:rsidR="009463B2" w:rsidRPr="002B639D" w:rsidRDefault="009463B2" w:rsidP="009463B2">
      <w:pPr>
        <w:ind w:left="360"/>
        <w:jc w:val="both"/>
        <w:rPr>
          <w:lang w:val="fr-FR"/>
        </w:rPr>
      </w:pPr>
      <w:r w:rsidRPr="002B639D">
        <w:rPr>
          <w:lang w:val="fr-FR"/>
        </w:rPr>
        <w:t>Cellule permissible</w:t>
      </w:r>
    </w:p>
    <w:p w:rsidR="009463B2" w:rsidRPr="002B639D" w:rsidRDefault="009463B2" w:rsidP="009463B2">
      <w:pPr>
        <w:ind w:left="360"/>
        <w:jc w:val="both"/>
        <w:rPr>
          <w:lang w:val="fr-FR"/>
        </w:rPr>
      </w:pPr>
      <w:r w:rsidRPr="002B639D">
        <w:rPr>
          <w:lang w:val="fr-FR"/>
        </w:rPr>
        <w:t>Cellule non permissible</w:t>
      </w:r>
    </w:p>
    <w:p w:rsidR="009463B2" w:rsidRPr="002B639D" w:rsidRDefault="009463B2" w:rsidP="009463B2">
      <w:pPr>
        <w:ind w:left="360"/>
        <w:jc w:val="both"/>
        <w:rPr>
          <w:lang w:val="fr-FR"/>
        </w:rPr>
      </w:pPr>
      <w:r w:rsidRPr="002B639D">
        <w:rPr>
          <w:lang w:val="fr-FR"/>
        </w:rPr>
        <w:t>Conséquence de l’infection virale pour la cellule</w:t>
      </w:r>
    </w:p>
    <w:p w:rsidR="009463B2" w:rsidRPr="002B639D" w:rsidRDefault="009463B2" w:rsidP="009463B2">
      <w:pPr>
        <w:ind w:left="360"/>
        <w:jc w:val="both"/>
        <w:rPr>
          <w:lang w:val="fr-FR"/>
        </w:rPr>
      </w:pPr>
      <w:r w:rsidRPr="002B639D">
        <w:rPr>
          <w:lang w:val="fr-FR"/>
        </w:rPr>
        <w:t>Recherche et culture des virus au laboratoire :</w:t>
      </w:r>
    </w:p>
    <w:p w:rsidR="009463B2" w:rsidRPr="002B639D" w:rsidRDefault="009463B2" w:rsidP="009463B2">
      <w:pPr>
        <w:ind w:left="360"/>
        <w:jc w:val="both"/>
        <w:rPr>
          <w:lang w:val="fr-FR"/>
        </w:rPr>
      </w:pPr>
      <w:r w:rsidRPr="002B639D">
        <w:rPr>
          <w:lang w:val="fr-FR"/>
        </w:rPr>
        <w:t>Technique classique</w:t>
      </w:r>
    </w:p>
    <w:p w:rsidR="009463B2" w:rsidRPr="002B639D" w:rsidRDefault="009463B2" w:rsidP="009463B2">
      <w:pPr>
        <w:ind w:left="360"/>
        <w:jc w:val="both"/>
        <w:rPr>
          <w:lang w:val="fr-FR"/>
        </w:rPr>
      </w:pPr>
      <w:r w:rsidRPr="002B639D">
        <w:rPr>
          <w:lang w:val="fr-FR"/>
        </w:rPr>
        <w:t>Prélèvements</w:t>
      </w:r>
    </w:p>
    <w:p w:rsidR="009463B2" w:rsidRPr="002B639D" w:rsidRDefault="009463B2" w:rsidP="009463B2">
      <w:pPr>
        <w:ind w:left="360"/>
        <w:jc w:val="both"/>
        <w:rPr>
          <w:lang w:val="fr-FR"/>
        </w:rPr>
      </w:pPr>
      <w:r w:rsidRPr="002B639D">
        <w:rPr>
          <w:lang w:val="fr-FR"/>
        </w:rPr>
        <w:t>Conservation des prélèvements</w:t>
      </w:r>
    </w:p>
    <w:p w:rsidR="009463B2" w:rsidRPr="002B639D" w:rsidRDefault="009463B2" w:rsidP="009463B2">
      <w:pPr>
        <w:ind w:left="360"/>
        <w:jc w:val="both"/>
        <w:rPr>
          <w:lang w:val="fr-FR"/>
        </w:rPr>
      </w:pPr>
      <w:r w:rsidRPr="002B639D">
        <w:rPr>
          <w:lang w:val="fr-FR"/>
        </w:rPr>
        <w:t>Détection des virus dans les prélèvements</w:t>
      </w:r>
    </w:p>
    <w:p w:rsidR="009463B2" w:rsidRPr="002B639D" w:rsidRDefault="009463B2" w:rsidP="009463B2">
      <w:pPr>
        <w:ind w:left="360"/>
        <w:jc w:val="both"/>
        <w:rPr>
          <w:lang w:val="fr-FR"/>
        </w:rPr>
      </w:pPr>
      <w:r w:rsidRPr="002B639D">
        <w:rPr>
          <w:lang w:val="fr-FR"/>
        </w:rPr>
        <w:t>Culture</w:t>
      </w:r>
    </w:p>
    <w:p w:rsidR="009463B2" w:rsidRPr="002B639D" w:rsidRDefault="009463B2" w:rsidP="009463B2">
      <w:pPr>
        <w:ind w:left="360"/>
        <w:jc w:val="both"/>
        <w:rPr>
          <w:lang w:val="fr-FR"/>
        </w:rPr>
      </w:pPr>
      <w:r w:rsidRPr="002B639D">
        <w:rPr>
          <w:lang w:val="fr-FR"/>
        </w:rPr>
        <w:t>Reconnaissance de la multiplication dans le système cellulaire</w:t>
      </w:r>
    </w:p>
    <w:p w:rsidR="009463B2" w:rsidRPr="002B639D" w:rsidRDefault="009463B2" w:rsidP="009463B2">
      <w:pPr>
        <w:ind w:left="360"/>
        <w:jc w:val="both"/>
        <w:rPr>
          <w:lang w:val="fr-FR"/>
        </w:rPr>
      </w:pPr>
      <w:r w:rsidRPr="002B639D">
        <w:rPr>
          <w:lang w:val="fr-FR"/>
        </w:rPr>
        <w:t>Diagnostic indirect : sérologie</w:t>
      </w:r>
    </w:p>
    <w:p w:rsidR="009463B2" w:rsidRPr="002B639D" w:rsidRDefault="009463B2" w:rsidP="009463B2">
      <w:pPr>
        <w:ind w:left="360"/>
        <w:jc w:val="both"/>
        <w:rPr>
          <w:lang w:val="fr-FR"/>
        </w:rPr>
      </w:pPr>
      <w:r w:rsidRPr="002B639D">
        <w:rPr>
          <w:lang w:val="fr-FR"/>
        </w:rPr>
        <w:t>Technique de Diagnostic rapide :</w:t>
      </w:r>
    </w:p>
    <w:p w:rsidR="009463B2" w:rsidRPr="002B639D" w:rsidRDefault="009463B2" w:rsidP="009463B2">
      <w:pPr>
        <w:ind w:left="360"/>
        <w:jc w:val="both"/>
        <w:rPr>
          <w:lang w:val="fr-FR"/>
        </w:rPr>
      </w:pPr>
      <w:r w:rsidRPr="002B639D">
        <w:rPr>
          <w:lang w:val="fr-FR"/>
        </w:rPr>
        <w:t>Test ELISA</w:t>
      </w:r>
    </w:p>
    <w:p w:rsidR="009463B2" w:rsidRPr="002B639D" w:rsidRDefault="009463B2" w:rsidP="009463B2">
      <w:pPr>
        <w:ind w:left="360"/>
        <w:jc w:val="both"/>
        <w:rPr>
          <w:lang w:val="fr-FR"/>
        </w:rPr>
      </w:pPr>
    </w:p>
    <w:p w:rsidR="009463B2" w:rsidRPr="002B639D" w:rsidRDefault="009463B2" w:rsidP="009463B2">
      <w:pPr>
        <w:ind w:left="360" w:hanging="360"/>
        <w:jc w:val="both"/>
        <w:rPr>
          <w:lang w:val="fr-FR"/>
        </w:rPr>
      </w:pPr>
      <w:r w:rsidRPr="002B639D">
        <w:rPr>
          <w:b/>
          <w:lang w:val="fr-FR"/>
        </w:rPr>
        <w:t xml:space="preserve">2.   Herpes virus : </w:t>
      </w:r>
      <w:r w:rsidRPr="002B639D">
        <w:rPr>
          <w:lang w:val="fr-FR"/>
        </w:rPr>
        <w:t>Caractères généraux</w:t>
      </w:r>
    </w:p>
    <w:p w:rsidR="009463B2" w:rsidRPr="002B639D" w:rsidRDefault="009463B2" w:rsidP="009463B2">
      <w:pPr>
        <w:ind w:left="360"/>
        <w:jc w:val="both"/>
        <w:rPr>
          <w:i/>
          <w:lang w:val="fr-FR"/>
        </w:rPr>
      </w:pPr>
    </w:p>
    <w:p w:rsidR="009463B2" w:rsidRPr="002B639D" w:rsidRDefault="009463B2" w:rsidP="009463B2">
      <w:pPr>
        <w:ind w:left="360"/>
        <w:jc w:val="both"/>
        <w:rPr>
          <w:i/>
          <w:lang w:val="fr-FR"/>
        </w:rPr>
      </w:pPr>
      <w:r w:rsidRPr="002B639D">
        <w:rPr>
          <w:i/>
          <w:lang w:val="fr-FR"/>
        </w:rPr>
        <w:t>Virus herpes simplex</w:t>
      </w:r>
    </w:p>
    <w:p w:rsidR="009463B2" w:rsidRPr="002B639D" w:rsidRDefault="009463B2" w:rsidP="009463B2">
      <w:pPr>
        <w:ind w:left="360"/>
        <w:jc w:val="both"/>
        <w:rPr>
          <w:lang w:val="fr-FR"/>
        </w:rPr>
      </w:pPr>
      <w:r w:rsidRPr="002B639D">
        <w:rPr>
          <w:lang w:val="fr-FR"/>
        </w:rPr>
        <w:t>Culture</w:t>
      </w:r>
    </w:p>
    <w:p w:rsidR="009463B2" w:rsidRPr="002B639D" w:rsidRDefault="009463B2" w:rsidP="009463B2">
      <w:pPr>
        <w:ind w:left="360"/>
        <w:jc w:val="both"/>
        <w:rPr>
          <w:lang w:val="fr-FR"/>
        </w:rPr>
      </w:pPr>
      <w:r w:rsidRPr="002B639D">
        <w:rPr>
          <w:lang w:val="fr-FR"/>
        </w:rPr>
        <w:t>Constitution antigénique</w:t>
      </w:r>
    </w:p>
    <w:p w:rsidR="009463B2" w:rsidRPr="002B639D" w:rsidRDefault="009463B2" w:rsidP="009463B2">
      <w:pPr>
        <w:ind w:left="360"/>
        <w:jc w:val="both"/>
        <w:rPr>
          <w:lang w:val="fr-FR"/>
        </w:rPr>
      </w:pPr>
      <w:r w:rsidRPr="002B639D">
        <w:rPr>
          <w:lang w:val="fr-FR"/>
        </w:rPr>
        <w:t>Pouvoir pathogène</w:t>
      </w:r>
    </w:p>
    <w:p w:rsidR="009463B2" w:rsidRPr="002B639D" w:rsidRDefault="009463B2" w:rsidP="009463B2">
      <w:pPr>
        <w:ind w:left="360"/>
        <w:jc w:val="both"/>
        <w:rPr>
          <w:lang w:val="fr-FR"/>
        </w:rPr>
      </w:pPr>
      <w:r w:rsidRPr="002B639D">
        <w:rPr>
          <w:lang w:val="fr-FR"/>
        </w:rPr>
        <w:t>Diagnostic</w:t>
      </w:r>
    </w:p>
    <w:p w:rsidR="009463B2" w:rsidRPr="002B639D" w:rsidRDefault="009463B2" w:rsidP="009463B2">
      <w:pPr>
        <w:ind w:left="360"/>
        <w:jc w:val="both"/>
        <w:rPr>
          <w:lang w:val="fr-FR"/>
        </w:rPr>
      </w:pPr>
      <w:r w:rsidRPr="002B639D">
        <w:rPr>
          <w:lang w:val="fr-FR"/>
        </w:rPr>
        <w:t>Prophylaxie</w:t>
      </w:r>
    </w:p>
    <w:p w:rsidR="009463B2" w:rsidRPr="002B639D" w:rsidRDefault="009463B2" w:rsidP="009463B2">
      <w:pPr>
        <w:ind w:left="360"/>
        <w:jc w:val="both"/>
        <w:rPr>
          <w:lang w:val="fr-FR"/>
        </w:rPr>
      </w:pPr>
    </w:p>
    <w:p w:rsidR="009463B2" w:rsidRPr="002B639D" w:rsidRDefault="009463B2" w:rsidP="009463B2">
      <w:pPr>
        <w:ind w:left="360"/>
        <w:jc w:val="both"/>
        <w:rPr>
          <w:i/>
          <w:lang w:val="fr-FR"/>
        </w:rPr>
      </w:pPr>
      <w:r w:rsidRPr="002B639D">
        <w:rPr>
          <w:i/>
          <w:lang w:val="fr-FR"/>
        </w:rPr>
        <w:t>Virus d’Epstein Barr</w:t>
      </w:r>
    </w:p>
    <w:p w:rsidR="009463B2" w:rsidRPr="002B639D" w:rsidRDefault="009463B2" w:rsidP="009463B2">
      <w:pPr>
        <w:ind w:left="360"/>
        <w:jc w:val="both"/>
        <w:rPr>
          <w:i/>
          <w:lang w:val="fr-FR"/>
        </w:rPr>
      </w:pPr>
    </w:p>
    <w:p w:rsidR="009463B2" w:rsidRPr="002B639D" w:rsidRDefault="009463B2" w:rsidP="00A34256">
      <w:pPr>
        <w:numPr>
          <w:ilvl w:val="0"/>
          <w:numId w:val="66"/>
        </w:numPr>
        <w:tabs>
          <w:tab w:val="clear" w:pos="720"/>
          <w:tab w:val="num" w:pos="360"/>
        </w:tabs>
        <w:ind w:left="360" w:hanging="357"/>
        <w:jc w:val="both"/>
        <w:rPr>
          <w:b/>
        </w:rPr>
      </w:pPr>
      <w:r w:rsidRPr="002B639D">
        <w:rPr>
          <w:b/>
        </w:rPr>
        <w:t>Poxvirus</w:t>
      </w:r>
    </w:p>
    <w:p w:rsidR="009463B2" w:rsidRPr="002B639D" w:rsidRDefault="009463B2" w:rsidP="009463B2">
      <w:pPr>
        <w:ind w:left="360"/>
        <w:jc w:val="both"/>
      </w:pPr>
      <w:r w:rsidRPr="002B639D">
        <w:t>Définitions et généralités</w:t>
      </w:r>
    </w:p>
    <w:p w:rsidR="009463B2" w:rsidRPr="002B639D" w:rsidRDefault="009463B2" w:rsidP="009463B2">
      <w:pPr>
        <w:ind w:left="360"/>
        <w:jc w:val="both"/>
      </w:pPr>
      <w:r w:rsidRPr="002B639D">
        <w:t>Caractères du virus</w:t>
      </w:r>
    </w:p>
    <w:p w:rsidR="009463B2" w:rsidRPr="002B639D" w:rsidRDefault="009463B2" w:rsidP="009463B2">
      <w:pPr>
        <w:ind w:left="360"/>
        <w:jc w:val="both"/>
      </w:pPr>
      <w:r w:rsidRPr="002B639D">
        <w:t>Culture</w:t>
      </w:r>
    </w:p>
    <w:p w:rsidR="009463B2" w:rsidRPr="002B639D" w:rsidRDefault="009463B2" w:rsidP="009463B2">
      <w:pPr>
        <w:ind w:left="360"/>
        <w:jc w:val="both"/>
      </w:pPr>
      <w:r w:rsidRPr="002B639D">
        <w:t>Constitution antigénique</w:t>
      </w:r>
    </w:p>
    <w:p w:rsidR="009463B2" w:rsidRPr="002B639D" w:rsidRDefault="009463B2" w:rsidP="009463B2">
      <w:pPr>
        <w:ind w:left="360"/>
        <w:jc w:val="both"/>
      </w:pPr>
      <w:r w:rsidRPr="002B639D">
        <w:t>Virus de la variole</w:t>
      </w:r>
    </w:p>
    <w:p w:rsidR="009463B2" w:rsidRPr="002B639D" w:rsidRDefault="009463B2" w:rsidP="009463B2">
      <w:pPr>
        <w:ind w:left="360"/>
        <w:jc w:val="both"/>
      </w:pPr>
      <w:r w:rsidRPr="002B639D">
        <w:t>Epidémiologie</w:t>
      </w:r>
    </w:p>
    <w:p w:rsidR="009463B2" w:rsidRPr="002B639D" w:rsidRDefault="009463B2" w:rsidP="009463B2">
      <w:pPr>
        <w:ind w:left="360"/>
        <w:jc w:val="both"/>
      </w:pPr>
      <w:r w:rsidRPr="002B639D">
        <w:t>Clinique</w:t>
      </w:r>
    </w:p>
    <w:p w:rsidR="009463B2" w:rsidRPr="002B639D" w:rsidRDefault="009463B2" w:rsidP="009463B2">
      <w:pPr>
        <w:ind w:left="360"/>
        <w:jc w:val="both"/>
      </w:pPr>
      <w:r w:rsidRPr="002B639D">
        <w:t>Diagnostic</w:t>
      </w:r>
    </w:p>
    <w:p w:rsidR="009463B2" w:rsidRPr="002B639D" w:rsidRDefault="009463B2" w:rsidP="009463B2">
      <w:pPr>
        <w:ind w:left="360"/>
        <w:jc w:val="both"/>
      </w:pPr>
      <w:r w:rsidRPr="002B639D">
        <w:t>Traitement</w:t>
      </w:r>
    </w:p>
    <w:p w:rsidR="009463B2" w:rsidRPr="002B639D" w:rsidRDefault="009463B2" w:rsidP="009463B2">
      <w:pPr>
        <w:ind w:left="360"/>
        <w:jc w:val="both"/>
      </w:pPr>
      <w:r w:rsidRPr="002B639D">
        <w:t>Virus de la vaccine</w:t>
      </w:r>
    </w:p>
    <w:p w:rsidR="009463B2" w:rsidRPr="002B639D" w:rsidRDefault="009463B2" w:rsidP="009463B2">
      <w:pPr>
        <w:ind w:left="360"/>
        <w:jc w:val="both"/>
        <w:rPr>
          <w:b/>
        </w:rPr>
      </w:pPr>
    </w:p>
    <w:p w:rsidR="009463B2" w:rsidRPr="002B639D" w:rsidRDefault="009463B2" w:rsidP="00A34256">
      <w:pPr>
        <w:numPr>
          <w:ilvl w:val="0"/>
          <w:numId w:val="66"/>
        </w:numPr>
        <w:tabs>
          <w:tab w:val="clear" w:pos="720"/>
          <w:tab w:val="num" w:pos="360"/>
        </w:tabs>
        <w:spacing w:after="200"/>
        <w:ind w:left="360" w:hanging="357"/>
        <w:jc w:val="both"/>
      </w:pPr>
      <w:r w:rsidRPr="002B639D">
        <w:rPr>
          <w:b/>
        </w:rPr>
        <w:t xml:space="preserve">Myxovirus: </w:t>
      </w:r>
      <w:r w:rsidRPr="002B639D">
        <w:t>Caractères communs</w:t>
      </w:r>
    </w:p>
    <w:p w:rsidR="009463B2" w:rsidRPr="002B639D" w:rsidRDefault="009463B2" w:rsidP="009463B2">
      <w:pPr>
        <w:ind w:left="360"/>
        <w:jc w:val="both"/>
      </w:pPr>
      <w:r w:rsidRPr="002B639D">
        <w:t>Classification</w:t>
      </w:r>
    </w:p>
    <w:p w:rsidR="009463B2" w:rsidRPr="002B639D" w:rsidRDefault="009463B2" w:rsidP="009463B2">
      <w:pPr>
        <w:ind w:left="360"/>
        <w:jc w:val="both"/>
      </w:pPr>
      <w:r w:rsidRPr="002B639D">
        <w:t>Orthomyxovirus</w:t>
      </w:r>
    </w:p>
    <w:p w:rsidR="009463B2" w:rsidRPr="002B639D" w:rsidRDefault="009463B2" w:rsidP="009463B2">
      <w:pPr>
        <w:ind w:left="360"/>
        <w:jc w:val="both"/>
      </w:pPr>
      <w:r w:rsidRPr="002B639D">
        <w:t>Morphologie</w:t>
      </w:r>
    </w:p>
    <w:p w:rsidR="009463B2" w:rsidRPr="002B639D" w:rsidRDefault="009463B2" w:rsidP="009463B2">
      <w:pPr>
        <w:ind w:left="360"/>
        <w:jc w:val="both"/>
      </w:pPr>
      <w:r w:rsidRPr="002B639D">
        <w:t>Multiplication virale</w:t>
      </w:r>
    </w:p>
    <w:p w:rsidR="009463B2" w:rsidRPr="002B639D" w:rsidRDefault="009463B2" w:rsidP="009463B2">
      <w:pPr>
        <w:ind w:left="360"/>
        <w:jc w:val="both"/>
      </w:pPr>
      <w:r w:rsidRPr="002B639D">
        <w:t>Antigènes</w:t>
      </w:r>
    </w:p>
    <w:p w:rsidR="009463B2" w:rsidRPr="00A40881" w:rsidRDefault="009463B2" w:rsidP="009463B2">
      <w:pPr>
        <w:ind w:left="360"/>
        <w:jc w:val="both"/>
        <w:rPr>
          <w:lang w:val="fr-FR"/>
        </w:rPr>
      </w:pPr>
      <w:r w:rsidRPr="00A40881">
        <w:rPr>
          <w:lang w:val="fr-FR"/>
        </w:rPr>
        <w:t>Réservoir viral</w:t>
      </w:r>
    </w:p>
    <w:p w:rsidR="009463B2" w:rsidRPr="00A40881" w:rsidRDefault="009463B2" w:rsidP="009463B2">
      <w:pPr>
        <w:ind w:left="360"/>
        <w:jc w:val="both"/>
        <w:rPr>
          <w:lang w:val="fr-FR"/>
        </w:rPr>
      </w:pPr>
      <w:r w:rsidRPr="00A40881">
        <w:rPr>
          <w:lang w:val="fr-FR"/>
        </w:rPr>
        <w:t>Diagnostic</w:t>
      </w:r>
    </w:p>
    <w:p w:rsidR="009463B2" w:rsidRPr="00A40881" w:rsidRDefault="009463B2" w:rsidP="009463B2">
      <w:pPr>
        <w:ind w:left="360"/>
        <w:jc w:val="both"/>
        <w:rPr>
          <w:lang w:val="fr-FR"/>
        </w:rPr>
      </w:pPr>
      <w:r w:rsidRPr="00A40881">
        <w:rPr>
          <w:lang w:val="fr-FR"/>
        </w:rPr>
        <w:t>Traitement</w:t>
      </w:r>
    </w:p>
    <w:p w:rsidR="009463B2" w:rsidRPr="00A40881" w:rsidRDefault="009463B2" w:rsidP="009463B2">
      <w:pPr>
        <w:spacing w:after="200"/>
        <w:jc w:val="both"/>
        <w:rPr>
          <w:lang w:val="fr-FR"/>
        </w:rPr>
      </w:pPr>
      <w:r w:rsidRPr="00A40881">
        <w:rPr>
          <w:b/>
          <w:lang w:val="fr-FR"/>
        </w:rPr>
        <w:t xml:space="preserve">3 .Entérovirus: </w:t>
      </w:r>
      <w:r w:rsidRPr="00A40881">
        <w:rPr>
          <w:lang w:val="fr-FR"/>
        </w:rPr>
        <w:t>Caractères généraux</w:t>
      </w:r>
    </w:p>
    <w:p w:rsidR="009463B2" w:rsidRPr="00A40881" w:rsidRDefault="009463B2" w:rsidP="009463B2">
      <w:pPr>
        <w:ind w:left="360"/>
        <w:jc w:val="both"/>
        <w:rPr>
          <w:lang w:val="fr-FR"/>
        </w:rPr>
      </w:pPr>
      <w:r w:rsidRPr="00A40881">
        <w:rPr>
          <w:lang w:val="fr-FR"/>
        </w:rPr>
        <w:t>Morphologie et structure</w:t>
      </w:r>
    </w:p>
    <w:p w:rsidR="009463B2" w:rsidRPr="00A40881" w:rsidRDefault="009463B2" w:rsidP="009463B2">
      <w:pPr>
        <w:ind w:left="360"/>
        <w:jc w:val="both"/>
        <w:rPr>
          <w:lang w:val="fr-FR"/>
        </w:rPr>
      </w:pPr>
      <w:r w:rsidRPr="00A40881">
        <w:rPr>
          <w:lang w:val="fr-FR"/>
        </w:rPr>
        <w:t>Résistance -viabilité</w:t>
      </w:r>
    </w:p>
    <w:p w:rsidR="009463B2" w:rsidRPr="00A40881" w:rsidRDefault="009463B2" w:rsidP="009463B2">
      <w:pPr>
        <w:ind w:left="360"/>
        <w:jc w:val="both"/>
        <w:rPr>
          <w:lang w:val="fr-FR"/>
        </w:rPr>
      </w:pPr>
      <w:r w:rsidRPr="00A40881">
        <w:rPr>
          <w:lang w:val="fr-FR"/>
        </w:rPr>
        <w:t>Antigènes</w:t>
      </w:r>
    </w:p>
    <w:p w:rsidR="009463B2" w:rsidRPr="00A40881" w:rsidRDefault="009463B2" w:rsidP="009463B2">
      <w:pPr>
        <w:ind w:left="360"/>
        <w:jc w:val="both"/>
        <w:rPr>
          <w:lang w:val="fr-FR"/>
        </w:rPr>
      </w:pPr>
      <w:r w:rsidRPr="00A40881">
        <w:rPr>
          <w:lang w:val="fr-FR"/>
        </w:rPr>
        <w:t>Cycle de multiplication</w:t>
      </w:r>
    </w:p>
    <w:p w:rsidR="009463B2" w:rsidRPr="00A40881" w:rsidRDefault="009463B2" w:rsidP="009463B2">
      <w:pPr>
        <w:ind w:left="360"/>
        <w:jc w:val="both"/>
        <w:rPr>
          <w:lang w:val="fr-FR"/>
        </w:rPr>
      </w:pPr>
      <w:r w:rsidRPr="00A40881">
        <w:rPr>
          <w:lang w:val="fr-FR"/>
        </w:rPr>
        <w:t>Pouvoir pathogène</w:t>
      </w:r>
    </w:p>
    <w:p w:rsidR="009463B2" w:rsidRPr="00A40881" w:rsidRDefault="009463B2" w:rsidP="009463B2">
      <w:pPr>
        <w:ind w:left="360"/>
        <w:jc w:val="both"/>
        <w:rPr>
          <w:lang w:val="fr-FR"/>
        </w:rPr>
      </w:pPr>
      <w:r w:rsidRPr="00A40881">
        <w:rPr>
          <w:lang w:val="fr-FR"/>
        </w:rPr>
        <w:t>Pouvoir pathogène expérimental</w:t>
      </w:r>
    </w:p>
    <w:p w:rsidR="009463B2" w:rsidRPr="00A40881" w:rsidRDefault="009463B2" w:rsidP="009463B2">
      <w:pPr>
        <w:ind w:left="360"/>
        <w:jc w:val="both"/>
        <w:rPr>
          <w:lang w:val="fr-FR"/>
        </w:rPr>
      </w:pPr>
      <w:r w:rsidRPr="00A40881">
        <w:rPr>
          <w:lang w:val="fr-FR"/>
        </w:rPr>
        <w:t>Pouvoir pathogène naturel</w:t>
      </w:r>
    </w:p>
    <w:p w:rsidR="009463B2" w:rsidRPr="00A40881" w:rsidRDefault="009463B2" w:rsidP="009463B2">
      <w:pPr>
        <w:ind w:left="360"/>
        <w:jc w:val="both"/>
        <w:rPr>
          <w:lang w:val="fr-FR"/>
        </w:rPr>
      </w:pPr>
      <w:r w:rsidRPr="00A40881">
        <w:rPr>
          <w:lang w:val="fr-FR"/>
        </w:rPr>
        <w:t>Diagnostic</w:t>
      </w:r>
    </w:p>
    <w:p w:rsidR="009463B2" w:rsidRPr="00A40881" w:rsidRDefault="009463B2" w:rsidP="009463B2">
      <w:pPr>
        <w:ind w:left="360"/>
        <w:jc w:val="both"/>
        <w:rPr>
          <w:lang w:val="fr-FR"/>
        </w:rPr>
      </w:pPr>
      <w:r w:rsidRPr="00A40881">
        <w:rPr>
          <w:lang w:val="fr-FR"/>
        </w:rPr>
        <w:t>Direct</w:t>
      </w:r>
    </w:p>
    <w:p w:rsidR="009463B2" w:rsidRPr="00A40881" w:rsidRDefault="009463B2" w:rsidP="009463B2">
      <w:pPr>
        <w:ind w:left="360"/>
        <w:jc w:val="both"/>
        <w:rPr>
          <w:lang w:val="fr-FR"/>
        </w:rPr>
      </w:pPr>
      <w:r w:rsidRPr="00A40881">
        <w:rPr>
          <w:lang w:val="fr-FR"/>
        </w:rPr>
        <w:t>Indirect</w:t>
      </w:r>
    </w:p>
    <w:p w:rsidR="009463B2" w:rsidRPr="00A40881" w:rsidRDefault="009463B2" w:rsidP="009463B2">
      <w:pPr>
        <w:ind w:left="360"/>
        <w:jc w:val="both"/>
        <w:rPr>
          <w:lang w:val="fr-FR"/>
        </w:rPr>
      </w:pPr>
      <w:r w:rsidRPr="00A40881">
        <w:rPr>
          <w:lang w:val="fr-FR"/>
        </w:rPr>
        <w:t>Traitement</w:t>
      </w:r>
    </w:p>
    <w:p w:rsidR="009463B2" w:rsidRPr="00A40881" w:rsidRDefault="009463B2" w:rsidP="009463B2">
      <w:pPr>
        <w:ind w:left="360"/>
        <w:jc w:val="both"/>
        <w:rPr>
          <w:lang w:val="fr-FR"/>
        </w:rPr>
      </w:pPr>
    </w:p>
    <w:p w:rsidR="009463B2" w:rsidRPr="002B639D" w:rsidRDefault="009463B2" w:rsidP="009463B2">
      <w:pPr>
        <w:jc w:val="both"/>
        <w:rPr>
          <w:b/>
          <w:lang w:val="fr-FR"/>
        </w:rPr>
      </w:pPr>
      <w:r w:rsidRPr="002B639D">
        <w:rPr>
          <w:b/>
          <w:lang w:val="fr-FR"/>
        </w:rPr>
        <w:t>4.Virus de l’hépatite B</w:t>
      </w:r>
    </w:p>
    <w:p w:rsidR="009463B2" w:rsidRPr="002B639D" w:rsidRDefault="009463B2" w:rsidP="009463B2">
      <w:pPr>
        <w:ind w:left="360"/>
        <w:jc w:val="both"/>
        <w:rPr>
          <w:lang w:val="fr-FR"/>
        </w:rPr>
      </w:pPr>
      <w:r w:rsidRPr="002B639D">
        <w:rPr>
          <w:lang w:val="fr-FR"/>
        </w:rPr>
        <w:t>Caractères virologiques</w:t>
      </w:r>
    </w:p>
    <w:p w:rsidR="009463B2" w:rsidRPr="002B639D" w:rsidRDefault="009463B2" w:rsidP="009463B2">
      <w:pPr>
        <w:ind w:left="360"/>
        <w:jc w:val="both"/>
        <w:rPr>
          <w:lang w:val="fr-FR"/>
        </w:rPr>
      </w:pPr>
      <w:r w:rsidRPr="002B639D">
        <w:rPr>
          <w:lang w:val="fr-FR"/>
        </w:rPr>
        <w:t>Antigènes</w:t>
      </w:r>
    </w:p>
    <w:p w:rsidR="009463B2" w:rsidRPr="002B639D" w:rsidRDefault="009463B2" w:rsidP="009463B2">
      <w:pPr>
        <w:ind w:left="360"/>
        <w:jc w:val="both"/>
        <w:rPr>
          <w:lang w:val="fr-FR"/>
        </w:rPr>
      </w:pPr>
      <w:r w:rsidRPr="002B639D">
        <w:rPr>
          <w:lang w:val="fr-FR"/>
        </w:rPr>
        <w:t>Modalités cliniques et épidémiologie</w:t>
      </w:r>
    </w:p>
    <w:p w:rsidR="009463B2" w:rsidRPr="002B639D" w:rsidRDefault="009463B2" w:rsidP="009463B2">
      <w:pPr>
        <w:ind w:left="360"/>
        <w:jc w:val="both"/>
        <w:rPr>
          <w:lang w:val="fr-FR"/>
        </w:rPr>
      </w:pPr>
      <w:r w:rsidRPr="002B639D">
        <w:rPr>
          <w:lang w:val="fr-FR"/>
        </w:rPr>
        <w:t>Diagnostic</w:t>
      </w:r>
    </w:p>
    <w:p w:rsidR="009463B2" w:rsidRPr="002B639D" w:rsidRDefault="009463B2" w:rsidP="009463B2">
      <w:pPr>
        <w:ind w:left="360"/>
        <w:jc w:val="both"/>
        <w:rPr>
          <w:lang w:val="fr-FR"/>
        </w:rPr>
      </w:pPr>
      <w:r w:rsidRPr="002B639D">
        <w:rPr>
          <w:lang w:val="fr-FR"/>
        </w:rPr>
        <w:t>Transmission</w:t>
      </w:r>
    </w:p>
    <w:p w:rsidR="009463B2" w:rsidRPr="002B639D" w:rsidRDefault="009463B2" w:rsidP="009463B2">
      <w:pPr>
        <w:ind w:left="360"/>
        <w:jc w:val="both"/>
        <w:rPr>
          <w:lang w:val="fr-FR"/>
        </w:rPr>
      </w:pPr>
      <w:r w:rsidRPr="002B639D">
        <w:rPr>
          <w:lang w:val="fr-FR"/>
        </w:rPr>
        <w:t>Prévention</w:t>
      </w:r>
    </w:p>
    <w:p w:rsidR="009463B2" w:rsidRPr="002B639D" w:rsidRDefault="009463B2" w:rsidP="009463B2">
      <w:pPr>
        <w:jc w:val="both"/>
        <w:rPr>
          <w:lang w:val="fr-FR"/>
        </w:rPr>
      </w:pPr>
      <w:r w:rsidRPr="002B639D">
        <w:rPr>
          <w:b/>
          <w:lang w:val="fr-FR"/>
        </w:rPr>
        <w:t xml:space="preserve">5.Virus de la rage : </w:t>
      </w:r>
      <w:r w:rsidRPr="002B639D">
        <w:rPr>
          <w:lang w:val="fr-FR"/>
        </w:rPr>
        <w:t>Généralités</w:t>
      </w:r>
    </w:p>
    <w:p w:rsidR="009463B2" w:rsidRPr="002B639D" w:rsidRDefault="009463B2" w:rsidP="009463B2">
      <w:pPr>
        <w:ind w:left="360"/>
        <w:jc w:val="both"/>
        <w:rPr>
          <w:lang w:val="fr-FR"/>
        </w:rPr>
      </w:pPr>
      <w:r w:rsidRPr="002B639D">
        <w:rPr>
          <w:lang w:val="fr-FR"/>
        </w:rPr>
        <w:t>Le virus</w:t>
      </w:r>
    </w:p>
    <w:p w:rsidR="009463B2" w:rsidRPr="002B639D" w:rsidRDefault="009463B2" w:rsidP="009463B2">
      <w:pPr>
        <w:ind w:left="360"/>
        <w:jc w:val="both"/>
        <w:rPr>
          <w:lang w:val="fr-FR"/>
        </w:rPr>
      </w:pPr>
      <w:r w:rsidRPr="002B639D">
        <w:rPr>
          <w:lang w:val="fr-FR"/>
        </w:rPr>
        <w:t>Structure</w:t>
      </w:r>
    </w:p>
    <w:p w:rsidR="009463B2" w:rsidRPr="002B639D" w:rsidRDefault="009463B2" w:rsidP="009463B2">
      <w:pPr>
        <w:ind w:left="360"/>
        <w:jc w:val="both"/>
        <w:rPr>
          <w:lang w:val="fr-FR"/>
        </w:rPr>
      </w:pPr>
      <w:r w:rsidRPr="002B639D">
        <w:rPr>
          <w:lang w:val="fr-FR"/>
        </w:rPr>
        <w:t>Viabilité</w:t>
      </w:r>
    </w:p>
    <w:p w:rsidR="009463B2" w:rsidRPr="002B639D" w:rsidRDefault="009463B2" w:rsidP="009463B2">
      <w:pPr>
        <w:ind w:left="360"/>
        <w:jc w:val="both"/>
        <w:rPr>
          <w:lang w:val="fr-FR"/>
        </w:rPr>
      </w:pPr>
      <w:r w:rsidRPr="002B639D">
        <w:rPr>
          <w:lang w:val="fr-FR"/>
        </w:rPr>
        <w:t>Antigènes</w:t>
      </w:r>
    </w:p>
    <w:p w:rsidR="009463B2" w:rsidRPr="002B639D" w:rsidRDefault="009463B2" w:rsidP="009463B2">
      <w:pPr>
        <w:ind w:left="360"/>
        <w:jc w:val="both"/>
        <w:rPr>
          <w:lang w:val="fr-FR"/>
        </w:rPr>
      </w:pPr>
      <w:r w:rsidRPr="002B639D">
        <w:rPr>
          <w:lang w:val="fr-FR"/>
        </w:rPr>
        <w:t>Pouvoir pathogène naturel</w:t>
      </w:r>
    </w:p>
    <w:p w:rsidR="009463B2" w:rsidRPr="002B639D" w:rsidRDefault="009463B2" w:rsidP="009463B2">
      <w:pPr>
        <w:ind w:left="360"/>
        <w:jc w:val="both"/>
        <w:rPr>
          <w:lang w:val="fr-FR"/>
        </w:rPr>
      </w:pPr>
      <w:r w:rsidRPr="002B639D">
        <w:rPr>
          <w:lang w:val="fr-FR"/>
        </w:rPr>
        <w:t>La rage animale</w:t>
      </w:r>
    </w:p>
    <w:p w:rsidR="009463B2" w:rsidRPr="002B639D" w:rsidRDefault="009463B2" w:rsidP="009463B2">
      <w:pPr>
        <w:ind w:left="360"/>
        <w:jc w:val="both"/>
        <w:rPr>
          <w:lang w:val="fr-FR"/>
        </w:rPr>
      </w:pPr>
      <w:r w:rsidRPr="002B639D">
        <w:rPr>
          <w:lang w:val="fr-FR"/>
        </w:rPr>
        <w:t>Anatomo-pathologie</w:t>
      </w:r>
    </w:p>
    <w:p w:rsidR="009463B2" w:rsidRPr="002B639D" w:rsidRDefault="009463B2" w:rsidP="009463B2">
      <w:pPr>
        <w:ind w:left="360"/>
        <w:jc w:val="both"/>
        <w:rPr>
          <w:lang w:val="fr-FR"/>
        </w:rPr>
      </w:pPr>
      <w:r w:rsidRPr="002B639D">
        <w:rPr>
          <w:lang w:val="fr-FR"/>
        </w:rPr>
        <w:t>Pathogénie</w:t>
      </w:r>
    </w:p>
    <w:p w:rsidR="009463B2" w:rsidRPr="002B639D" w:rsidRDefault="009463B2" w:rsidP="009463B2">
      <w:pPr>
        <w:ind w:left="360"/>
        <w:jc w:val="both"/>
        <w:rPr>
          <w:lang w:val="fr-FR"/>
        </w:rPr>
      </w:pPr>
      <w:r w:rsidRPr="002B639D">
        <w:rPr>
          <w:lang w:val="fr-FR"/>
        </w:rPr>
        <w:t>Multiplication du virus</w:t>
      </w:r>
    </w:p>
    <w:p w:rsidR="009463B2" w:rsidRPr="002B639D" w:rsidRDefault="009463B2" w:rsidP="009463B2">
      <w:pPr>
        <w:ind w:left="360"/>
        <w:jc w:val="both"/>
        <w:rPr>
          <w:lang w:val="fr-FR"/>
        </w:rPr>
      </w:pPr>
      <w:r w:rsidRPr="002B639D">
        <w:rPr>
          <w:lang w:val="fr-FR"/>
        </w:rPr>
        <w:t>Diagnostic</w:t>
      </w:r>
    </w:p>
    <w:p w:rsidR="009463B2" w:rsidRPr="002B639D" w:rsidRDefault="009463B2" w:rsidP="009463B2">
      <w:pPr>
        <w:ind w:left="360"/>
        <w:jc w:val="both"/>
        <w:rPr>
          <w:lang w:val="fr-FR"/>
        </w:rPr>
      </w:pPr>
      <w:r w:rsidRPr="002B639D">
        <w:rPr>
          <w:lang w:val="fr-FR"/>
        </w:rPr>
        <w:t>Traitement</w:t>
      </w:r>
    </w:p>
    <w:p w:rsidR="009463B2" w:rsidRPr="002B639D" w:rsidRDefault="009463B2" w:rsidP="009463B2">
      <w:pPr>
        <w:ind w:left="360"/>
        <w:jc w:val="both"/>
        <w:rPr>
          <w:lang w:val="fr-FR"/>
        </w:rPr>
      </w:pPr>
    </w:p>
    <w:p w:rsidR="009463B2" w:rsidRPr="002B639D" w:rsidRDefault="009463B2" w:rsidP="009463B2">
      <w:pPr>
        <w:pStyle w:val="Heading5"/>
        <w:spacing w:before="0" w:after="0"/>
        <w:jc w:val="both"/>
        <w:rPr>
          <w:rFonts w:ascii="Times New Roman" w:hAnsi="Times New Roman"/>
          <w:i w:val="0"/>
          <w:sz w:val="24"/>
          <w:szCs w:val="24"/>
        </w:rPr>
      </w:pPr>
      <w:r w:rsidRPr="002B639D">
        <w:rPr>
          <w:rFonts w:ascii="Times New Roman" w:hAnsi="Times New Roman"/>
          <w:i w:val="0"/>
          <w:sz w:val="24"/>
          <w:szCs w:val="24"/>
        </w:rPr>
        <w:t>TP BACTERIOLOGIE-VIROLOGIE</w:t>
      </w:r>
    </w:p>
    <w:p w:rsidR="009463B2" w:rsidRPr="002B639D" w:rsidRDefault="009463B2" w:rsidP="009463B2">
      <w:pPr>
        <w:spacing w:after="200"/>
        <w:jc w:val="both"/>
        <w:rPr>
          <w:b/>
          <w:u w:val="dotted"/>
          <w:lang w:val="fr-FR"/>
        </w:rPr>
      </w:pPr>
    </w:p>
    <w:p w:rsidR="009463B2" w:rsidRPr="002B639D" w:rsidRDefault="009463B2" w:rsidP="009463B2">
      <w:pPr>
        <w:spacing w:after="200"/>
        <w:jc w:val="both"/>
        <w:rPr>
          <w:b/>
          <w:u w:val="dotted"/>
          <w:lang w:val="fr-FR"/>
        </w:rPr>
      </w:pPr>
      <w:r w:rsidRPr="002B639D">
        <w:rPr>
          <w:b/>
          <w:u w:val="dotted"/>
          <w:lang w:val="fr-FR"/>
        </w:rPr>
        <w:t>1</w:t>
      </w:r>
      <w:r w:rsidRPr="002B639D">
        <w:rPr>
          <w:b/>
          <w:u w:val="dotted"/>
          <w:vertAlign w:val="superscript"/>
          <w:lang w:val="fr-FR"/>
        </w:rPr>
        <w:t>ère</w:t>
      </w:r>
      <w:r w:rsidRPr="002B639D">
        <w:rPr>
          <w:b/>
          <w:u w:val="dotted"/>
          <w:lang w:val="fr-FR"/>
        </w:rPr>
        <w:t xml:space="preserve">  semaine</w:t>
      </w:r>
    </w:p>
    <w:p w:rsidR="009463B2" w:rsidRPr="002B639D" w:rsidRDefault="009463B2" w:rsidP="009463B2">
      <w:pPr>
        <w:spacing w:after="200"/>
        <w:ind w:left="360"/>
        <w:jc w:val="both"/>
        <w:rPr>
          <w:b/>
          <w:lang w:val="fr-FR"/>
        </w:rPr>
      </w:pPr>
      <w:r w:rsidRPr="002B639D">
        <w:rPr>
          <w:b/>
          <w:lang w:val="fr-FR"/>
        </w:rPr>
        <w:t>J1 Généralités</w:t>
      </w:r>
    </w:p>
    <w:p w:rsidR="009463B2" w:rsidRPr="002B639D" w:rsidRDefault="009463B2" w:rsidP="009463B2">
      <w:pPr>
        <w:spacing w:after="200"/>
        <w:jc w:val="both"/>
        <w:rPr>
          <w:b/>
          <w:lang w:val="fr-FR"/>
        </w:rPr>
      </w:pPr>
      <w:r w:rsidRPr="002B639D">
        <w:rPr>
          <w:b/>
          <w:lang w:val="fr-FR"/>
        </w:rPr>
        <w:t>1. Définition de produits pathologiques</w:t>
      </w:r>
    </w:p>
    <w:p w:rsidR="009463B2" w:rsidRPr="002B639D" w:rsidRDefault="009463B2" w:rsidP="009463B2">
      <w:pPr>
        <w:ind w:left="540"/>
        <w:jc w:val="both"/>
        <w:rPr>
          <w:lang w:val="fr-FR"/>
        </w:rPr>
      </w:pPr>
      <w:r w:rsidRPr="002B639D">
        <w:rPr>
          <w:lang w:val="fr-FR"/>
        </w:rPr>
        <w:t>Milieux de culture et autres matériels de laboratoire</w:t>
      </w:r>
    </w:p>
    <w:p w:rsidR="009463B2" w:rsidRPr="002B639D" w:rsidRDefault="009463B2" w:rsidP="009463B2">
      <w:pPr>
        <w:ind w:left="540"/>
        <w:jc w:val="both"/>
        <w:rPr>
          <w:lang w:val="fr-FR"/>
        </w:rPr>
      </w:pPr>
      <w:r w:rsidRPr="002B639D">
        <w:rPr>
          <w:lang w:val="fr-FR"/>
        </w:rPr>
        <w:t>Stérilisation</w:t>
      </w:r>
    </w:p>
    <w:p w:rsidR="009463B2" w:rsidRPr="002B639D" w:rsidRDefault="009463B2" w:rsidP="009463B2">
      <w:pPr>
        <w:ind w:left="540"/>
        <w:jc w:val="both"/>
        <w:rPr>
          <w:lang w:val="fr-FR"/>
        </w:rPr>
      </w:pPr>
      <w:r w:rsidRPr="002B639D">
        <w:rPr>
          <w:lang w:val="fr-FR"/>
        </w:rPr>
        <w:t>Démarche diagnostique au laboratoire</w:t>
      </w:r>
    </w:p>
    <w:p w:rsidR="009463B2" w:rsidRPr="002B639D" w:rsidRDefault="009463B2" w:rsidP="009463B2">
      <w:pPr>
        <w:ind w:left="540"/>
        <w:jc w:val="both"/>
        <w:rPr>
          <w:lang w:val="fr-FR"/>
        </w:rPr>
      </w:pPr>
      <w:r w:rsidRPr="002B639D">
        <w:rPr>
          <w:lang w:val="fr-FR"/>
        </w:rPr>
        <w:t>- Prélèvements</w:t>
      </w:r>
    </w:p>
    <w:p w:rsidR="009463B2" w:rsidRPr="002B639D" w:rsidRDefault="009463B2" w:rsidP="009463B2">
      <w:pPr>
        <w:ind w:left="540"/>
        <w:jc w:val="both"/>
        <w:rPr>
          <w:lang w:val="fr-FR"/>
        </w:rPr>
      </w:pPr>
      <w:r w:rsidRPr="002B639D">
        <w:rPr>
          <w:lang w:val="fr-FR"/>
        </w:rPr>
        <w:t>Examen microscopique et culture</w:t>
      </w:r>
    </w:p>
    <w:p w:rsidR="009463B2" w:rsidRPr="002B639D" w:rsidRDefault="009463B2" w:rsidP="009463B2">
      <w:pPr>
        <w:ind w:left="540"/>
        <w:jc w:val="both"/>
        <w:rPr>
          <w:lang w:val="fr-FR"/>
        </w:rPr>
      </w:pPr>
      <w:r w:rsidRPr="002B639D">
        <w:rPr>
          <w:lang w:val="fr-FR"/>
        </w:rPr>
        <w:t>Exposé sur le cocci à gram positif</w:t>
      </w:r>
    </w:p>
    <w:p w:rsidR="009463B2" w:rsidRPr="002B639D" w:rsidRDefault="009463B2" w:rsidP="009463B2">
      <w:pPr>
        <w:ind w:left="540"/>
        <w:jc w:val="both"/>
        <w:rPr>
          <w:lang w:val="fr-FR"/>
        </w:rPr>
      </w:pPr>
    </w:p>
    <w:p w:rsidR="009463B2" w:rsidRPr="002B639D" w:rsidRDefault="009463B2" w:rsidP="009463B2">
      <w:pPr>
        <w:jc w:val="both"/>
        <w:rPr>
          <w:b/>
          <w:lang w:val="fr-FR"/>
        </w:rPr>
      </w:pPr>
      <w:r w:rsidRPr="002B639D">
        <w:rPr>
          <w:b/>
          <w:lang w:val="fr-FR"/>
        </w:rPr>
        <w:t>2. Manipulation : coloration de gram</w:t>
      </w:r>
    </w:p>
    <w:p w:rsidR="009463B2" w:rsidRPr="002B639D" w:rsidRDefault="009463B2" w:rsidP="009463B2">
      <w:pPr>
        <w:ind w:left="540"/>
        <w:jc w:val="both"/>
        <w:rPr>
          <w:lang w:val="fr-FR"/>
        </w:rPr>
      </w:pPr>
      <w:r w:rsidRPr="002B639D">
        <w:rPr>
          <w:lang w:val="fr-FR"/>
        </w:rPr>
        <w:t>Culture</w:t>
      </w:r>
    </w:p>
    <w:p w:rsidR="009463B2" w:rsidRPr="002B639D" w:rsidRDefault="009463B2" w:rsidP="009463B2">
      <w:pPr>
        <w:ind w:left="540"/>
        <w:jc w:val="both"/>
        <w:rPr>
          <w:lang w:val="fr-FR"/>
        </w:rPr>
      </w:pPr>
      <w:r w:rsidRPr="002B639D">
        <w:rPr>
          <w:lang w:val="fr-FR"/>
        </w:rPr>
        <w:t>J2 Identification des cocci Gram positif</w:t>
      </w:r>
    </w:p>
    <w:p w:rsidR="009463B2" w:rsidRPr="002B639D" w:rsidRDefault="009463B2" w:rsidP="009463B2">
      <w:pPr>
        <w:ind w:left="540"/>
        <w:jc w:val="both"/>
        <w:rPr>
          <w:lang w:val="fr-FR"/>
        </w:rPr>
      </w:pPr>
      <w:r w:rsidRPr="002B639D">
        <w:rPr>
          <w:lang w:val="fr-FR"/>
        </w:rPr>
        <w:t>Manipulation sur les cocci Gram negatif</w:t>
      </w:r>
    </w:p>
    <w:p w:rsidR="009463B2" w:rsidRPr="002B639D" w:rsidRDefault="009463B2" w:rsidP="009463B2">
      <w:pPr>
        <w:ind w:left="540"/>
        <w:jc w:val="both"/>
        <w:rPr>
          <w:lang w:val="fr-FR"/>
        </w:rPr>
      </w:pPr>
    </w:p>
    <w:p w:rsidR="009463B2" w:rsidRPr="002B639D" w:rsidRDefault="009463B2" w:rsidP="009463B2">
      <w:pPr>
        <w:jc w:val="both"/>
        <w:rPr>
          <w:b/>
          <w:u w:val="dotted"/>
          <w:lang w:val="fr-FR"/>
        </w:rPr>
      </w:pPr>
      <w:r w:rsidRPr="002B639D">
        <w:rPr>
          <w:b/>
          <w:u w:val="dotted"/>
          <w:lang w:val="fr-FR"/>
        </w:rPr>
        <w:t>2</w:t>
      </w:r>
      <w:r w:rsidRPr="002B639D">
        <w:rPr>
          <w:b/>
          <w:u w:val="dotted"/>
          <w:vertAlign w:val="superscript"/>
          <w:lang w:val="fr-FR"/>
        </w:rPr>
        <w:t>ème</w:t>
      </w:r>
      <w:r w:rsidRPr="002B639D">
        <w:rPr>
          <w:b/>
          <w:u w:val="dotted"/>
          <w:lang w:val="fr-FR"/>
        </w:rPr>
        <w:t xml:space="preserve"> semaine</w:t>
      </w:r>
    </w:p>
    <w:p w:rsidR="009463B2" w:rsidRPr="002B639D" w:rsidRDefault="009463B2" w:rsidP="009463B2">
      <w:pPr>
        <w:ind w:left="540"/>
        <w:jc w:val="both"/>
        <w:rPr>
          <w:lang w:val="fr-FR"/>
        </w:rPr>
      </w:pPr>
      <w:r w:rsidRPr="002B639D">
        <w:rPr>
          <w:lang w:val="fr-FR"/>
        </w:rPr>
        <w:t>J1 Bacilles à gram positif (Corynébactéries -Bacillus)</w:t>
      </w:r>
    </w:p>
    <w:p w:rsidR="009463B2" w:rsidRPr="002B639D" w:rsidRDefault="009463B2" w:rsidP="009463B2">
      <w:pPr>
        <w:pStyle w:val="BodyTextIndent"/>
        <w:spacing w:after="0"/>
        <w:ind w:left="540"/>
        <w:jc w:val="both"/>
        <w:rPr>
          <w:lang w:val="fr-FR"/>
        </w:rPr>
      </w:pPr>
      <w:r w:rsidRPr="002B639D">
        <w:rPr>
          <w:lang w:val="fr-FR"/>
        </w:rPr>
        <w:t>Manipulation -Coloration d’Ernest Neisser.</w:t>
      </w:r>
    </w:p>
    <w:p w:rsidR="009463B2" w:rsidRPr="002B639D" w:rsidRDefault="009463B2" w:rsidP="009463B2">
      <w:pPr>
        <w:ind w:left="540"/>
        <w:jc w:val="both"/>
        <w:rPr>
          <w:lang w:val="fr-FR"/>
        </w:rPr>
      </w:pPr>
      <w:r w:rsidRPr="002B639D">
        <w:rPr>
          <w:lang w:val="fr-FR"/>
        </w:rPr>
        <w:t>Culture de Corynébactéries</w:t>
      </w:r>
    </w:p>
    <w:p w:rsidR="009463B2" w:rsidRPr="002B639D" w:rsidRDefault="009463B2" w:rsidP="009463B2">
      <w:pPr>
        <w:ind w:left="540"/>
        <w:jc w:val="both"/>
        <w:rPr>
          <w:lang w:val="fr-FR"/>
        </w:rPr>
      </w:pPr>
      <w:r w:rsidRPr="002B639D">
        <w:rPr>
          <w:lang w:val="fr-FR"/>
        </w:rPr>
        <w:t>J2 Lecture et Identification des corynébactéries</w:t>
      </w:r>
    </w:p>
    <w:p w:rsidR="009463B2" w:rsidRPr="002B639D" w:rsidRDefault="009463B2" w:rsidP="009463B2">
      <w:pPr>
        <w:ind w:left="540"/>
        <w:jc w:val="both"/>
        <w:rPr>
          <w:lang w:val="fr-FR"/>
        </w:rPr>
      </w:pPr>
      <w:r w:rsidRPr="002B639D">
        <w:rPr>
          <w:lang w:val="fr-FR"/>
        </w:rPr>
        <w:t>Mycobacteries (coloration de Z. Neelsen)</w:t>
      </w:r>
    </w:p>
    <w:p w:rsidR="009463B2" w:rsidRPr="002B639D" w:rsidRDefault="009463B2" w:rsidP="009463B2">
      <w:pPr>
        <w:ind w:left="540"/>
        <w:jc w:val="both"/>
        <w:rPr>
          <w:lang w:val="fr-FR"/>
        </w:rPr>
      </w:pPr>
    </w:p>
    <w:p w:rsidR="009463B2" w:rsidRPr="002B639D" w:rsidRDefault="009463B2" w:rsidP="009463B2">
      <w:pPr>
        <w:jc w:val="both"/>
        <w:rPr>
          <w:b/>
          <w:u w:val="dotted"/>
          <w:lang w:val="fr-FR"/>
        </w:rPr>
      </w:pPr>
      <w:r w:rsidRPr="002B639D">
        <w:rPr>
          <w:b/>
          <w:u w:val="dotted"/>
          <w:lang w:val="fr-FR"/>
        </w:rPr>
        <w:t>3ème semaine</w:t>
      </w:r>
    </w:p>
    <w:p w:rsidR="009463B2" w:rsidRPr="002B639D" w:rsidRDefault="009463B2" w:rsidP="009463B2">
      <w:pPr>
        <w:jc w:val="both"/>
        <w:rPr>
          <w:b/>
          <w:u w:val="dotted"/>
          <w:lang w:val="fr-FR"/>
        </w:rPr>
      </w:pPr>
    </w:p>
    <w:p w:rsidR="009463B2" w:rsidRPr="002B639D" w:rsidRDefault="009463B2" w:rsidP="009463B2">
      <w:pPr>
        <w:ind w:left="540"/>
        <w:jc w:val="both"/>
        <w:rPr>
          <w:lang w:val="fr-FR"/>
        </w:rPr>
      </w:pPr>
      <w:r w:rsidRPr="002B639D">
        <w:rPr>
          <w:lang w:val="fr-FR"/>
        </w:rPr>
        <w:t xml:space="preserve"> J1 Enterobacteries-Lactose (+)</w:t>
      </w:r>
    </w:p>
    <w:p w:rsidR="009463B2" w:rsidRPr="002B639D" w:rsidRDefault="009463B2" w:rsidP="009463B2">
      <w:pPr>
        <w:ind w:left="540"/>
        <w:jc w:val="both"/>
        <w:rPr>
          <w:lang w:val="fr-FR"/>
        </w:rPr>
      </w:pPr>
      <w:r w:rsidRPr="002B639D">
        <w:rPr>
          <w:lang w:val="fr-FR"/>
        </w:rPr>
        <w:t xml:space="preserve"> Entérobactéries-Lactose (-)</w:t>
      </w:r>
    </w:p>
    <w:p w:rsidR="009463B2" w:rsidRPr="002B639D" w:rsidRDefault="009463B2" w:rsidP="009463B2">
      <w:pPr>
        <w:ind w:left="540"/>
        <w:jc w:val="both"/>
        <w:rPr>
          <w:lang w:val="fr-FR"/>
        </w:rPr>
      </w:pPr>
      <w:r w:rsidRPr="002B639D">
        <w:rPr>
          <w:lang w:val="fr-FR"/>
        </w:rPr>
        <w:t xml:space="preserve"> J2 Lecture des galeries d’identification</w:t>
      </w:r>
    </w:p>
    <w:p w:rsidR="009463B2" w:rsidRPr="002B639D" w:rsidRDefault="009463B2" w:rsidP="009463B2">
      <w:pPr>
        <w:ind w:left="540"/>
        <w:jc w:val="both"/>
        <w:rPr>
          <w:lang w:val="fr-FR"/>
        </w:rPr>
      </w:pPr>
    </w:p>
    <w:p w:rsidR="009463B2" w:rsidRPr="002B639D" w:rsidRDefault="009463B2" w:rsidP="009463B2">
      <w:pPr>
        <w:jc w:val="both"/>
        <w:rPr>
          <w:b/>
          <w:u w:val="dotted"/>
          <w:lang w:val="fr-FR"/>
        </w:rPr>
      </w:pPr>
      <w:r w:rsidRPr="002B639D">
        <w:rPr>
          <w:b/>
          <w:u w:val="dotted"/>
          <w:lang w:val="fr-FR"/>
        </w:rPr>
        <w:t>4</w:t>
      </w:r>
      <w:r w:rsidRPr="002B639D">
        <w:rPr>
          <w:b/>
          <w:u w:val="dotted"/>
          <w:vertAlign w:val="superscript"/>
          <w:lang w:val="fr-FR"/>
        </w:rPr>
        <w:t>ème</w:t>
      </w:r>
      <w:r w:rsidRPr="002B639D">
        <w:rPr>
          <w:b/>
          <w:u w:val="dotted"/>
          <w:lang w:val="fr-FR"/>
        </w:rPr>
        <w:t xml:space="preserve"> semaine</w:t>
      </w:r>
    </w:p>
    <w:p w:rsidR="009463B2" w:rsidRPr="002B639D" w:rsidRDefault="009463B2" w:rsidP="009463B2">
      <w:pPr>
        <w:jc w:val="both"/>
        <w:rPr>
          <w:b/>
          <w:u w:val="dotted"/>
          <w:lang w:val="fr-FR"/>
        </w:rPr>
      </w:pPr>
    </w:p>
    <w:p w:rsidR="009463B2" w:rsidRPr="002B639D" w:rsidRDefault="009463B2" w:rsidP="009463B2">
      <w:pPr>
        <w:pStyle w:val="BodyTextIndent"/>
        <w:spacing w:after="0"/>
        <w:ind w:left="540"/>
        <w:jc w:val="both"/>
        <w:rPr>
          <w:lang w:val="fr-FR"/>
        </w:rPr>
      </w:pPr>
      <w:r w:rsidRPr="002B639D">
        <w:rPr>
          <w:lang w:val="fr-FR"/>
        </w:rPr>
        <w:t xml:space="preserve"> J1 Entérobactéries (suite)</w:t>
      </w:r>
    </w:p>
    <w:p w:rsidR="009463B2" w:rsidRPr="002B639D" w:rsidRDefault="009463B2" w:rsidP="009463B2">
      <w:pPr>
        <w:ind w:left="540"/>
        <w:jc w:val="both"/>
        <w:rPr>
          <w:lang w:val="fr-FR"/>
        </w:rPr>
      </w:pPr>
      <w:r w:rsidRPr="002B639D">
        <w:rPr>
          <w:lang w:val="fr-FR"/>
        </w:rPr>
        <w:t xml:space="preserve"> Autres bacilles à Gram (-) (Pseudomonas-Vibrions)</w:t>
      </w:r>
    </w:p>
    <w:p w:rsidR="009463B2" w:rsidRPr="002B639D" w:rsidRDefault="009463B2" w:rsidP="009463B2">
      <w:pPr>
        <w:ind w:left="540"/>
        <w:jc w:val="both"/>
        <w:rPr>
          <w:lang w:val="fr-FR"/>
        </w:rPr>
      </w:pPr>
      <w:r w:rsidRPr="002B639D">
        <w:rPr>
          <w:lang w:val="fr-FR"/>
        </w:rPr>
        <w:t>Antibiogramme</w:t>
      </w:r>
    </w:p>
    <w:p w:rsidR="009463B2" w:rsidRPr="002B639D" w:rsidRDefault="009463B2" w:rsidP="009463B2">
      <w:pPr>
        <w:ind w:left="540"/>
        <w:jc w:val="both"/>
        <w:rPr>
          <w:lang w:val="fr-FR"/>
        </w:rPr>
      </w:pPr>
      <w:r w:rsidRPr="002B639D">
        <w:rPr>
          <w:lang w:val="fr-FR"/>
        </w:rPr>
        <w:t xml:space="preserve"> J2 Lecture antibiogramme et galerie autres bacilles à Gram (-)</w:t>
      </w:r>
    </w:p>
    <w:p w:rsidR="009463B2" w:rsidRPr="002B639D" w:rsidRDefault="009463B2" w:rsidP="009463B2">
      <w:pPr>
        <w:ind w:left="540"/>
        <w:jc w:val="both"/>
        <w:rPr>
          <w:lang w:val="fr-FR"/>
        </w:rPr>
      </w:pPr>
    </w:p>
    <w:p w:rsidR="009463B2" w:rsidRPr="002B639D" w:rsidRDefault="009463B2" w:rsidP="009463B2">
      <w:pPr>
        <w:jc w:val="both"/>
        <w:rPr>
          <w:lang w:val="fr-FR"/>
        </w:rPr>
      </w:pPr>
      <w:r w:rsidRPr="002B639D">
        <w:rPr>
          <w:b/>
          <w:lang w:val="fr-FR"/>
        </w:rPr>
        <w:t>IMMUNOLOGIE GENERALE : Il</w:t>
      </w:r>
      <w:r w:rsidRPr="002B639D">
        <w:rPr>
          <w:lang w:val="fr-FR"/>
        </w:rPr>
        <w:t xml:space="preserve"> s’agit en effet de l’étude des réactions antigène-anticorps, de l’immunité cellulaire et humorale. Cet enseignement offre à l’étudiant une base théorique à la compréhension de l’immunologie appliquée au diagnostic. </w:t>
      </w:r>
    </w:p>
    <w:p w:rsidR="009463B2" w:rsidRPr="002B639D" w:rsidRDefault="009463B2" w:rsidP="009463B2">
      <w:pPr>
        <w:pStyle w:val="Heading5"/>
        <w:spacing w:before="0" w:after="200"/>
        <w:jc w:val="both"/>
        <w:rPr>
          <w:rFonts w:ascii="Times New Roman" w:hAnsi="Times New Roman"/>
          <w:i w:val="0"/>
          <w:sz w:val="24"/>
          <w:szCs w:val="24"/>
        </w:rPr>
      </w:pP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IMMUNOLOGIE GENERALE </w:t>
      </w:r>
    </w:p>
    <w:p w:rsidR="009463B2" w:rsidRPr="002B639D" w:rsidRDefault="009463B2" w:rsidP="009463B2">
      <w:pPr>
        <w:jc w:val="both"/>
        <w:rPr>
          <w:lang w:val="fr-FR"/>
        </w:rPr>
      </w:pPr>
      <w:r w:rsidRPr="002B639D">
        <w:rPr>
          <w:lang w:val="fr-FR"/>
        </w:rPr>
        <w:t>Propriétés générales de la réponse immunitaire ; Cellules et Tissus du Système immunitaire ; Les Antigènes ; Les Anticorps ; La phagocytose ; Le Complexe Majeur d’Histocompatibilité (CMH)</w:t>
      </w:r>
    </w:p>
    <w:p w:rsidR="009463B2" w:rsidRPr="002B639D" w:rsidRDefault="009463B2" w:rsidP="009463B2">
      <w:pPr>
        <w:jc w:val="both"/>
        <w:rPr>
          <w:lang w:val="fr-FR"/>
        </w:rPr>
      </w:pPr>
      <w:r w:rsidRPr="002B639D">
        <w:rPr>
          <w:lang w:val="fr-FR"/>
        </w:rPr>
        <w:t>Présentation de l’antigène et reconnaissance par les cellules T ; Effecteurs de l’immunité à médiation cellulaire ; Le système du Complément ; Bases moléculaires de la reconnaissance de l’antigène ;</w:t>
      </w:r>
    </w:p>
    <w:p w:rsidR="009463B2" w:rsidRPr="002B639D" w:rsidRDefault="009463B2" w:rsidP="009463B2">
      <w:pPr>
        <w:jc w:val="both"/>
        <w:rPr>
          <w:lang w:val="fr-FR"/>
        </w:rPr>
      </w:pPr>
      <w:r w:rsidRPr="002B639D">
        <w:rPr>
          <w:lang w:val="fr-FR"/>
        </w:rPr>
        <w:t>Activation de la cellule B et production des anticorps ; Les Cytokines ; Tolérance immunologique et régulation de la réponse immune.</w:t>
      </w:r>
    </w:p>
    <w:p w:rsidR="009463B2" w:rsidRPr="002B639D" w:rsidRDefault="009463B2" w:rsidP="009463B2">
      <w:pPr>
        <w:jc w:val="both"/>
        <w:rPr>
          <w:lang w:val="fr-FR"/>
        </w:rPr>
      </w:pPr>
    </w:p>
    <w:p w:rsidR="009463B2" w:rsidRPr="002B639D" w:rsidRDefault="009463B2" w:rsidP="009463B2">
      <w:pPr>
        <w:jc w:val="both"/>
        <w:rPr>
          <w:lang w:val="fr-FR"/>
        </w:rPr>
      </w:pPr>
      <w:r w:rsidRPr="002B639D">
        <w:rPr>
          <w:b/>
          <w:lang w:val="fr-FR"/>
        </w:rPr>
        <w:t xml:space="preserve">PHARMACOLOGIE GENERALE : </w:t>
      </w:r>
      <w:r w:rsidRPr="002B639D">
        <w:rPr>
          <w:lang w:val="fr-FR"/>
        </w:rPr>
        <w:t>L’objectif de cette étude est de s’intéresser au comportement du médicament depuis son administration jusqu’à son élimination de l’organisme. La pharmacologie générale initie l’étudiant à pouvoir suivre l’enseignement de la Pharmacologie Appliquée à la Thérapeutique.</w:t>
      </w:r>
    </w:p>
    <w:p w:rsidR="009463B2" w:rsidRPr="002B639D" w:rsidRDefault="009463B2" w:rsidP="009463B2">
      <w:pPr>
        <w:spacing w:after="200"/>
        <w:ind w:firstLine="6"/>
        <w:jc w:val="both"/>
        <w:rPr>
          <w:b/>
          <w:lang w:val="fr-FR"/>
        </w:rPr>
      </w:pPr>
    </w:p>
    <w:p w:rsidR="009463B2" w:rsidRPr="002B639D" w:rsidRDefault="009463B2" w:rsidP="009463B2">
      <w:pPr>
        <w:spacing w:after="200"/>
        <w:ind w:firstLine="6"/>
        <w:jc w:val="both"/>
        <w:rPr>
          <w:lang w:val="fr-FR"/>
        </w:rPr>
      </w:pPr>
      <w:r w:rsidRPr="002B639D">
        <w:rPr>
          <w:b/>
          <w:lang w:val="fr-FR"/>
        </w:rPr>
        <w:t xml:space="preserve">Devenir des médicaments dans l’organisme : </w:t>
      </w:r>
      <w:r w:rsidRPr="002B639D">
        <w:rPr>
          <w:lang w:val="fr-FR"/>
        </w:rPr>
        <w:t xml:space="preserve">Transfert des médicaments à travers les membranes </w:t>
      </w:r>
    </w:p>
    <w:p w:rsidR="009463B2" w:rsidRPr="002B639D" w:rsidRDefault="009463B2" w:rsidP="009463B2">
      <w:pPr>
        <w:spacing w:after="200"/>
        <w:jc w:val="both"/>
        <w:rPr>
          <w:lang w:val="fr-FR"/>
        </w:rPr>
      </w:pPr>
      <w:r w:rsidRPr="002B639D">
        <w:rPr>
          <w:lang w:val="fr-FR"/>
        </w:rPr>
        <w:t>Absorption, diffusion et distribution ; Voies d’administration ; Biotransformations ; Excrétion des médications ; Principe de l’analyse pharmacocinétique ; Synergie et antagonisme.</w:t>
      </w:r>
    </w:p>
    <w:p w:rsidR="009463B2" w:rsidRPr="002B639D" w:rsidRDefault="009463B2" w:rsidP="009463B2">
      <w:pPr>
        <w:spacing w:after="200"/>
        <w:jc w:val="both"/>
        <w:rPr>
          <w:lang w:val="fr-FR"/>
        </w:rPr>
      </w:pPr>
      <w:r w:rsidRPr="002B639D">
        <w:rPr>
          <w:b/>
          <w:lang w:val="fr-FR"/>
        </w:rPr>
        <w:t xml:space="preserve">PHARMACOLOGIE MOLECULAIRE : </w:t>
      </w:r>
      <w:r w:rsidRPr="002B639D">
        <w:rPr>
          <w:lang w:val="fr-FR"/>
        </w:rPr>
        <w:t>Elle s’intéresse au mécanisme d’action moléculaire des médicaments et des médiateurs endogènes de l’organisme. Des chapitres clés du mécanisme d’action des médicaments sont abordés comme les récepteurs couplés aux protéines G, les mécanismes de transduction intracellulaire, ainsi que la pharmacologie des transmissions nerveuses. Elle offre les bases théoriques de la compréhension du mécanisme d’action des médicaments qui sont utiles pour l’enseignement de la Pharmacologie Appliquée à la Thérapeutique.</w:t>
      </w:r>
    </w:p>
    <w:p w:rsidR="009463B2" w:rsidRPr="002B639D" w:rsidRDefault="009463B2" w:rsidP="009463B2">
      <w:pPr>
        <w:spacing w:after="200"/>
        <w:ind w:firstLine="6"/>
        <w:jc w:val="both"/>
        <w:rPr>
          <w:b/>
          <w:lang w:val="fr-FR"/>
        </w:rPr>
      </w:pPr>
      <w:r w:rsidRPr="002B639D">
        <w:rPr>
          <w:b/>
          <w:lang w:val="fr-FR"/>
        </w:rPr>
        <w:t>Mécanisme d’action :</w:t>
      </w:r>
    </w:p>
    <w:p w:rsidR="009463B2" w:rsidRPr="002B639D" w:rsidRDefault="009463B2" w:rsidP="009463B2">
      <w:pPr>
        <w:jc w:val="both"/>
        <w:rPr>
          <w:lang w:val="fr-FR"/>
        </w:rPr>
      </w:pPr>
      <w:r w:rsidRPr="002B639D">
        <w:rPr>
          <w:lang w:val="fr-FR"/>
        </w:rPr>
        <w:t>Notions sur les récepteurs, caractères des récepteurs, les différents types de récepteurs</w:t>
      </w:r>
    </w:p>
    <w:p w:rsidR="009463B2" w:rsidRPr="002B639D" w:rsidRDefault="009463B2" w:rsidP="009463B2">
      <w:pPr>
        <w:jc w:val="both"/>
        <w:rPr>
          <w:lang w:val="fr-FR"/>
        </w:rPr>
      </w:pPr>
      <w:r w:rsidRPr="002B639D">
        <w:rPr>
          <w:lang w:val="fr-FR"/>
        </w:rPr>
        <w:t>Le fonctionnement des récepteurs.</w:t>
      </w:r>
    </w:p>
    <w:p w:rsidR="009463B2" w:rsidRPr="002B639D" w:rsidRDefault="009463B2" w:rsidP="009463B2">
      <w:pPr>
        <w:jc w:val="both"/>
        <w:rPr>
          <w:lang w:val="fr-FR"/>
        </w:rPr>
      </w:pPr>
      <w:r w:rsidRPr="002B639D">
        <w:rPr>
          <w:lang w:val="fr-FR"/>
        </w:rPr>
        <w:t>Les méthodes de caractérisation des récepteurs.</w:t>
      </w:r>
    </w:p>
    <w:p w:rsidR="009463B2" w:rsidRPr="002B639D" w:rsidRDefault="009463B2" w:rsidP="009463B2">
      <w:pPr>
        <w:jc w:val="both"/>
        <w:rPr>
          <w:lang w:val="fr-FR"/>
        </w:rPr>
      </w:pPr>
    </w:p>
    <w:p w:rsidR="009463B2" w:rsidRPr="002B639D" w:rsidRDefault="009463B2" w:rsidP="009463B2">
      <w:pPr>
        <w:ind w:firstLine="6"/>
        <w:jc w:val="both"/>
        <w:rPr>
          <w:b/>
          <w:lang w:val="fr-FR"/>
        </w:rPr>
      </w:pPr>
      <w:r w:rsidRPr="002B639D">
        <w:rPr>
          <w:b/>
          <w:lang w:val="fr-FR"/>
        </w:rPr>
        <w:t>Variabilité de la réponse pharmacologique</w:t>
      </w:r>
    </w:p>
    <w:p w:rsidR="009463B2" w:rsidRPr="002B639D" w:rsidRDefault="009463B2" w:rsidP="009463B2">
      <w:pPr>
        <w:spacing w:after="200"/>
        <w:jc w:val="both"/>
        <w:rPr>
          <w:lang w:val="fr-FR"/>
        </w:rPr>
      </w:pPr>
      <w:r w:rsidRPr="002B639D">
        <w:rPr>
          <w:lang w:val="fr-FR"/>
        </w:rPr>
        <w:t>Facteurs de variation ; Tolérance, idiosyncrasie ; Allergies, Pharmacodépendance.</w:t>
      </w:r>
    </w:p>
    <w:p w:rsidR="009463B2" w:rsidRPr="002B639D" w:rsidRDefault="009463B2" w:rsidP="009463B2">
      <w:pPr>
        <w:spacing w:after="200"/>
        <w:jc w:val="both"/>
        <w:rPr>
          <w:b/>
          <w:lang w:val="fr-FR"/>
        </w:rPr>
      </w:pPr>
      <w:r w:rsidRPr="002B639D">
        <w:rPr>
          <w:b/>
          <w:lang w:val="fr-FR"/>
        </w:rPr>
        <w:t>TECHNIQUES DE COMMUNICATION </w:t>
      </w:r>
    </w:p>
    <w:p w:rsidR="009463B2" w:rsidRPr="002B639D" w:rsidRDefault="009463B2" w:rsidP="009463B2">
      <w:pPr>
        <w:spacing w:after="200"/>
        <w:jc w:val="both"/>
        <w:rPr>
          <w:lang w:val="fr-FR"/>
        </w:rPr>
      </w:pPr>
      <w:r w:rsidRPr="002B639D">
        <w:rPr>
          <w:lang w:val="fr-FR"/>
        </w:rPr>
        <w:t>Elles sont un outil d’expressions orale et écrite permettant à l’étudiant de mieux présenter et de mieux exposer ses travaux de mémoires de stage et de thèse.</w:t>
      </w:r>
    </w:p>
    <w:p w:rsidR="009463B2" w:rsidRPr="002B639D" w:rsidRDefault="009463B2" w:rsidP="009463B2">
      <w:pPr>
        <w:spacing w:after="200"/>
        <w:jc w:val="both"/>
        <w:rPr>
          <w:b/>
          <w:lang w:val="fr-FR"/>
        </w:rPr>
      </w:pPr>
      <w:r w:rsidRPr="002B639D">
        <w:rPr>
          <w:b/>
          <w:lang w:val="fr-FR"/>
        </w:rPr>
        <w:t>4è Année</w:t>
      </w:r>
    </w:p>
    <w:p w:rsidR="009463B2" w:rsidRPr="002B639D" w:rsidRDefault="009463B2" w:rsidP="009463B2">
      <w:pPr>
        <w:spacing w:after="200"/>
        <w:jc w:val="both"/>
        <w:rPr>
          <w:lang w:val="fr-FR"/>
        </w:rPr>
      </w:pPr>
      <w:r w:rsidRPr="002B639D">
        <w:rPr>
          <w:b/>
          <w:lang w:val="fr-FR"/>
        </w:rPr>
        <w:t xml:space="preserve">LEGISLATION PHARMACEUTIQUE : </w:t>
      </w:r>
      <w:r w:rsidRPr="002B639D">
        <w:rPr>
          <w:lang w:val="fr-FR"/>
        </w:rPr>
        <w:t>Cette discipline concerne l’ensemble des lois ainsi</w:t>
      </w:r>
    </w:p>
    <w:p w:rsidR="009463B2" w:rsidRPr="002B639D" w:rsidRDefault="009463B2" w:rsidP="009463B2">
      <w:pPr>
        <w:spacing w:after="200"/>
        <w:jc w:val="both"/>
        <w:rPr>
          <w:lang w:val="fr-FR"/>
        </w:rPr>
      </w:pPr>
      <w:r w:rsidRPr="002B639D">
        <w:rPr>
          <w:lang w:val="fr-FR"/>
        </w:rPr>
        <w:t>que le code de déontologie qui régissent l’exercice de la Pharmacie. Elle définit les règles déontologiques, les conditions d’exercice de la pharmacie et prévoit les peines encourues lors de l’exercice illégal de la Pharmacie.</w:t>
      </w: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LEGISLATION, GESTION, ECONOMIE DE LA  SANTE </w:t>
      </w:r>
    </w:p>
    <w:p w:rsidR="009463B2" w:rsidRPr="002B639D" w:rsidRDefault="009463B2" w:rsidP="009463B2">
      <w:pPr>
        <w:spacing w:after="200"/>
        <w:jc w:val="both"/>
        <w:rPr>
          <w:lang w:val="fr-FR"/>
        </w:rPr>
      </w:pPr>
      <w:r w:rsidRPr="002B639D">
        <w:rPr>
          <w:b/>
          <w:lang w:val="fr-FR"/>
        </w:rPr>
        <w:t>Chapitre 1</w:t>
      </w:r>
      <w:r w:rsidRPr="002B639D">
        <w:rPr>
          <w:lang w:val="fr-FR"/>
        </w:rPr>
        <w:t> : Les sources du droit ; Définition du droit ; Sources du droit et différentes fonctions de l’Etat.</w:t>
      </w:r>
    </w:p>
    <w:p w:rsidR="009463B2" w:rsidRPr="002B639D" w:rsidRDefault="009463B2" w:rsidP="009463B2">
      <w:pPr>
        <w:spacing w:after="200"/>
        <w:jc w:val="both"/>
        <w:rPr>
          <w:lang w:val="fr-FR"/>
        </w:rPr>
      </w:pPr>
      <w:r w:rsidRPr="002B639D">
        <w:rPr>
          <w:b/>
          <w:lang w:val="fr-FR"/>
        </w:rPr>
        <w:t>Chapitre 2</w:t>
      </w:r>
      <w:r w:rsidRPr="002B639D">
        <w:rPr>
          <w:lang w:val="fr-FR"/>
        </w:rPr>
        <w:t> : La déontologie pharmaceutique, Le code de déontologie ; Définition de la déontologie ;</w:t>
      </w:r>
    </w:p>
    <w:p w:rsidR="009463B2" w:rsidRPr="002B639D" w:rsidRDefault="009463B2" w:rsidP="009463B2">
      <w:pPr>
        <w:spacing w:after="200"/>
        <w:jc w:val="both"/>
        <w:rPr>
          <w:lang w:val="fr-FR"/>
        </w:rPr>
      </w:pPr>
      <w:r w:rsidRPr="002B639D">
        <w:rPr>
          <w:lang w:val="fr-FR"/>
        </w:rPr>
        <w:t>Définition du code de déontologie.</w:t>
      </w:r>
    </w:p>
    <w:p w:rsidR="009463B2" w:rsidRPr="002B639D" w:rsidRDefault="009463B2" w:rsidP="009463B2">
      <w:pPr>
        <w:spacing w:after="200"/>
        <w:jc w:val="both"/>
        <w:rPr>
          <w:lang w:val="fr-FR"/>
        </w:rPr>
      </w:pPr>
      <w:r w:rsidRPr="002B639D">
        <w:rPr>
          <w:b/>
          <w:lang w:val="fr-FR"/>
        </w:rPr>
        <w:t>Chapitre 3</w:t>
      </w:r>
      <w:r w:rsidRPr="002B639D">
        <w:rPr>
          <w:lang w:val="fr-FR"/>
        </w:rPr>
        <w:t> : Les grandes étapes du droit pharmaceutique.</w:t>
      </w:r>
    </w:p>
    <w:p w:rsidR="009463B2" w:rsidRPr="002B639D" w:rsidRDefault="009463B2" w:rsidP="009463B2">
      <w:pPr>
        <w:spacing w:after="200"/>
        <w:jc w:val="both"/>
        <w:rPr>
          <w:lang w:val="fr-FR"/>
        </w:rPr>
      </w:pPr>
      <w:r w:rsidRPr="002B639D">
        <w:rPr>
          <w:b/>
          <w:lang w:val="fr-FR"/>
        </w:rPr>
        <w:t>Chapitre 4</w:t>
      </w:r>
      <w:r w:rsidRPr="002B639D">
        <w:rPr>
          <w:lang w:val="fr-FR"/>
        </w:rPr>
        <w:t> : le médicament ; Définitions ; Les éléments de la définition du médicament.</w:t>
      </w:r>
    </w:p>
    <w:p w:rsidR="009463B2" w:rsidRPr="002B639D" w:rsidRDefault="009463B2" w:rsidP="009463B2">
      <w:pPr>
        <w:jc w:val="both"/>
        <w:rPr>
          <w:lang w:val="fr-FR"/>
        </w:rPr>
      </w:pPr>
      <w:r w:rsidRPr="002B639D">
        <w:rPr>
          <w:b/>
          <w:lang w:val="fr-FR"/>
        </w:rPr>
        <w:t>Chapitre 5</w:t>
      </w:r>
      <w:r w:rsidRPr="002B639D">
        <w:rPr>
          <w:lang w:val="fr-FR"/>
        </w:rPr>
        <w:t> : Le monopole pharmaceutique ; Définition du monopole ; Etendue du monopole ;</w:t>
      </w:r>
    </w:p>
    <w:p w:rsidR="009463B2" w:rsidRPr="002B639D" w:rsidRDefault="009463B2" w:rsidP="009463B2">
      <w:pPr>
        <w:jc w:val="both"/>
        <w:rPr>
          <w:lang w:val="fr-FR"/>
        </w:rPr>
      </w:pPr>
      <w:r w:rsidRPr="002B639D">
        <w:rPr>
          <w:lang w:val="fr-FR"/>
        </w:rPr>
        <w:t>Dérogation au monopole pour la vente au détail ; Sanctions des infractions au monopole du pharmacien.</w:t>
      </w:r>
    </w:p>
    <w:p w:rsidR="009463B2" w:rsidRPr="002B639D" w:rsidRDefault="009463B2" w:rsidP="009463B2">
      <w:pPr>
        <w:jc w:val="both"/>
        <w:rPr>
          <w:lang w:val="fr-FR"/>
        </w:rPr>
      </w:pPr>
    </w:p>
    <w:p w:rsidR="009463B2" w:rsidRPr="002B639D" w:rsidRDefault="009463B2" w:rsidP="009463B2">
      <w:pPr>
        <w:jc w:val="both"/>
        <w:rPr>
          <w:lang w:val="fr-FR"/>
        </w:rPr>
      </w:pPr>
      <w:r w:rsidRPr="002B639D">
        <w:rPr>
          <w:b/>
          <w:lang w:val="fr-FR"/>
        </w:rPr>
        <w:t>Chapitre 6</w:t>
      </w:r>
      <w:r w:rsidRPr="002B639D">
        <w:rPr>
          <w:lang w:val="fr-FR"/>
        </w:rPr>
        <w:t> : Le secret professionnel ;  Les éléments matériels du délit ; Eléments intentionnels du délit ; Conditions pratiques d’application de l’obligation légale au secret professionnel.</w:t>
      </w:r>
    </w:p>
    <w:p w:rsidR="009463B2" w:rsidRPr="002B639D" w:rsidRDefault="009463B2" w:rsidP="009463B2">
      <w:pPr>
        <w:jc w:val="both"/>
        <w:rPr>
          <w:lang w:val="fr-FR"/>
        </w:rPr>
      </w:pPr>
    </w:p>
    <w:p w:rsidR="009463B2" w:rsidRPr="002B639D" w:rsidRDefault="009463B2" w:rsidP="009463B2">
      <w:pPr>
        <w:spacing w:after="200"/>
        <w:jc w:val="both"/>
        <w:rPr>
          <w:lang w:val="fr-FR"/>
        </w:rPr>
      </w:pPr>
      <w:r w:rsidRPr="002B639D">
        <w:rPr>
          <w:b/>
          <w:lang w:val="fr-FR"/>
        </w:rPr>
        <w:t>Chapitre 7</w:t>
      </w:r>
      <w:r w:rsidRPr="002B639D">
        <w:rPr>
          <w:lang w:val="fr-FR"/>
        </w:rPr>
        <w:t> : La pharmacopée et formulaire national.</w:t>
      </w:r>
    </w:p>
    <w:p w:rsidR="009463B2" w:rsidRPr="002B639D" w:rsidRDefault="009463B2" w:rsidP="009463B2">
      <w:pPr>
        <w:spacing w:after="200"/>
        <w:jc w:val="both"/>
        <w:rPr>
          <w:lang w:val="fr-FR"/>
        </w:rPr>
      </w:pPr>
      <w:r w:rsidRPr="002B639D">
        <w:rPr>
          <w:b/>
          <w:lang w:val="fr-FR"/>
        </w:rPr>
        <w:t>Chapitre 8</w:t>
      </w:r>
      <w:r w:rsidRPr="002B639D">
        <w:rPr>
          <w:lang w:val="fr-FR"/>
        </w:rPr>
        <w:t> : Organisation professionnelle et administrative de la pharmacie : L’ordre national des pharmaciens ;  Les syndicats L’administration de la pharmacie.</w:t>
      </w:r>
    </w:p>
    <w:p w:rsidR="009463B2" w:rsidRPr="002B639D" w:rsidRDefault="009463B2" w:rsidP="009463B2">
      <w:pPr>
        <w:jc w:val="both"/>
        <w:rPr>
          <w:lang w:val="fr-FR"/>
        </w:rPr>
      </w:pPr>
      <w:r w:rsidRPr="002B639D">
        <w:rPr>
          <w:b/>
          <w:lang w:val="fr-FR"/>
        </w:rPr>
        <w:t>Chapitre 9</w:t>
      </w:r>
      <w:r w:rsidRPr="002B639D">
        <w:rPr>
          <w:lang w:val="fr-FR"/>
        </w:rPr>
        <w:t> : Réglementation particulière à certaines catégories de produits : Substances vénéneuses ;</w:t>
      </w:r>
    </w:p>
    <w:p w:rsidR="009463B2" w:rsidRPr="002B639D" w:rsidRDefault="009463B2" w:rsidP="009463B2">
      <w:pPr>
        <w:jc w:val="both"/>
        <w:rPr>
          <w:lang w:val="fr-FR"/>
        </w:rPr>
      </w:pPr>
      <w:r w:rsidRPr="002B639D">
        <w:rPr>
          <w:lang w:val="fr-FR"/>
        </w:rPr>
        <w:t>Produits et objets abortifs et contraceptifs ; Essences anisées ; Sang, Plasma et dérivés ; Vaccin antipoliomyélitique par voie orale ; Seringues et aiguilles destinées aux injections ; Thermomètres médicaux, tétines et sucettes.</w:t>
      </w:r>
    </w:p>
    <w:p w:rsidR="009463B2" w:rsidRPr="002B639D" w:rsidRDefault="009463B2" w:rsidP="009463B2">
      <w:pPr>
        <w:jc w:val="both"/>
        <w:rPr>
          <w:lang w:val="fr-FR"/>
        </w:rPr>
      </w:pPr>
    </w:p>
    <w:p w:rsidR="009463B2" w:rsidRPr="002B639D" w:rsidRDefault="009463B2" w:rsidP="009463B2">
      <w:pPr>
        <w:jc w:val="both"/>
        <w:rPr>
          <w:lang w:val="fr-FR"/>
        </w:rPr>
      </w:pPr>
      <w:r w:rsidRPr="002B639D">
        <w:rPr>
          <w:b/>
          <w:lang w:val="fr-FR"/>
        </w:rPr>
        <w:t>Chapitre 10</w:t>
      </w:r>
      <w:r w:rsidRPr="002B639D">
        <w:rPr>
          <w:lang w:val="fr-FR"/>
        </w:rPr>
        <w:t> : La responsabilité pharmaceutique : Principes généraux de la responsabilité  civile et de la responsabilité pénale ; Responsabilité civile en pharmacie ; Responsabilité pénale du pharmacien ;</w:t>
      </w:r>
    </w:p>
    <w:p w:rsidR="009463B2" w:rsidRPr="002B639D" w:rsidRDefault="009463B2" w:rsidP="009463B2">
      <w:pPr>
        <w:jc w:val="both"/>
        <w:rPr>
          <w:lang w:val="fr-FR"/>
        </w:rPr>
      </w:pPr>
      <w:r w:rsidRPr="002B639D">
        <w:rPr>
          <w:lang w:val="fr-FR"/>
        </w:rPr>
        <w:t>Responsabilité disciplinaire.</w:t>
      </w:r>
    </w:p>
    <w:p w:rsidR="009463B2" w:rsidRPr="002B639D" w:rsidRDefault="009463B2" w:rsidP="009463B2">
      <w:pPr>
        <w:jc w:val="both"/>
        <w:rPr>
          <w:lang w:val="fr-FR"/>
        </w:rPr>
      </w:pPr>
    </w:p>
    <w:p w:rsidR="009463B2" w:rsidRPr="002B639D" w:rsidRDefault="009463B2" w:rsidP="009463B2">
      <w:pPr>
        <w:jc w:val="both"/>
        <w:rPr>
          <w:lang w:val="fr-FR"/>
        </w:rPr>
      </w:pPr>
      <w:r w:rsidRPr="002B639D">
        <w:rPr>
          <w:b/>
          <w:lang w:val="fr-FR"/>
        </w:rPr>
        <w:t>Chapitre 11</w:t>
      </w:r>
      <w:r w:rsidRPr="002B639D">
        <w:rPr>
          <w:lang w:val="fr-FR"/>
        </w:rPr>
        <w:t xml:space="preserve"> : Obligations propres aux commerçants ; Immatriculation au registre du commerce </w:t>
      </w:r>
    </w:p>
    <w:p w:rsidR="009463B2" w:rsidRPr="002B639D" w:rsidRDefault="009463B2" w:rsidP="009463B2">
      <w:pPr>
        <w:spacing w:after="200"/>
        <w:jc w:val="both"/>
        <w:rPr>
          <w:lang w:val="fr-FR"/>
        </w:rPr>
      </w:pPr>
      <w:r w:rsidRPr="002B639D">
        <w:rPr>
          <w:lang w:val="fr-FR"/>
        </w:rPr>
        <w:t>Tenue des livres de commerce.</w:t>
      </w:r>
    </w:p>
    <w:p w:rsidR="009463B2" w:rsidRPr="002B639D" w:rsidRDefault="009463B2" w:rsidP="009463B2">
      <w:pPr>
        <w:spacing w:after="200"/>
        <w:jc w:val="both"/>
        <w:rPr>
          <w:lang w:val="fr-FR"/>
        </w:rPr>
      </w:pPr>
      <w:r w:rsidRPr="002B639D">
        <w:rPr>
          <w:b/>
          <w:lang w:val="fr-FR"/>
        </w:rPr>
        <w:t>Chapitre 12</w:t>
      </w:r>
      <w:r w:rsidRPr="002B639D">
        <w:rPr>
          <w:lang w:val="fr-FR"/>
        </w:rPr>
        <w:t> : Fonds de commerce de l’entreprise pharmaceutique</w:t>
      </w:r>
    </w:p>
    <w:p w:rsidR="009463B2" w:rsidRPr="002B639D" w:rsidRDefault="009463B2" w:rsidP="009463B2">
      <w:pPr>
        <w:spacing w:after="200"/>
        <w:jc w:val="both"/>
        <w:rPr>
          <w:lang w:val="fr-FR"/>
        </w:rPr>
      </w:pPr>
      <w:r w:rsidRPr="002B639D">
        <w:rPr>
          <w:b/>
          <w:lang w:val="fr-FR"/>
        </w:rPr>
        <w:t>Chapitre 13</w:t>
      </w:r>
      <w:r w:rsidRPr="002B639D">
        <w:rPr>
          <w:lang w:val="fr-FR"/>
        </w:rPr>
        <w:t> : Les sociétés commerciales ; Contrat de société ; Diverses formes de sociétés commerciales ; Les sociétés de personnes ; Les sociétés de capitaux et Les sociétés mixtes.</w:t>
      </w:r>
    </w:p>
    <w:p w:rsidR="009463B2" w:rsidRPr="002B639D" w:rsidRDefault="009463B2" w:rsidP="009463B2">
      <w:pPr>
        <w:spacing w:after="200"/>
        <w:jc w:val="both"/>
        <w:rPr>
          <w:lang w:val="fr-FR"/>
        </w:rPr>
      </w:pPr>
      <w:r w:rsidRPr="002B639D">
        <w:rPr>
          <w:b/>
          <w:lang w:val="fr-FR"/>
        </w:rPr>
        <w:t>Chapitre 14</w:t>
      </w:r>
      <w:r w:rsidRPr="002B639D">
        <w:rPr>
          <w:lang w:val="fr-FR"/>
        </w:rPr>
        <w:t xml:space="preserve"> : </w:t>
      </w:r>
      <w:r w:rsidRPr="002B639D">
        <w:rPr>
          <w:b/>
          <w:lang w:val="fr-FR"/>
        </w:rPr>
        <w:t>Réglement judiciaire et législation des biens</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CHIMIE THERAPEUTIQUE II : </w:t>
      </w:r>
      <w:r w:rsidRPr="002B639D">
        <w:rPr>
          <w:lang w:val="fr-FR"/>
        </w:rPr>
        <w:t xml:space="preserve">C’est l’étude des principales familles thérapeutiques au plan chimique (synthèse, hémi synthèse, extraction, purification) et pharmacologique. Elle s’intéresse également aux différentes stratégies pour la mise en évidence de nouvelles molécules d’intérêt thérapeutique. </w:t>
      </w: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CHIMIE THERAPEUTIQUE </w:t>
      </w:r>
    </w:p>
    <w:p w:rsidR="009463B2" w:rsidRPr="002B639D" w:rsidRDefault="009463B2" w:rsidP="009463B2">
      <w:pPr>
        <w:pStyle w:val="Heading5"/>
        <w:spacing w:before="0" w:after="200"/>
        <w:jc w:val="both"/>
        <w:rPr>
          <w:rFonts w:ascii="Times New Roman" w:hAnsi="Times New Roman"/>
          <w:b w:val="0"/>
          <w:i w:val="0"/>
          <w:sz w:val="24"/>
          <w:szCs w:val="24"/>
          <w:u w:val="single"/>
        </w:rPr>
      </w:pPr>
      <w:r w:rsidRPr="002B639D">
        <w:rPr>
          <w:rFonts w:ascii="Times New Roman" w:hAnsi="Times New Roman"/>
          <w:b w:val="0"/>
          <w:i w:val="0"/>
          <w:sz w:val="24"/>
          <w:szCs w:val="24"/>
          <w:u w:val="single"/>
        </w:rPr>
        <w:t>Médicaments du groupe du pyrrole et de l’indole</w:t>
      </w:r>
    </w:p>
    <w:p w:rsidR="009463B2" w:rsidRPr="002B639D" w:rsidRDefault="009463B2" w:rsidP="009463B2">
      <w:pPr>
        <w:spacing w:after="200"/>
        <w:jc w:val="both"/>
        <w:rPr>
          <w:lang w:val="fr-FR"/>
        </w:rPr>
      </w:pPr>
      <w:r w:rsidRPr="002B639D">
        <w:rPr>
          <w:lang w:val="fr-FR"/>
        </w:rPr>
        <w:t>Iodol ; Polyvidone ; Indométacine ou indocid ; Diphésatine</w:t>
      </w:r>
    </w:p>
    <w:p w:rsidR="009463B2" w:rsidRPr="002B639D" w:rsidRDefault="009463B2" w:rsidP="009463B2">
      <w:pPr>
        <w:spacing w:after="200"/>
        <w:jc w:val="both"/>
        <w:rPr>
          <w:u w:val="single"/>
          <w:lang w:val="fr-FR"/>
        </w:rPr>
      </w:pPr>
      <w:r w:rsidRPr="002B639D">
        <w:rPr>
          <w:u w:val="single"/>
          <w:lang w:val="fr-FR"/>
        </w:rPr>
        <w:t>Médicaments dérivés du pyrrazole</w:t>
      </w:r>
    </w:p>
    <w:p w:rsidR="009463B2" w:rsidRPr="002B639D" w:rsidRDefault="009463B2" w:rsidP="009463B2">
      <w:pPr>
        <w:spacing w:after="200"/>
        <w:jc w:val="both"/>
        <w:rPr>
          <w:lang w:val="fr-FR"/>
        </w:rPr>
      </w:pPr>
      <w:r w:rsidRPr="002B639D">
        <w:rPr>
          <w:lang w:val="fr-FR"/>
        </w:rPr>
        <w:t>Phénazone ou antipyrine ; Aminophénazone ou amidopyrine ; Noramidopyrine.</w:t>
      </w:r>
    </w:p>
    <w:p w:rsidR="009463B2" w:rsidRPr="002B639D" w:rsidRDefault="009463B2" w:rsidP="009463B2">
      <w:pPr>
        <w:spacing w:after="200"/>
        <w:jc w:val="both"/>
        <w:rPr>
          <w:u w:val="single"/>
          <w:lang w:val="fr-FR"/>
        </w:rPr>
      </w:pPr>
      <w:r w:rsidRPr="002B639D">
        <w:rPr>
          <w:u w:val="single"/>
          <w:lang w:val="fr-FR"/>
        </w:rPr>
        <w:t>Médicaments dérivés de la Pyrrazolidine</w:t>
      </w:r>
    </w:p>
    <w:p w:rsidR="009463B2" w:rsidRPr="002B639D" w:rsidRDefault="009463B2" w:rsidP="009463B2">
      <w:pPr>
        <w:spacing w:after="200"/>
        <w:jc w:val="both"/>
        <w:rPr>
          <w:lang w:val="fr-FR"/>
        </w:rPr>
      </w:pPr>
      <w:r w:rsidRPr="002B639D">
        <w:rPr>
          <w:lang w:val="fr-FR"/>
        </w:rPr>
        <w:t>Phénylbutazone ou butazolidine ; Dérivés de la phénylbutazone.</w:t>
      </w:r>
    </w:p>
    <w:p w:rsidR="009463B2" w:rsidRPr="002B639D" w:rsidRDefault="009463B2" w:rsidP="009463B2">
      <w:pPr>
        <w:spacing w:after="200"/>
        <w:jc w:val="both"/>
        <w:rPr>
          <w:u w:val="single"/>
          <w:lang w:val="fr-FR"/>
        </w:rPr>
      </w:pPr>
      <w:r w:rsidRPr="002B639D">
        <w:rPr>
          <w:u w:val="single"/>
          <w:lang w:val="fr-FR"/>
        </w:rPr>
        <w:t>Médicaments dérivés de l’imidazole</w:t>
      </w:r>
    </w:p>
    <w:p w:rsidR="009463B2" w:rsidRPr="002B639D" w:rsidRDefault="009463B2" w:rsidP="009463B2">
      <w:pPr>
        <w:spacing w:after="200"/>
        <w:jc w:val="both"/>
        <w:rPr>
          <w:lang w:val="fr-FR"/>
        </w:rPr>
      </w:pPr>
      <w:r w:rsidRPr="002B639D">
        <w:rPr>
          <w:lang w:val="fr-FR"/>
        </w:rPr>
        <w:t>Histidine ; Histamine ; Antihistaminiques ; Antiparasitaires ; Antiparasitaires dérivés de l’imidazole.</w:t>
      </w:r>
    </w:p>
    <w:p w:rsidR="009463B2" w:rsidRPr="002B639D" w:rsidRDefault="009463B2" w:rsidP="009463B2">
      <w:pPr>
        <w:spacing w:after="200"/>
        <w:jc w:val="both"/>
        <w:rPr>
          <w:u w:val="single"/>
          <w:lang w:val="fr-FR"/>
        </w:rPr>
      </w:pPr>
      <w:r w:rsidRPr="002B639D">
        <w:rPr>
          <w:u w:val="single"/>
          <w:lang w:val="fr-FR"/>
        </w:rPr>
        <w:t>Médicaments du groupe des pyrannes</w:t>
      </w:r>
    </w:p>
    <w:p w:rsidR="009463B2" w:rsidRPr="002B639D" w:rsidRDefault="009463B2" w:rsidP="009463B2">
      <w:pPr>
        <w:spacing w:after="200"/>
        <w:jc w:val="both"/>
        <w:rPr>
          <w:lang w:val="fr-FR"/>
        </w:rPr>
      </w:pPr>
      <w:r w:rsidRPr="002B639D">
        <w:rPr>
          <w:lang w:val="fr-FR"/>
        </w:rPr>
        <w:t>Facteur vitaminique F ; Dérivés de la coumarine.</w:t>
      </w:r>
    </w:p>
    <w:p w:rsidR="009463B2" w:rsidRPr="002B639D" w:rsidRDefault="009463B2" w:rsidP="009463B2">
      <w:pPr>
        <w:spacing w:after="200"/>
        <w:jc w:val="both"/>
        <w:rPr>
          <w:u w:val="single"/>
          <w:lang w:val="fr-FR"/>
        </w:rPr>
      </w:pPr>
      <w:r w:rsidRPr="002B639D">
        <w:rPr>
          <w:u w:val="single"/>
          <w:lang w:val="fr-FR"/>
        </w:rPr>
        <w:t>Médicaments du groupe de la pyridine</w:t>
      </w:r>
    </w:p>
    <w:p w:rsidR="009463B2" w:rsidRPr="002B639D" w:rsidRDefault="009463B2" w:rsidP="009463B2">
      <w:pPr>
        <w:jc w:val="both"/>
        <w:rPr>
          <w:lang w:val="fr-FR"/>
        </w:rPr>
      </w:pPr>
      <w:r w:rsidRPr="002B639D">
        <w:rPr>
          <w:lang w:val="fr-FR"/>
        </w:rPr>
        <w:t>Nicotinamide ou Vitamine PP ; Nicétamide ou coramine ; Pyridoxol ou Vitamine B6 ; Iproniazide ;</w:t>
      </w:r>
    </w:p>
    <w:p w:rsidR="009463B2" w:rsidRPr="002B639D" w:rsidRDefault="009463B2" w:rsidP="009463B2">
      <w:pPr>
        <w:jc w:val="both"/>
        <w:rPr>
          <w:lang w:val="fr-FR"/>
        </w:rPr>
      </w:pPr>
      <w:r w:rsidRPr="002B639D">
        <w:rPr>
          <w:lang w:val="fr-FR"/>
        </w:rPr>
        <w:t>Isoniazide.</w:t>
      </w:r>
    </w:p>
    <w:p w:rsidR="009463B2" w:rsidRPr="002B639D" w:rsidRDefault="009463B2" w:rsidP="009463B2">
      <w:pPr>
        <w:jc w:val="both"/>
        <w:rPr>
          <w:lang w:val="fr-FR"/>
        </w:rPr>
      </w:pPr>
    </w:p>
    <w:p w:rsidR="009463B2" w:rsidRPr="002B639D" w:rsidRDefault="009463B2" w:rsidP="009463B2">
      <w:pPr>
        <w:jc w:val="both"/>
        <w:rPr>
          <w:u w:val="single"/>
          <w:lang w:val="fr-FR"/>
        </w:rPr>
      </w:pPr>
      <w:r w:rsidRPr="002B639D">
        <w:rPr>
          <w:u w:val="single"/>
          <w:lang w:val="fr-FR"/>
        </w:rPr>
        <w:t>Médicaments dérivés de la quinoléine</w:t>
      </w:r>
    </w:p>
    <w:p w:rsidR="009463B2" w:rsidRPr="002B639D" w:rsidRDefault="009463B2" w:rsidP="009463B2">
      <w:pPr>
        <w:spacing w:after="200"/>
        <w:jc w:val="both"/>
        <w:rPr>
          <w:lang w:val="fr-FR"/>
        </w:rPr>
      </w:pPr>
      <w:r w:rsidRPr="002B639D">
        <w:rPr>
          <w:lang w:val="fr-FR"/>
        </w:rPr>
        <w:t>8-oxyquinoléines ; 6-méthoxy-8 oxyquinoléines ; Amino-4 chloro-7 quinoléine.</w:t>
      </w:r>
    </w:p>
    <w:p w:rsidR="009463B2" w:rsidRPr="002B639D" w:rsidRDefault="009463B2" w:rsidP="009463B2">
      <w:pPr>
        <w:spacing w:after="200"/>
        <w:jc w:val="both"/>
        <w:rPr>
          <w:u w:val="single"/>
          <w:lang w:val="fr-FR"/>
        </w:rPr>
      </w:pPr>
      <w:r w:rsidRPr="002B639D">
        <w:rPr>
          <w:u w:val="single"/>
          <w:lang w:val="fr-FR"/>
        </w:rPr>
        <w:t>Médicaments de structure hétérocyclique complexe</w:t>
      </w:r>
    </w:p>
    <w:p w:rsidR="009463B2" w:rsidRPr="002B639D" w:rsidRDefault="009463B2" w:rsidP="009463B2">
      <w:pPr>
        <w:jc w:val="both"/>
        <w:rPr>
          <w:lang w:val="fr-FR"/>
        </w:rPr>
      </w:pPr>
      <w:r w:rsidRPr="002B639D">
        <w:rPr>
          <w:lang w:val="fr-FR"/>
        </w:rPr>
        <w:t>Thiamine ou aneurine ou vitamine B1 ; Vitamine B12 ou Cyanocobalamine ; Acide folique</w:t>
      </w:r>
    </w:p>
    <w:p w:rsidR="009463B2" w:rsidRPr="002B639D" w:rsidRDefault="009463B2" w:rsidP="009463B2">
      <w:pPr>
        <w:jc w:val="both"/>
        <w:rPr>
          <w:lang w:val="fr-FR"/>
        </w:rPr>
      </w:pPr>
      <w:r w:rsidRPr="002B639D">
        <w:rPr>
          <w:lang w:val="fr-FR"/>
        </w:rPr>
        <w:t>Vitamine B2 ou Riboflavine ou Lactoflavine ; Biotine ou vitamine H.</w:t>
      </w:r>
    </w:p>
    <w:p w:rsidR="009463B2" w:rsidRPr="002B639D" w:rsidRDefault="009463B2" w:rsidP="009463B2">
      <w:pPr>
        <w:jc w:val="both"/>
        <w:rPr>
          <w:lang w:val="fr-FR"/>
        </w:rPr>
      </w:pPr>
    </w:p>
    <w:p w:rsidR="009463B2" w:rsidRPr="002B639D" w:rsidRDefault="009463B2" w:rsidP="009463B2">
      <w:pPr>
        <w:jc w:val="both"/>
        <w:rPr>
          <w:u w:val="single"/>
          <w:lang w:val="fr-FR"/>
        </w:rPr>
      </w:pPr>
      <w:r w:rsidRPr="002B639D">
        <w:rPr>
          <w:u w:val="single"/>
          <w:lang w:val="fr-FR"/>
        </w:rPr>
        <w:t>Antibiotiques</w:t>
      </w:r>
    </w:p>
    <w:p w:rsidR="009463B2" w:rsidRPr="002B639D" w:rsidRDefault="009463B2" w:rsidP="009463B2">
      <w:pPr>
        <w:spacing w:after="200"/>
        <w:jc w:val="both"/>
        <w:rPr>
          <w:lang w:val="fr-FR"/>
        </w:rPr>
      </w:pPr>
      <w:r w:rsidRPr="002B639D">
        <w:rPr>
          <w:lang w:val="fr-FR"/>
        </w:rPr>
        <w:t>Chloramphénicol ; Tétracyclines ; B-lactamines ; Lincomycine ; Novobiocine ; Antibiotiques hétérosidiques ; Macrolides.</w:t>
      </w:r>
    </w:p>
    <w:p w:rsidR="009463B2" w:rsidRPr="002B639D" w:rsidRDefault="009463B2" w:rsidP="009463B2">
      <w:pPr>
        <w:spacing w:after="200"/>
        <w:jc w:val="both"/>
        <w:rPr>
          <w:lang w:val="fr-FR"/>
        </w:rPr>
      </w:pPr>
      <w:r w:rsidRPr="002B639D">
        <w:rPr>
          <w:u w:val="single"/>
          <w:lang w:val="fr-FR"/>
        </w:rPr>
        <w:t>Alcaloïdes</w:t>
      </w:r>
      <w:r w:rsidRPr="002B639D">
        <w:rPr>
          <w:lang w:val="fr-FR"/>
        </w:rPr>
        <w:t> </w:t>
      </w:r>
    </w:p>
    <w:p w:rsidR="009463B2" w:rsidRPr="002B639D" w:rsidRDefault="009463B2" w:rsidP="009463B2">
      <w:pPr>
        <w:spacing w:after="200"/>
        <w:jc w:val="both"/>
        <w:rPr>
          <w:lang w:val="fr-FR"/>
        </w:rPr>
      </w:pPr>
      <w:r w:rsidRPr="002B639D">
        <w:rPr>
          <w:lang w:val="fr-FR"/>
        </w:rPr>
        <w:t>Classification ; Généralités sur les alcaloïdes ;  Alcaloïdes de structure hétérocyclique ; Alcaloïdes de structure hétérocyclique ; Alcaloïdes dérivés de la pyridine et de la pipéridine ; Médicaments dérivés du tropane ; Alcaloïdes du groupe de la quinoléine et de l’iso-quinoléine ; Alcaloïdes dérivés de la Benzyl-isoquinoléine ; Alcaloïdes dérivés de l’indole et Alcaloïdes de l’ergot de seigle.</w:t>
      </w: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TP CHIMIE THERAPEUTIQUE</w:t>
      </w:r>
    </w:p>
    <w:p w:rsidR="009463B2" w:rsidRPr="002B639D" w:rsidRDefault="009463B2" w:rsidP="009463B2">
      <w:pPr>
        <w:spacing w:after="200"/>
        <w:jc w:val="both"/>
        <w:rPr>
          <w:lang w:val="fr-FR"/>
        </w:rPr>
      </w:pPr>
      <w:r w:rsidRPr="002B639D">
        <w:rPr>
          <w:lang w:val="fr-FR"/>
        </w:rPr>
        <w:t>Dosage n°1 : Chloroquine sulfate en milieu non aqueux (protométrie)</w:t>
      </w:r>
    </w:p>
    <w:p w:rsidR="009463B2" w:rsidRPr="002B639D" w:rsidRDefault="009463B2" w:rsidP="009463B2">
      <w:pPr>
        <w:spacing w:after="200"/>
        <w:jc w:val="both"/>
        <w:rPr>
          <w:lang w:val="fr-FR"/>
        </w:rPr>
      </w:pPr>
      <w:r w:rsidRPr="002B639D">
        <w:rPr>
          <w:lang w:val="fr-FR"/>
        </w:rPr>
        <w:t>Dosage n°2 : Isoniazide (méthode Codex)</w:t>
      </w:r>
    </w:p>
    <w:p w:rsidR="009463B2" w:rsidRPr="002B639D" w:rsidRDefault="009463B2" w:rsidP="009463B2">
      <w:pPr>
        <w:spacing w:after="200"/>
        <w:jc w:val="both"/>
        <w:rPr>
          <w:lang w:val="fr-FR"/>
        </w:rPr>
      </w:pPr>
      <w:r w:rsidRPr="002B639D">
        <w:rPr>
          <w:lang w:val="fr-FR"/>
        </w:rPr>
        <w:t>Dosage n°3 : Aspirine (méthode Codex)</w:t>
      </w:r>
    </w:p>
    <w:p w:rsidR="009463B2" w:rsidRPr="002B639D" w:rsidRDefault="009463B2" w:rsidP="009463B2">
      <w:pPr>
        <w:spacing w:after="200"/>
        <w:jc w:val="both"/>
        <w:rPr>
          <w:lang w:val="fr-FR"/>
        </w:rPr>
      </w:pPr>
      <w:r w:rsidRPr="002B639D">
        <w:rPr>
          <w:lang w:val="fr-FR"/>
        </w:rPr>
        <w:t>Diagnoses (Test d’identification rapide) :</w:t>
      </w:r>
    </w:p>
    <w:p w:rsidR="009463B2" w:rsidRPr="002B639D" w:rsidRDefault="009463B2" w:rsidP="009463B2">
      <w:pPr>
        <w:jc w:val="both"/>
        <w:rPr>
          <w:lang w:val="fr-FR"/>
        </w:rPr>
      </w:pPr>
      <w:r w:rsidRPr="002B639D">
        <w:rPr>
          <w:lang w:val="fr-FR"/>
        </w:rPr>
        <w:t>Amodiaquine ; Antipyrine ; Atropine ; Benzodiazépine ; Chloramphenicol ; Codéine ; Isoniazide ;</w:t>
      </w:r>
    </w:p>
    <w:p w:rsidR="009463B2" w:rsidRPr="002B639D" w:rsidRDefault="009463B2" w:rsidP="009463B2">
      <w:pPr>
        <w:jc w:val="both"/>
        <w:rPr>
          <w:lang w:val="fr-FR"/>
        </w:rPr>
      </w:pPr>
      <w:r w:rsidRPr="002B639D">
        <w:rPr>
          <w:lang w:val="fr-FR"/>
        </w:rPr>
        <w:t>Morphine Chlorhydrate ; Pénicillines ; Phénylbutazone ; Pyramidon ; Streptomycine ; Strychnine ;</w:t>
      </w:r>
    </w:p>
    <w:p w:rsidR="009463B2" w:rsidRPr="002B639D" w:rsidRDefault="009463B2" w:rsidP="009463B2">
      <w:pPr>
        <w:jc w:val="both"/>
        <w:rPr>
          <w:lang w:val="fr-FR"/>
        </w:rPr>
      </w:pPr>
      <w:r w:rsidRPr="002B639D">
        <w:rPr>
          <w:lang w:val="fr-FR"/>
        </w:rPr>
        <w:t>Tétracyclines.</w:t>
      </w:r>
    </w:p>
    <w:p w:rsidR="009463B2" w:rsidRPr="002B639D" w:rsidRDefault="009463B2" w:rsidP="009463B2">
      <w:pPr>
        <w:jc w:val="both"/>
        <w:rPr>
          <w:lang w:val="fr-FR"/>
        </w:rPr>
      </w:pPr>
    </w:p>
    <w:p w:rsidR="009463B2" w:rsidRPr="002B639D" w:rsidRDefault="009463B2" w:rsidP="009463B2">
      <w:pPr>
        <w:jc w:val="both"/>
        <w:rPr>
          <w:lang w:val="fr-FR"/>
        </w:rPr>
      </w:pPr>
      <w:r w:rsidRPr="002B639D">
        <w:rPr>
          <w:b/>
          <w:lang w:val="fr-FR"/>
        </w:rPr>
        <w:t xml:space="preserve">MYCOLOGIE GENERALE : </w:t>
      </w:r>
      <w:r w:rsidRPr="002B639D">
        <w:rPr>
          <w:lang w:val="fr-FR"/>
        </w:rPr>
        <w:t>C’est l’étude des champignons d’intérêt médical, dans leurs caractéristiques morphologiques, leurs cycles de vie, en particulier leur interaction avec l’hôte.</w:t>
      </w:r>
    </w:p>
    <w:p w:rsidR="009463B2" w:rsidRPr="002B639D" w:rsidRDefault="009463B2" w:rsidP="009463B2">
      <w:pPr>
        <w:jc w:val="both"/>
        <w:rPr>
          <w:lang w:val="fr-FR"/>
        </w:rPr>
      </w:pP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MYCOLOGIE</w:t>
      </w:r>
    </w:p>
    <w:p w:rsidR="009463B2" w:rsidRPr="002B639D" w:rsidRDefault="009463B2" w:rsidP="009463B2">
      <w:pPr>
        <w:spacing w:after="200"/>
        <w:jc w:val="both"/>
        <w:rPr>
          <w:b/>
          <w:u w:val="single"/>
          <w:lang w:val="fr-FR"/>
        </w:rPr>
      </w:pPr>
      <w:r w:rsidRPr="002B639D">
        <w:rPr>
          <w:b/>
          <w:u w:val="single"/>
          <w:lang w:val="fr-FR"/>
        </w:rPr>
        <w:t>Première Partie : GENERALITES SUR LES CHAMPIGNONS</w:t>
      </w:r>
    </w:p>
    <w:p w:rsidR="009463B2" w:rsidRPr="002B639D" w:rsidRDefault="009463B2" w:rsidP="009463B2">
      <w:pPr>
        <w:spacing w:after="200"/>
        <w:jc w:val="both"/>
        <w:rPr>
          <w:b/>
          <w:lang w:val="fr-FR"/>
        </w:rPr>
      </w:pPr>
      <w:r w:rsidRPr="002B639D">
        <w:rPr>
          <w:b/>
          <w:lang w:val="fr-FR"/>
        </w:rPr>
        <w:t>I - PLACE DES CHAMPIGNONS EN SYSTEMATIQUE</w:t>
      </w:r>
    </w:p>
    <w:p w:rsidR="009463B2" w:rsidRPr="002B639D" w:rsidRDefault="009463B2" w:rsidP="009463B2">
      <w:pPr>
        <w:spacing w:after="200"/>
        <w:jc w:val="both"/>
        <w:rPr>
          <w:b/>
          <w:lang w:val="fr-FR"/>
        </w:rPr>
      </w:pPr>
      <w:r w:rsidRPr="002B639D">
        <w:rPr>
          <w:b/>
          <w:lang w:val="fr-FR"/>
        </w:rPr>
        <w:t>II - CARACTERES GENERAUX DES CHAMPIGNONS</w:t>
      </w:r>
    </w:p>
    <w:p w:rsidR="009463B2" w:rsidRPr="002B639D" w:rsidRDefault="009463B2" w:rsidP="00A34256">
      <w:pPr>
        <w:numPr>
          <w:ilvl w:val="0"/>
          <w:numId w:val="138"/>
        </w:numPr>
        <w:spacing w:after="200"/>
        <w:jc w:val="both"/>
        <w:rPr>
          <w:lang w:val="fr-FR"/>
        </w:rPr>
      </w:pPr>
      <w:r w:rsidRPr="002B639D">
        <w:rPr>
          <w:lang w:val="fr-FR"/>
        </w:rPr>
        <w:t>Caractères morphologiques ; (ii) Caractères cytologiques et (iii) Caractères physiologiques.</w:t>
      </w:r>
    </w:p>
    <w:p w:rsidR="009463B2" w:rsidRPr="002B639D" w:rsidRDefault="009463B2" w:rsidP="009463B2">
      <w:pPr>
        <w:spacing w:after="200"/>
        <w:jc w:val="both"/>
        <w:rPr>
          <w:b/>
          <w:lang w:val="fr-FR"/>
        </w:rPr>
      </w:pPr>
      <w:r w:rsidRPr="002B639D">
        <w:rPr>
          <w:b/>
          <w:lang w:val="fr-FR"/>
        </w:rPr>
        <w:t>III - ECOLOGIE ET VIE DES CHAMPIGNONS</w:t>
      </w:r>
    </w:p>
    <w:p w:rsidR="009463B2" w:rsidRPr="002B639D" w:rsidRDefault="009463B2" w:rsidP="00A34256">
      <w:pPr>
        <w:numPr>
          <w:ilvl w:val="0"/>
          <w:numId w:val="139"/>
        </w:numPr>
        <w:spacing w:after="200"/>
        <w:jc w:val="both"/>
        <w:rPr>
          <w:lang w:val="fr-FR"/>
        </w:rPr>
      </w:pPr>
      <w:r w:rsidRPr="002B639D">
        <w:rPr>
          <w:lang w:val="fr-FR"/>
        </w:rPr>
        <w:t>Parasitisme ; (ii) Saprophytisme (iii) Symbiotisme</w:t>
      </w:r>
    </w:p>
    <w:p w:rsidR="009463B2" w:rsidRPr="002B639D" w:rsidRDefault="009463B2" w:rsidP="009463B2">
      <w:pPr>
        <w:spacing w:after="200"/>
        <w:jc w:val="both"/>
        <w:rPr>
          <w:b/>
          <w:lang w:val="fr-FR"/>
        </w:rPr>
      </w:pPr>
      <w:r w:rsidRPr="002B639D">
        <w:rPr>
          <w:b/>
          <w:lang w:val="fr-FR"/>
        </w:rPr>
        <w:t>IV - MYCOTOXICOSES ET MYCOTOXINOLOGIE</w:t>
      </w:r>
    </w:p>
    <w:p w:rsidR="009463B2" w:rsidRPr="002B639D" w:rsidRDefault="009463B2" w:rsidP="009463B2">
      <w:pPr>
        <w:jc w:val="both"/>
        <w:rPr>
          <w:lang w:val="fr-FR"/>
        </w:rPr>
      </w:pPr>
      <w:r w:rsidRPr="002B639D">
        <w:rPr>
          <w:lang w:val="fr-FR"/>
        </w:rPr>
        <w:tab/>
        <w:t>i . Syndromes causés par les macromycètes (mycétisme)</w:t>
      </w:r>
    </w:p>
    <w:p w:rsidR="009463B2" w:rsidRPr="002B639D" w:rsidRDefault="009463B2" w:rsidP="009463B2">
      <w:pPr>
        <w:jc w:val="both"/>
        <w:rPr>
          <w:lang w:val="fr-FR"/>
        </w:rPr>
      </w:pPr>
      <w:r w:rsidRPr="002B639D">
        <w:rPr>
          <w:lang w:val="fr-FR"/>
        </w:rPr>
        <w:tab/>
        <w:t>ii. Syndromes causés par les micromycètes.</w:t>
      </w:r>
    </w:p>
    <w:p w:rsidR="009463B2" w:rsidRPr="002B639D" w:rsidRDefault="009463B2" w:rsidP="009463B2">
      <w:pPr>
        <w:jc w:val="both"/>
        <w:rPr>
          <w:lang w:val="fr-FR"/>
        </w:rPr>
      </w:pPr>
    </w:p>
    <w:p w:rsidR="009463B2" w:rsidRPr="002B639D" w:rsidRDefault="009463B2" w:rsidP="009463B2">
      <w:pPr>
        <w:jc w:val="both"/>
        <w:rPr>
          <w:b/>
          <w:u w:val="single"/>
          <w:lang w:val="fr-FR"/>
        </w:rPr>
      </w:pPr>
      <w:r w:rsidRPr="002B639D">
        <w:rPr>
          <w:b/>
          <w:u w:val="single"/>
          <w:lang w:val="fr-FR"/>
        </w:rPr>
        <w:t>Deuxième Partie : MORPHOLOGIE, CYTOLOGIE ET BIOCHIMIE</w:t>
      </w:r>
    </w:p>
    <w:p w:rsidR="009463B2" w:rsidRPr="002B639D" w:rsidRDefault="009463B2" w:rsidP="009463B2">
      <w:pPr>
        <w:spacing w:after="200"/>
        <w:jc w:val="both"/>
        <w:rPr>
          <w:b/>
          <w:lang w:val="fr-FR"/>
        </w:rPr>
      </w:pPr>
    </w:p>
    <w:p w:rsidR="009463B2" w:rsidRPr="002B639D" w:rsidRDefault="009463B2" w:rsidP="009463B2">
      <w:pPr>
        <w:spacing w:after="200"/>
        <w:jc w:val="both"/>
        <w:rPr>
          <w:b/>
          <w:lang w:val="fr-FR"/>
        </w:rPr>
      </w:pPr>
      <w:r w:rsidRPr="002B639D">
        <w:rPr>
          <w:b/>
          <w:lang w:val="fr-FR"/>
        </w:rPr>
        <w:t>I - MORPHOLGIE DES CHAMPIGNONS</w:t>
      </w:r>
    </w:p>
    <w:p w:rsidR="009463B2" w:rsidRPr="002B639D" w:rsidRDefault="009463B2" w:rsidP="00A34256">
      <w:pPr>
        <w:numPr>
          <w:ilvl w:val="0"/>
          <w:numId w:val="140"/>
        </w:numPr>
        <w:jc w:val="both"/>
        <w:rPr>
          <w:lang w:val="fr-FR"/>
        </w:rPr>
      </w:pPr>
      <w:r w:rsidRPr="002B639D">
        <w:rPr>
          <w:lang w:val="fr-FR"/>
        </w:rPr>
        <w:t>Structure du thalle</w:t>
      </w:r>
    </w:p>
    <w:p w:rsidR="009463B2" w:rsidRPr="002B639D" w:rsidRDefault="009463B2" w:rsidP="00A34256">
      <w:pPr>
        <w:numPr>
          <w:ilvl w:val="0"/>
          <w:numId w:val="140"/>
        </w:numPr>
        <w:jc w:val="both"/>
        <w:rPr>
          <w:lang w:val="fr-FR"/>
        </w:rPr>
      </w:pPr>
      <w:r w:rsidRPr="002B639D">
        <w:rPr>
          <w:lang w:val="fr-FR"/>
        </w:rPr>
        <w:t>Morphologie de l’appareil reproducteur et disséminateur</w:t>
      </w:r>
    </w:p>
    <w:p w:rsidR="009463B2" w:rsidRPr="002B639D" w:rsidRDefault="009463B2" w:rsidP="009463B2">
      <w:pPr>
        <w:ind w:left="1440"/>
        <w:jc w:val="both"/>
        <w:rPr>
          <w:lang w:val="fr-FR"/>
        </w:rPr>
      </w:pPr>
    </w:p>
    <w:p w:rsidR="009463B2" w:rsidRPr="002B639D" w:rsidRDefault="009463B2" w:rsidP="009463B2">
      <w:pPr>
        <w:jc w:val="both"/>
        <w:rPr>
          <w:b/>
          <w:lang w:val="fr-FR"/>
        </w:rPr>
      </w:pPr>
      <w:r w:rsidRPr="002B639D">
        <w:rPr>
          <w:b/>
          <w:lang w:val="fr-FR"/>
        </w:rPr>
        <w:t>II - CARACTERES CYTOLOGIQUES ET BIOCHIMIQUES</w:t>
      </w:r>
    </w:p>
    <w:p w:rsidR="009463B2" w:rsidRPr="002B639D" w:rsidRDefault="009463B2" w:rsidP="009463B2">
      <w:pPr>
        <w:spacing w:after="200"/>
        <w:jc w:val="both"/>
        <w:rPr>
          <w:b/>
          <w:u w:val="single"/>
          <w:lang w:val="fr-FR"/>
        </w:rPr>
      </w:pPr>
      <w:r w:rsidRPr="002B639D">
        <w:rPr>
          <w:b/>
          <w:u w:val="single"/>
          <w:lang w:val="fr-FR"/>
        </w:rPr>
        <w:t xml:space="preserve">Troisième Partie : REPRODUCTION ET NUTRITION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I - ETUDE DE LA REPRODUCTION : </w:t>
      </w:r>
      <w:r w:rsidRPr="002B639D">
        <w:rPr>
          <w:lang w:val="fr-FR"/>
        </w:rPr>
        <w:t>Généralités ; Gamètes et variations de la reproduction sexuée ; Notions d’homothallisme et d’hétérothallisme ; Spores et planétisme et Cycles de développement</w:t>
      </w:r>
    </w:p>
    <w:p w:rsidR="009463B2" w:rsidRPr="002B639D" w:rsidRDefault="009463B2" w:rsidP="009463B2">
      <w:pPr>
        <w:spacing w:after="200"/>
        <w:jc w:val="both"/>
        <w:rPr>
          <w:b/>
          <w:lang w:val="fr-FR"/>
        </w:rPr>
      </w:pPr>
      <w:r w:rsidRPr="002B639D">
        <w:rPr>
          <w:b/>
          <w:lang w:val="fr-FR"/>
        </w:rPr>
        <w:t>II - NUTRITION ET MODES DE VIE DES CHAMPIGNONS</w:t>
      </w:r>
    </w:p>
    <w:p w:rsidR="009463B2" w:rsidRPr="002B639D" w:rsidRDefault="009463B2" w:rsidP="00A34256">
      <w:pPr>
        <w:numPr>
          <w:ilvl w:val="0"/>
          <w:numId w:val="141"/>
        </w:numPr>
        <w:jc w:val="both"/>
        <w:rPr>
          <w:lang w:val="fr-FR"/>
        </w:rPr>
      </w:pPr>
      <w:r w:rsidRPr="002B639D">
        <w:rPr>
          <w:lang w:val="fr-FR"/>
        </w:rPr>
        <w:t>Hétérotrophie</w:t>
      </w:r>
    </w:p>
    <w:p w:rsidR="009463B2" w:rsidRPr="002B639D" w:rsidRDefault="009463B2" w:rsidP="00A34256">
      <w:pPr>
        <w:numPr>
          <w:ilvl w:val="0"/>
          <w:numId w:val="141"/>
        </w:numPr>
        <w:jc w:val="both"/>
        <w:rPr>
          <w:lang w:val="fr-FR"/>
        </w:rPr>
      </w:pPr>
      <w:r w:rsidRPr="002B639D">
        <w:rPr>
          <w:lang w:val="fr-FR"/>
        </w:rPr>
        <w:t>Conditions de croissance</w:t>
      </w:r>
    </w:p>
    <w:p w:rsidR="009463B2" w:rsidRPr="002B639D" w:rsidRDefault="009463B2" w:rsidP="009463B2">
      <w:pPr>
        <w:ind w:left="1080"/>
        <w:jc w:val="both"/>
        <w:rPr>
          <w:lang w:val="fr-FR"/>
        </w:rPr>
      </w:pPr>
    </w:p>
    <w:p w:rsidR="009463B2" w:rsidRPr="002B639D" w:rsidRDefault="009463B2" w:rsidP="009463B2">
      <w:pPr>
        <w:jc w:val="both"/>
        <w:rPr>
          <w:b/>
          <w:u w:val="single"/>
          <w:lang w:val="fr-FR"/>
        </w:rPr>
      </w:pPr>
      <w:r w:rsidRPr="002B639D">
        <w:rPr>
          <w:b/>
          <w:u w:val="single"/>
          <w:lang w:val="fr-FR"/>
        </w:rPr>
        <w:t>Quatrième Partie : CLASSIFICATION ET MONOGRAPHIES</w:t>
      </w:r>
    </w:p>
    <w:p w:rsidR="009463B2" w:rsidRPr="002B639D" w:rsidRDefault="009463B2" w:rsidP="009463B2">
      <w:pPr>
        <w:spacing w:after="200"/>
        <w:jc w:val="both"/>
        <w:rPr>
          <w:lang w:val="fr-FR"/>
        </w:rPr>
      </w:pPr>
      <w:r w:rsidRPr="002B639D">
        <w:rPr>
          <w:lang w:val="fr-FR"/>
        </w:rPr>
        <w:t>I - LES GYMNOMYCOTA (Champignons-Animaux)</w:t>
      </w:r>
    </w:p>
    <w:p w:rsidR="009463B2" w:rsidRPr="002B639D" w:rsidRDefault="009463B2" w:rsidP="00A34256">
      <w:pPr>
        <w:numPr>
          <w:ilvl w:val="0"/>
          <w:numId w:val="142"/>
        </w:numPr>
        <w:jc w:val="both"/>
        <w:rPr>
          <w:lang w:val="fr-FR"/>
        </w:rPr>
      </w:pPr>
      <w:r w:rsidRPr="002B639D">
        <w:rPr>
          <w:lang w:val="fr-FR"/>
        </w:rPr>
        <w:t>Les Myxomycètes à plasmode</w:t>
      </w:r>
    </w:p>
    <w:p w:rsidR="009463B2" w:rsidRPr="002B639D" w:rsidRDefault="009463B2" w:rsidP="00A34256">
      <w:pPr>
        <w:numPr>
          <w:ilvl w:val="0"/>
          <w:numId w:val="142"/>
        </w:numPr>
        <w:jc w:val="both"/>
        <w:rPr>
          <w:lang w:val="fr-FR"/>
        </w:rPr>
      </w:pPr>
      <w:r w:rsidRPr="002B639D">
        <w:rPr>
          <w:lang w:val="fr-FR"/>
        </w:rPr>
        <w:t>Les Myxomycètes à cellules</w:t>
      </w:r>
    </w:p>
    <w:p w:rsidR="009463B2" w:rsidRPr="002B639D" w:rsidRDefault="009463B2" w:rsidP="009463B2">
      <w:pPr>
        <w:jc w:val="both"/>
      </w:pPr>
    </w:p>
    <w:p w:rsidR="009463B2" w:rsidRPr="002B639D" w:rsidRDefault="009463B2" w:rsidP="009463B2">
      <w:pPr>
        <w:jc w:val="both"/>
      </w:pPr>
      <w:r w:rsidRPr="002B639D">
        <w:t>II - LES MASTIGOMYCOTA</w:t>
      </w:r>
    </w:p>
    <w:p w:rsidR="009463B2" w:rsidRPr="002B639D" w:rsidRDefault="009463B2" w:rsidP="00A34256">
      <w:pPr>
        <w:numPr>
          <w:ilvl w:val="0"/>
          <w:numId w:val="143"/>
        </w:numPr>
        <w:spacing w:after="200"/>
        <w:jc w:val="both"/>
      </w:pPr>
      <w:r w:rsidRPr="002B639D">
        <w:t>Chytridiomycètes</w:t>
      </w:r>
    </w:p>
    <w:p w:rsidR="009463B2" w:rsidRPr="002B639D" w:rsidRDefault="009463B2" w:rsidP="00A34256">
      <w:pPr>
        <w:numPr>
          <w:ilvl w:val="0"/>
          <w:numId w:val="143"/>
        </w:numPr>
        <w:spacing w:after="200"/>
        <w:jc w:val="both"/>
      </w:pPr>
      <w:r w:rsidRPr="002B639D">
        <w:t>Oomycètes (=Phycomycètes)</w:t>
      </w:r>
    </w:p>
    <w:p w:rsidR="009463B2" w:rsidRPr="002B639D" w:rsidRDefault="009463B2" w:rsidP="009463B2">
      <w:pPr>
        <w:spacing w:after="200"/>
        <w:jc w:val="both"/>
      </w:pPr>
      <w:r w:rsidRPr="002B639D">
        <w:t>III - LES AMASTIGOMYCOTA</w:t>
      </w:r>
    </w:p>
    <w:p w:rsidR="009463B2" w:rsidRPr="002B639D" w:rsidRDefault="009463B2" w:rsidP="00A34256">
      <w:pPr>
        <w:numPr>
          <w:ilvl w:val="0"/>
          <w:numId w:val="144"/>
        </w:numPr>
        <w:jc w:val="both"/>
      </w:pPr>
      <w:r w:rsidRPr="002B639D">
        <w:t>Zygomycètes</w:t>
      </w:r>
    </w:p>
    <w:p w:rsidR="009463B2" w:rsidRPr="002B639D" w:rsidRDefault="009463B2" w:rsidP="009463B2">
      <w:pPr>
        <w:jc w:val="both"/>
      </w:pPr>
      <w:r w:rsidRPr="002B639D">
        <w:t xml:space="preserve">      (ii) Ascomycètes</w:t>
      </w:r>
    </w:p>
    <w:p w:rsidR="009463B2" w:rsidRPr="002B639D" w:rsidRDefault="009463B2" w:rsidP="00A34256">
      <w:pPr>
        <w:numPr>
          <w:ilvl w:val="0"/>
          <w:numId w:val="143"/>
        </w:numPr>
        <w:jc w:val="both"/>
      </w:pPr>
      <w:r w:rsidRPr="002B639D">
        <w:t>Basidiomycètes</w:t>
      </w:r>
    </w:p>
    <w:p w:rsidR="009463B2" w:rsidRPr="002B639D" w:rsidRDefault="009463B2" w:rsidP="009463B2">
      <w:pPr>
        <w:ind w:left="1080"/>
        <w:jc w:val="both"/>
      </w:pPr>
    </w:p>
    <w:p w:rsidR="009463B2" w:rsidRPr="002B639D" w:rsidRDefault="009463B2" w:rsidP="009463B2">
      <w:pPr>
        <w:jc w:val="both"/>
        <w:rPr>
          <w:lang w:val="fr-FR"/>
        </w:rPr>
      </w:pPr>
      <w:r w:rsidRPr="002B639D">
        <w:rPr>
          <w:lang w:val="fr-FR"/>
        </w:rPr>
        <w:t>IV - LES DEUTEROMYCOTA (=Champignons imparfaits)</w:t>
      </w:r>
    </w:p>
    <w:p w:rsidR="009463B2" w:rsidRPr="002B639D" w:rsidRDefault="009463B2" w:rsidP="00A34256">
      <w:pPr>
        <w:numPr>
          <w:ilvl w:val="0"/>
          <w:numId w:val="145"/>
        </w:numPr>
        <w:jc w:val="both"/>
      </w:pPr>
      <w:r w:rsidRPr="002B639D">
        <w:t>Blastomycètes</w:t>
      </w:r>
    </w:p>
    <w:p w:rsidR="009463B2" w:rsidRPr="002B639D" w:rsidRDefault="009463B2" w:rsidP="00A34256">
      <w:pPr>
        <w:numPr>
          <w:ilvl w:val="0"/>
          <w:numId w:val="145"/>
        </w:numPr>
        <w:jc w:val="both"/>
      </w:pPr>
      <w:r w:rsidRPr="002B639D">
        <w:t xml:space="preserve">Hyphomycètes </w:t>
      </w:r>
    </w:p>
    <w:p w:rsidR="009463B2" w:rsidRPr="002B639D" w:rsidRDefault="009463B2" w:rsidP="009463B2">
      <w:pPr>
        <w:ind w:left="1080"/>
        <w:jc w:val="both"/>
      </w:pPr>
    </w:p>
    <w:p w:rsidR="009463B2" w:rsidRPr="002B639D" w:rsidRDefault="009463B2" w:rsidP="009463B2">
      <w:pPr>
        <w:jc w:val="both"/>
        <w:rPr>
          <w:lang w:val="fr-FR"/>
        </w:rPr>
      </w:pPr>
      <w:r w:rsidRPr="002B639D">
        <w:rPr>
          <w:lang w:val="fr-FR"/>
        </w:rPr>
        <w:t>V - LES ACTINOMYCETES (Champignons-Bactéries)</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MYCOLOGIE MEDICALE : </w:t>
      </w:r>
      <w:r w:rsidRPr="002B639D">
        <w:rPr>
          <w:lang w:val="fr-FR"/>
        </w:rPr>
        <w:t>Elle étudie les champignons parasites de l’homme. Dans cette discipline sont abordées, les caractères morphologiques au plan microscopique, la biologie et l’identification des champignons ainsi que le traitement. C’est l’exemple de l’étude des candidoses, des dermatophyties etc.</w:t>
      </w:r>
    </w:p>
    <w:p w:rsidR="009463B2" w:rsidRPr="002B639D" w:rsidRDefault="009463B2" w:rsidP="009463B2">
      <w:pPr>
        <w:pStyle w:val="Footer"/>
        <w:tabs>
          <w:tab w:val="clear" w:pos="4536"/>
          <w:tab w:val="clear" w:pos="9072"/>
        </w:tabs>
        <w:spacing w:after="200"/>
        <w:jc w:val="both"/>
        <w:rPr>
          <w:rFonts w:eastAsia="Times"/>
          <w:b/>
        </w:rPr>
      </w:pPr>
      <w:r w:rsidRPr="002B639D">
        <w:rPr>
          <w:rFonts w:eastAsia="Times"/>
          <w:b/>
        </w:rPr>
        <w:t>MYCOLOGIE MEDICALE </w:t>
      </w:r>
    </w:p>
    <w:p w:rsidR="009463B2" w:rsidRPr="002B639D" w:rsidRDefault="009463B2" w:rsidP="009463B2">
      <w:pPr>
        <w:spacing w:after="200"/>
        <w:ind w:left="357"/>
        <w:jc w:val="both"/>
        <w:rPr>
          <w:lang w:val="fr-FR"/>
        </w:rPr>
      </w:pPr>
      <w:r w:rsidRPr="002B639D">
        <w:rPr>
          <w:lang w:val="fr-FR"/>
        </w:rPr>
        <w:t>1 .Définition –généralités- classification des champignons – parasites.</w:t>
      </w:r>
    </w:p>
    <w:p w:rsidR="009463B2" w:rsidRPr="002B639D" w:rsidRDefault="009463B2" w:rsidP="009463B2">
      <w:pPr>
        <w:spacing w:after="200"/>
        <w:ind w:left="360"/>
        <w:jc w:val="both"/>
        <w:rPr>
          <w:lang w:val="fr-FR"/>
        </w:rPr>
      </w:pPr>
      <w:r w:rsidRPr="002B639D">
        <w:rPr>
          <w:lang w:val="fr-FR"/>
        </w:rPr>
        <w:t>2. Mycoses superficielles de la peau et des muqueuses</w:t>
      </w:r>
    </w:p>
    <w:p w:rsidR="009463B2" w:rsidRPr="002B639D" w:rsidRDefault="009463B2" w:rsidP="009463B2">
      <w:pPr>
        <w:ind w:left="357" w:firstLine="851"/>
        <w:jc w:val="both"/>
        <w:rPr>
          <w:lang w:val="fr-FR"/>
        </w:rPr>
      </w:pPr>
      <w:r w:rsidRPr="002B639D">
        <w:rPr>
          <w:lang w:val="fr-FR"/>
        </w:rPr>
        <w:t>Candidoses</w:t>
      </w:r>
    </w:p>
    <w:p w:rsidR="009463B2" w:rsidRPr="002B639D" w:rsidRDefault="009463B2" w:rsidP="009463B2">
      <w:pPr>
        <w:ind w:left="357" w:firstLine="851"/>
        <w:jc w:val="both"/>
        <w:rPr>
          <w:lang w:val="fr-FR"/>
        </w:rPr>
      </w:pPr>
      <w:r w:rsidRPr="002B639D">
        <w:rPr>
          <w:lang w:val="fr-FR"/>
        </w:rPr>
        <w:t>Dermatophyties</w:t>
      </w:r>
    </w:p>
    <w:p w:rsidR="009463B2" w:rsidRPr="002B639D" w:rsidRDefault="009463B2" w:rsidP="009463B2">
      <w:pPr>
        <w:ind w:left="357" w:firstLine="851"/>
        <w:jc w:val="both"/>
        <w:rPr>
          <w:lang w:val="fr-FR"/>
        </w:rPr>
      </w:pPr>
      <w:r w:rsidRPr="002B639D">
        <w:rPr>
          <w:lang w:val="fr-FR"/>
        </w:rPr>
        <w:t>Pityriasis versicolor</w:t>
      </w:r>
    </w:p>
    <w:p w:rsidR="009463B2" w:rsidRPr="002B639D" w:rsidRDefault="009463B2" w:rsidP="009463B2">
      <w:pPr>
        <w:ind w:left="357"/>
        <w:jc w:val="both"/>
        <w:rPr>
          <w:lang w:val="fr-FR"/>
        </w:rPr>
      </w:pPr>
    </w:p>
    <w:p w:rsidR="009463B2" w:rsidRPr="002B639D" w:rsidRDefault="009463B2" w:rsidP="009463B2">
      <w:pPr>
        <w:ind w:left="357"/>
        <w:jc w:val="both"/>
        <w:rPr>
          <w:lang w:val="fr-FR"/>
        </w:rPr>
      </w:pPr>
      <w:r w:rsidRPr="002B639D">
        <w:rPr>
          <w:lang w:val="fr-FR"/>
        </w:rPr>
        <w:t>3. Mycoses sous-cutanées</w:t>
      </w:r>
    </w:p>
    <w:p w:rsidR="009463B2" w:rsidRPr="002B639D" w:rsidRDefault="009463B2" w:rsidP="009463B2">
      <w:pPr>
        <w:ind w:left="357" w:firstLine="851"/>
        <w:jc w:val="both"/>
        <w:rPr>
          <w:lang w:val="fr-FR"/>
        </w:rPr>
      </w:pPr>
      <w:r w:rsidRPr="002B639D">
        <w:rPr>
          <w:lang w:val="fr-FR"/>
        </w:rPr>
        <w:t>Sporothricoses</w:t>
      </w:r>
    </w:p>
    <w:p w:rsidR="009463B2" w:rsidRPr="002B639D" w:rsidRDefault="009463B2" w:rsidP="009463B2">
      <w:pPr>
        <w:ind w:left="357" w:firstLine="851"/>
        <w:jc w:val="both"/>
        <w:rPr>
          <w:lang w:val="fr-FR"/>
        </w:rPr>
      </w:pPr>
      <w:r w:rsidRPr="002B639D">
        <w:rPr>
          <w:lang w:val="fr-FR"/>
        </w:rPr>
        <w:t>Chromomycoses</w:t>
      </w:r>
    </w:p>
    <w:p w:rsidR="009463B2" w:rsidRPr="002B639D" w:rsidRDefault="009463B2" w:rsidP="009463B2">
      <w:pPr>
        <w:ind w:left="357" w:firstLine="851"/>
        <w:jc w:val="both"/>
        <w:rPr>
          <w:lang w:val="fr-FR"/>
        </w:rPr>
      </w:pPr>
      <w:r w:rsidRPr="002B639D">
        <w:rPr>
          <w:lang w:val="fr-FR"/>
        </w:rPr>
        <w:t>Mycétomes</w:t>
      </w:r>
    </w:p>
    <w:p w:rsidR="009463B2" w:rsidRPr="002B639D" w:rsidRDefault="009463B2" w:rsidP="009463B2">
      <w:pPr>
        <w:ind w:left="357" w:firstLine="851"/>
        <w:jc w:val="both"/>
        <w:rPr>
          <w:lang w:val="fr-FR"/>
        </w:rPr>
      </w:pPr>
      <w:r w:rsidRPr="002B639D">
        <w:rPr>
          <w:lang w:val="fr-FR"/>
        </w:rPr>
        <w:t>Phycomyoses sous-cutanées</w:t>
      </w:r>
    </w:p>
    <w:p w:rsidR="009463B2" w:rsidRPr="002B639D" w:rsidRDefault="009463B2" w:rsidP="009463B2">
      <w:pPr>
        <w:ind w:left="357" w:firstLine="851"/>
        <w:jc w:val="both"/>
        <w:rPr>
          <w:lang w:val="fr-FR"/>
        </w:rPr>
      </w:pPr>
    </w:p>
    <w:p w:rsidR="009463B2" w:rsidRPr="002B639D" w:rsidRDefault="009463B2" w:rsidP="009463B2">
      <w:pPr>
        <w:pStyle w:val="BodyTextIndent3"/>
        <w:spacing w:after="0"/>
        <w:jc w:val="both"/>
        <w:rPr>
          <w:rFonts w:ascii="Times New Roman" w:hAnsi="Times New Roman"/>
          <w:sz w:val="24"/>
          <w:szCs w:val="24"/>
        </w:rPr>
      </w:pPr>
      <w:r w:rsidRPr="002B639D">
        <w:rPr>
          <w:rFonts w:ascii="Times New Roman" w:hAnsi="Times New Roman"/>
          <w:sz w:val="24"/>
          <w:szCs w:val="24"/>
        </w:rPr>
        <w:t>4. Mycoses viscérales :</w:t>
      </w:r>
    </w:p>
    <w:p w:rsidR="009463B2" w:rsidRPr="002B639D" w:rsidRDefault="009463B2" w:rsidP="009463B2">
      <w:pPr>
        <w:ind w:left="357" w:firstLine="851"/>
        <w:jc w:val="both"/>
        <w:rPr>
          <w:lang w:val="fr-FR"/>
        </w:rPr>
      </w:pPr>
      <w:r w:rsidRPr="002B639D">
        <w:rPr>
          <w:lang w:val="fr-FR"/>
        </w:rPr>
        <w:t>Cryptococcoses ou toruloses</w:t>
      </w:r>
    </w:p>
    <w:p w:rsidR="009463B2" w:rsidRPr="002B639D" w:rsidRDefault="009463B2" w:rsidP="009463B2">
      <w:pPr>
        <w:ind w:left="357" w:firstLine="851"/>
        <w:jc w:val="both"/>
        <w:rPr>
          <w:lang w:val="fr-FR"/>
        </w:rPr>
      </w:pPr>
      <w:r w:rsidRPr="002B639D">
        <w:rPr>
          <w:lang w:val="fr-FR"/>
        </w:rPr>
        <w:t>Histoplasmoses</w:t>
      </w:r>
    </w:p>
    <w:p w:rsidR="009463B2" w:rsidRPr="002B639D" w:rsidRDefault="009463B2" w:rsidP="009463B2">
      <w:pPr>
        <w:ind w:left="357" w:firstLine="851"/>
        <w:jc w:val="both"/>
        <w:rPr>
          <w:lang w:val="fr-FR"/>
        </w:rPr>
      </w:pPr>
      <w:r w:rsidRPr="002B639D">
        <w:rPr>
          <w:lang w:val="fr-FR"/>
        </w:rPr>
        <w:t>Aspergilloses</w:t>
      </w:r>
    </w:p>
    <w:p w:rsidR="009463B2" w:rsidRPr="002B639D" w:rsidRDefault="009463B2" w:rsidP="009463B2">
      <w:pPr>
        <w:ind w:left="357" w:firstLine="851"/>
        <w:jc w:val="both"/>
        <w:rPr>
          <w:lang w:val="fr-FR"/>
        </w:rPr>
      </w:pPr>
      <w:r w:rsidRPr="002B639D">
        <w:rPr>
          <w:lang w:val="fr-FR"/>
        </w:rPr>
        <w:t>Blastomycoses</w:t>
      </w:r>
    </w:p>
    <w:p w:rsidR="009463B2" w:rsidRPr="002B639D" w:rsidRDefault="009463B2" w:rsidP="009463B2">
      <w:pPr>
        <w:ind w:left="357" w:firstLine="851"/>
        <w:jc w:val="both"/>
        <w:rPr>
          <w:lang w:val="fr-FR"/>
        </w:rPr>
      </w:pPr>
      <w:r w:rsidRPr="002B639D">
        <w:rPr>
          <w:lang w:val="fr-FR"/>
        </w:rPr>
        <w:t>Paracoccioidomycoses</w:t>
      </w:r>
    </w:p>
    <w:p w:rsidR="009463B2" w:rsidRPr="002B639D" w:rsidRDefault="009463B2" w:rsidP="009463B2">
      <w:pPr>
        <w:ind w:left="357" w:firstLine="851"/>
        <w:jc w:val="both"/>
        <w:rPr>
          <w:lang w:val="fr-FR"/>
        </w:rPr>
      </w:pPr>
      <w:r w:rsidRPr="002B639D">
        <w:rPr>
          <w:lang w:val="fr-FR"/>
        </w:rPr>
        <w:t>Coccidioidomycoses</w:t>
      </w:r>
    </w:p>
    <w:p w:rsidR="009463B2" w:rsidRPr="002B639D" w:rsidRDefault="009463B2" w:rsidP="009463B2">
      <w:pPr>
        <w:ind w:left="357" w:firstLine="851"/>
        <w:jc w:val="both"/>
        <w:rPr>
          <w:lang w:val="fr-FR"/>
        </w:rPr>
      </w:pPr>
    </w:p>
    <w:p w:rsidR="009463B2" w:rsidRPr="002B639D" w:rsidRDefault="009463B2" w:rsidP="009463B2">
      <w:pPr>
        <w:jc w:val="both"/>
        <w:rPr>
          <w:lang w:val="fr-FR"/>
        </w:rPr>
      </w:pPr>
      <w:r w:rsidRPr="002B639D">
        <w:rPr>
          <w:b/>
          <w:lang w:val="fr-FR"/>
        </w:rPr>
        <w:t xml:space="preserve">SEMIOLOGIE ET PATHOLOGIE GENERALES : </w:t>
      </w:r>
      <w:r w:rsidRPr="002B639D">
        <w:rPr>
          <w:lang w:val="fr-FR"/>
        </w:rPr>
        <w:t>Elle s’intéresse à la symptomatologie, à la physiopathologie et au traitement des maladies les plus rencontrées par les pharmaciens à l’officine. Elle donne au pharmacien des informations utiles pour des conseils en officine.</w:t>
      </w:r>
    </w:p>
    <w:p w:rsidR="009463B2" w:rsidRPr="002B639D" w:rsidRDefault="009463B2" w:rsidP="009463B2">
      <w:pPr>
        <w:pStyle w:val="Heading5"/>
        <w:spacing w:before="0" w:after="200"/>
        <w:jc w:val="both"/>
        <w:rPr>
          <w:rFonts w:ascii="Times New Roman" w:hAnsi="Times New Roman"/>
          <w:i w:val="0"/>
          <w:sz w:val="24"/>
          <w:szCs w:val="24"/>
        </w:rPr>
      </w:pP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ELEMENTS DE SEMIOLOGIE ET PATHOLOGIE GENERALE </w:t>
      </w:r>
    </w:p>
    <w:p w:rsidR="009463B2" w:rsidRPr="002B639D" w:rsidRDefault="009463B2" w:rsidP="00A34256">
      <w:pPr>
        <w:numPr>
          <w:ilvl w:val="0"/>
          <w:numId w:val="70"/>
        </w:numPr>
        <w:spacing w:after="200"/>
        <w:jc w:val="both"/>
      </w:pPr>
      <w:r w:rsidRPr="002B639D">
        <w:t>Repères topographiques du poumon - pneumonie</w:t>
      </w:r>
    </w:p>
    <w:p w:rsidR="009463B2" w:rsidRPr="002B639D" w:rsidRDefault="009463B2" w:rsidP="00A34256">
      <w:pPr>
        <w:numPr>
          <w:ilvl w:val="0"/>
          <w:numId w:val="70"/>
        </w:numPr>
        <w:spacing w:after="200"/>
        <w:ind w:left="714" w:hanging="357"/>
        <w:jc w:val="both"/>
      </w:pPr>
      <w:r w:rsidRPr="002B639D">
        <w:t>Syndrome pleural</w:t>
      </w:r>
    </w:p>
    <w:p w:rsidR="009463B2" w:rsidRPr="002B639D" w:rsidRDefault="009463B2" w:rsidP="00A34256">
      <w:pPr>
        <w:numPr>
          <w:ilvl w:val="0"/>
          <w:numId w:val="70"/>
        </w:numPr>
        <w:spacing w:after="200"/>
        <w:ind w:left="714" w:hanging="357"/>
        <w:jc w:val="both"/>
      </w:pPr>
      <w:r w:rsidRPr="002B639D">
        <w:t>Tuberculose</w:t>
      </w:r>
    </w:p>
    <w:p w:rsidR="009463B2" w:rsidRPr="002B639D" w:rsidRDefault="009463B2" w:rsidP="00A34256">
      <w:pPr>
        <w:numPr>
          <w:ilvl w:val="0"/>
          <w:numId w:val="70"/>
        </w:numPr>
        <w:spacing w:after="200"/>
        <w:ind w:left="714" w:hanging="357"/>
        <w:jc w:val="both"/>
      </w:pPr>
      <w:r w:rsidRPr="002B639D">
        <w:t>Tension artérielle et hypertension artérielle</w:t>
      </w:r>
    </w:p>
    <w:p w:rsidR="009463B2" w:rsidRPr="002B639D" w:rsidRDefault="009463B2" w:rsidP="00A34256">
      <w:pPr>
        <w:numPr>
          <w:ilvl w:val="0"/>
          <w:numId w:val="70"/>
        </w:numPr>
        <w:spacing w:after="200"/>
        <w:ind w:left="714" w:hanging="357"/>
        <w:jc w:val="both"/>
      </w:pPr>
      <w:r w:rsidRPr="002B639D">
        <w:t>Parasitoses intestinales</w:t>
      </w:r>
    </w:p>
    <w:p w:rsidR="009463B2" w:rsidRPr="002B639D" w:rsidRDefault="009463B2" w:rsidP="00A34256">
      <w:pPr>
        <w:numPr>
          <w:ilvl w:val="0"/>
          <w:numId w:val="70"/>
        </w:numPr>
        <w:spacing w:after="200"/>
        <w:ind w:left="714" w:hanging="357"/>
        <w:jc w:val="both"/>
      </w:pPr>
      <w:r w:rsidRPr="002B639D">
        <w:t>Diarrhées et syndromes dysentériques</w:t>
      </w:r>
    </w:p>
    <w:p w:rsidR="009463B2" w:rsidRPr="002B639D" w:rsidRDefault="009463B2" w:rsidP="00A34256">
      <w:pPr>
        <w:numPr>
          <w:ilvl w:val="0"/>
          <w:numId w:val="70"/>
        </w:numPr>
        <w:spacing w:after="200"/>
        <w:ind w:left="714" w:hanging="357"/>
        <w:jc w:val="both"/>
      </w:pPr>
      <w:r w:rsidRPr="002B639D">
        <w:t>hépatite virale</w:t>
      </w:r>
    </w:p>
    <w:p w:rsidR="009463B2" w:rsidRPr="002B639D" w:rsidRDefault="009463B2" w:rsidP="00A34256">
      <w:pPr>
        <w:numPr>
          <w:ilvl w:val="0"/>
          <w:numId w:val="70"/>
        </w:numPr>
        <w:spacing w:after="200"/>
        <w:ind w:left="714" w:hanging="357"/>
        <w:jc w:val="both"/>
      </w:pPr>
      <w:r w:rsidRPr="002B639D">
        <w:t>Collapsus cardiovasculaire</w:t>
      </w:r>
    </w:p>
    <w:p w:rsidR="009463B2" w:rsidRPr="002B639D" w:rsidRDefault="009463B2" w:rsidP="00A34256">
      <w:pPr>
        <w:numPr>
          <w:ilvl w:val="0"/>
          <w:numId w:val="70"/>
        </w:numPr>
        <w:spacing w:after="200"/>
        <w:ind w:left="714" w:hanging="357"/>
        <w:jc w:val="both"/>
      </w:pPr>
      <w:r w:rsidRPr="002B639D">
        <w:t>Hématurie – pyurie - cystite</w:t>
      </w:r>
    </w:p>
    <w:p w:rsidR="009463B2" w:rsidRPr="002B639D" w:rsidRDefault="009463B2" w:rsidP="00A34256">
      <w:pPr>
        <w:numPr>
          <w:ilvl w:val="0"/>
          <w:numId w:val="70"/>
        </w:numPr>
        <w:spacing w:after="200"/>
        <w:ind w:left="714" w:hanging="357"/>
        <w:jc w:val="both"/>
        <w:rPr>
          <w:lang w:val="fr-FR"/>
        </w:rPr>
      </w:pPr>
      <w:r w:rsidRPr="002B639D">
        <w:rPr>
          <w:lang w:val="fr-FR"/>
        </w:rPr>
        <w:t>Maladies vénériennes ou maladies sexuellement transmissibles</w:t>
      </w:r>
    </w:p>
    <w:p w:rsidR="009463B2" w:rsidRPr="002B639D" w:rsidRDefault="009463B2" w:rsidP="00A34256">
      <w:pPr>
        <w:numPr>
          <w:ilvl w:val="0"/>
          <w:numId w:val="70"/>
        </w:numPr>
        <w:spacing w:after="200"/>
        <w:ind w:left="714" w:hanging="357"/>
        <w:jc w:val="both"/>
      </w:pPr>
      <w:r w:rsidRPr="002B639D">
        <w:t>Coronarites</w:t>
      </w:r>
    </w:p>
    <w:p w:rsidR="009463B2" w:rsidRPr="002B639D" w:rsidRDefault="009463B2" w:rsidP="00A34256">
      <w:pPr>
        <w:numPr>
          <w:ilvl w:val="0"/>
          <w:numId w:val="70"/>
        </w:numPr>
        <w:spacing w:after="200"/>
        <w:ind w:left="714" w:hanging="357"/>
        <w:jc w:val="both"/>
      </w:pPr>
      <w:r w:rsidRPr="002B639D">
        <w:t>Diabètes et ses complications</w:t>
      </w:r>
    </w:p>
    <w:p w:rsidR="009463B2" w:rsidRPr="002B639D" w:rsidRDefault="009463B2" w:rsidP="00A34256">
      <w:pPr>
        <w:numPr>
          <w:ilvl w:val="0"/>
          <w:numId w:val="70"/>
        </w:numPr>
        <w:spacing w:after="200"/>
        <w:ind w:left="714" w:hanging="357"/>
        <w:jc w:val="both"/>
      </w:pPr>
      <w:r w:rsidRPr="002B639D">
        <w:t>Rougeole et maladies éruptives</w:t>
      </w:r>
    </w:p>
    <w:p w:rsidR="009463B2" w:rsidRPr="002B639D" w:rsidRDefault="009463B2" w:rsidP="00A34256">
      <w:pPr>
        <w:numPr>
          <w:ilvl w:val="0"/>
          <w:numId w:val="70"/>
        </w:numPr>
        <w:spacing w:after="200"/>
        <w:ind w:left="714" w:hanging="357"/>
        <w:jc w:val="both"/>
      </w:pPr>
      <w:r w:rsidRPr="002B639D">
        <w:t>Fièvres</w:t>
      </w:r>
    </w:p>
    <w:p w:rsidR="009463B2" w:rsidRPr="002B639D" w:rsidRDefault="009463B2" w:rsidP="00A34256">
      <w:pPr>
        <w:numPr>
          <w:ilvl w:val="0"/>
          <w:numId w:val="70"/>
        </w:numPr>
        <w:spacing w:after="200"/>
        <w:ind w:left="714" w:hanging="357"/>
        <w:jc w:val="both"/>
      </w:pPr>
      <w:r w:rsidRPr="002B639D">
        <w:t>Sémiologie élémentaire de l’œil</w:t>
      </w:r>
    </w:p>
    <w:p w:rsidR="009463B2" w:rsidRPr="002B639D" w:rsidRDefault="009463B2" w:rsidP="00A34256">
      <w:pPr>
        <w:numPr>
          <w:ilvl w:val="0"/>
          <w:numId w:val="70"/>
        </w:numPr>
        <w:spacing w:after="200"/>
        <w:ind w:left="714" w:hanging="357"/>
        <w:jc w:val="both"/>
      </w:pPr>
      <w:r w:rsidRPr="002B639D">
        <w:t>Paludisme</w:t>
      </w:r>
    </w:p>
    <w:p w:rsidR="009463B2" w:rsidRPr="002B639D" w:rsidRDefault="009463B2" w:rsidP="00A34256">
      <w:pPr>
        <w:numPr>
          <w:ilvl w:val="0"/>
          <w:numId w:val="70"/>
        </w:numPr>
        <w:spacing w:after="200"/>
        <w:ind w:left="714" w:hanging="357"/>
        <w:jc w:val="both"/>
      </w:pPr>
      <w:r w:rsidRPr="002B639D">
        <w:t>Cirrhoses</w:t>
      </w:r>
    </w:p>
    <w:p w:rsidR="009463B2" w:rsidRPr="002B639D" w:rsidRDefault="009463B2" w:rsidP="00A34256">
      <w:pPr>
        <w:numPr>
          <w:ilvl w:val="0"/>
          <w:numId w:val="70"/>
        </w:numPr>
        <w:spacing w:after="200"/>
        <w:ind w:left="714" w:hanging="357"/>
        <w:jc w:val="both"/>
      </w:pPr>
      <w:r w:rsidRPr="002B639D">
        <w:t>Angines- otites -rhinites</w:t>
      </w:r>
    </w:p>
    <w:p w:rsidR="009463B2" w:rsidRPr="002B639D" w:rsidRDefault="009463B2" w:rsidP="00A34256">
      <w:pPr>
        <w:numPr>
          <w:ilvl w:val="0"/>
          <w:numId w:val="70"/>
        </w:numPr>
        <w:spacing w:after="200"/>
        <w:ind w:left="714" w:hanging="357"/>
        <w:jc w:val="both"/>
      </w:pPr>
      <w:r w:rsidRPr="002B639D">
        <w:t>Syndrome méningé</w:t>
      </w:r>
    </w:p>
    <w:p w:rsidR="009463B2" w:rsidRPr="002B639D" w:rsidRDefault="009463B2" w:rsidP="00A34256">
      <w:pPr>
        <w:numPr>
          <w:ilvl w:val="0"/>
          <w:numId w:val="70"/>
        </w:numPr>
        <w:spacing w:after="200"/>
        <w:ind w:left="714" w:hanging="357"/>
        <w:jc w:val="both"/>
      </w:pPr>
      <w:r w:rsidRPr="002B639D">
        <w:t>Abcès du foie</w:t>
      </w:r>
    </w:p>
    <w:p w:rsidR="009463B2" w:rsidRPr="002B639D" w:rsidRDefault="009463B2" w:rsidP="00A34256">
      <w:pPr>
        <w:numPr>
          <w:ilvl w:val="0"/>
          <w:numId w:val="70"/>
        </w:numPr>
        <w:spacing w:after="200"/>
        <w:ind w:left="714" w:hanging="357"/>
        <w:jc w:val="both"/>
      </w:pPr>
      <w:r w:rsidRPr="002B639D">
        <w:t>Surveillance de la grossesse</w:t>
      </w:r>
    </w:p>
    <w:p w:rsidR="009463B2" w:rsidRPr="002B639D" w:rsidRDefault="009463B2" w:rsidP="00A34256">
      <w:pPr>
        <w:numPr>
          <w:ilvl w:val="0"/>
          <w:numId w:val="70"/>
        </w:numPr>
        <w:spacing w:after="200"/>
        <w:ind w:left="714" w:hanging="357"/>
        <w:jc w:val="both"/>
      </w:pPr>
      <w:r w:rsidRPr="002B639D">
        <w:t>Cancer primitif du foie</w:t>
      </w:r>
    </w:p>
    <w:p w:rsidR="009463B2" w:rsidRPr="002B639D" w:rsidRDefault="009463B2" w:rsidP="00A34256">
      <w:pPr>
        <w:numPr>
          <w:ilvl w:val="0"/>
          <w:numId w:val="70"/>
        </w:numPr>
        <w:spacing w:after="200"/>
        <w:ind w:left="714" w:hanging="357"/>
        <w:jc w:val="both"/>
      </w:pPr>
      <w:r w:rsidRPr="002B639D">
        <w:t>Gale</w:t>
      </w:r>
    </w:p>
    <w:p w:rsidR="009463B2" w:rsidRPr="002B639D" w:rsidRDefault="009463B2" w:rsidP="00A34256">
      <w:pPr>
        <w:numPr>
          <w:ilvl w:val="0"/>
          <w:numId w:val="70"/>
        </w:numPr>
        <w:spacing w:after="200"/>
        <w:ind w:left="714" w:hanging="357"/>
        <w:jc w:val="both"/>
      </w:pPr>
      <w:r w:rsidRPr="002B639D">
        <w:t>Anémies</w:t>
      </w:r>
    </w:p>
    <w:p w:rsidR="009463B2" w:rsidRPr="002B639D" w:rsidRDefault="009463B2" w:rsidP="00A34256">
      <w:pPr>
        <w:numPr>
          <w:ilvl w:val="0"/>
          <w:numId w:val="70"/>
        </w:numPr>
        <w:spacing w:after="200"/>
        <w:ind w:left="714" w:hanging="357"/>
        <w:jc w:val="both"/>
      </w:pPr>
      <w:r w:rsidRPr="002B639D">
        <w:t>Repères topographiques de l’abdomen</w:t>
      </w:r>
    </w:p>
    <w:p w:rsidR="009463B2" w:rsidRPr="002B639D" w:rsidRDefault="009463B2" w:rsidP="00A34256">
      <w:pPr>
        <w:numPr>
          <w:ilvl w:val="0"/>
          <w:numId w:val="70"/>
        </w:numPr>
        <w:spacing w:after="200"/>
        <w:ind w:left="714" w:hanging="357"/>
        <w:jc w:val="both"/>
      </w:pPr>
      <w:r w:rsidRPr="002B639D">
        <w:t>ulcères gastro-duodénaux</w:t>
      </w:r>
    </w:p>
    <w:p w:rsidR="009463B2" w:rsidRPr="002B639D" w:rsidRDefault="009463B2" w:rsidP="009463B2">
      <w:pPr>
        <w:spacing w:after="200"/>
        <w:jc w:val="both"/>
        <w:rPr>
          <w:lang w:val="fr-FR"/>
        </w:rPr>
      </w:pPr>
      <w:r w:rsidRPr="002B639D">
        <w:rPr>
          <w:b/>
          <w:lang w:val="fr-FR"/>
        </w:rPr>
        <w:t xml:space="preserve">TOXICOLOGIE : </w:t>
      </w:r>
      <w:r w:rsidRPr="002B639D">
        <w:rPr>
          <w:lang w:val="fr-FR"/>
        </w:rPr>
        <w:t>Elle est subdivisée en toxicologie générale pour l’étude des différentes techniques de mise en évidence des toxiques et de mise en route de traitements, et en toxicologie spéciale, qui s’intéresse à l’étude complète de certaines intoxications comme celles au monoxyde d’azote, aux cyanures, aux barbituriques, aux benzodiazépines etc.</w:t>
      </w: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TOXICOLOGIE : 36H</w:t>
      </w:r>
    </w:p>
    <w:p w:rsidR="009463B2" w:rsidRPr="002B639D" w:rsidRDefault="009463B2" w:rsidP="009463B2">
      <w:pPr>
        <w:spacing w:after="200"/>
        <w:jc w:val="both"/>
        <w:rPr>
          <w:b/>
          <w:lang w:val="fr-FR"/>
        </w:rPr>
      </w:pPr>
      <w:r w:rsidRPr="002B639D">
        <w:rPr>
          <w:b/>
          <w:lang w:val="fr-FR"/>
        </w:rPr>
        <w:t>1ere partie : Toxicologie générale</w:t>
      </w:r>
    </w:p>
    <w:p w:rsidR="009463B2" w:rsidRPr="002B639D" w:rsidRDefault="009463B2" w:rsidP="009463B2">
      <w:pPr>
        <w:jc w:val="both"/>
        <w:rPr>
          <w:lang w:val="fr-FR"/>
        </w:rPr>
      </w:pPr>
      <w:r w:rsidRPr="002B639D">
        <w:rPr>
          <w:lang w:val="fr-FR"/>
        </w:rPr>
        <w:t>Chapitre 1 : Notion générale sur la toxicité</w:t>
      </w:r>
    </w:p>
    <w:p w:rsidR="009463B2" w:rsidRPr="002B639D" w:rsidRDefault="009463B2" w:rsidP="009463B2">
      <w:pPr>
        <w:jc w:val="both"/>
        <w:rPr>
          <w:lang w:val="fr-FR"/>
        </w:rPr>
      </w:pPr>
      <w:r w:rsidRPr="002B639D">
        <w:rPr>
          <w:lang w:val="fr-FR"/>
        </w:rPr>
        <w:t>Chapitre 2 : Mécanisme des intoxications</w:t>
      </w:r>
    </w:p>
    <w:p w:rsidR="009463B2" w:rsidRPr="002B639D" w:rsidRDefault="009463B2" w:rsidP="009463B2">
      <w:pPr>
        <w:jc w:val="both"/>
        <w:rPr>
          <w:lang w:val="fr-FR"/>
        </w:rPr>
      </w:pPr>
      <w:r w:rsidRPr="002B639D">
        <w:rPr>
          <w:lang w:val="fr-FR"/>
        </w:rPr>
        <w:t>Chapitre 3 : Traitement des intoxications</w:t>
      </w:r>
    </w:p>
    <w:p w:rsidR="009463B2" w:rsidRPr="002B639D" w:rsidRDefault="009463B2" w:rsidP="009463B2">
      <w:pPr>
        <w:ind w:left="357" w:firstLine="284"/>
        <w:jc w:val="both"/>
        <w:rPr>
          <w:b/>
          <w:lang w:val="fr-FR"/>
        </w:rPr>
      </w:pPr>
    </w:p>
    <w:p w:rsidR="009463B2" w:rsidRPr="002B639D" w:rsidRDefault="009463B2" w:rsidP="009463B2">
      <w:pPr>
        <w:jc w:val="both"/>
        <w:rPr>
          <w:b/>
          <w:lang w:val="fr-FR"/>
        </w:rPr>
      </w:pPr>
      <w:r w:rsidRPr="002B639D">
        <w:rPr>
          <w:b/>
          <w:lang w:val="fr-FR"/>
        </w:rPr>
        <w:t>2ème partie  Toxicologie spéciale</w:t>
      </w:r>
    </w:p>
    <w:p w:rsidR="009463B2" w:rsidRPr="002B639D" w:rsidRDefault="009463B2" w:rsidP="009463B2">
      <w:pPr>
        <w:jc w:val="both"/>
        <w:rPr>
          <w:b/>
          <w:lang w:val="fr-FR"/>
        </w:rPr>
      </w:pPr>
    </w:p>
    <w:p w:rsidR="009463B2" w:rsidRPr="002B639D" w:rsidRDefault="009463B2" w:rsidP="009463B2">
      <w:pPr>
        <w:jc w:val="both"/>
        <w:rPr>
          <w:lang w:val="fr-FR"/>
        </w:rPr>
      </w:pPr>
      <w:r w:rsidRPr="002B639D">
        <w:rPr>
          <w:lang w:val="fr-FR"/>
        </w:rPr>
        <w:t>Chapitre 1 : Etude des toxiques volatils</w:t>
      </w:r>
    </w:p>
    <w:p w:rsidR="009463B2" w:rsidRPr="002B639D" w:rsidRDefault="009463B2" w:rsidP="009463B2">
      <w:pPr>
        <w:jc w:val="both"/>
        <w:rPr>
          <w:lang w:val="fr-FR"/>
        </w:rPr>
      </w:pPr>
      <w:r w:rsidRPr="002B639D">
        <w:rPr>
          <w:lang w:val="fr-FR"/>
        </w:rPr>
        <w:t>Chapitre 2 : Etude des toxiques minéraux</w:t>
      </w:r>
    </w:p>
    <w:p w:rsidR="009463B2" w:rsidRPr="002B639D" w:rsidRDefault="009463B2" w:rsidP="009463B2">
      <w:pPr>
        <w:jc w:val="both"/>
        <w:rPr>
          <w:lang w:val="fr-FR"/>
        </w:rPr>
      </w:pPr>
      <w:r w:rsidRPr="002B639D">
        <w:rPr>
          <w:lang w:val="fr-FR"/>
        </w:rPr>
        <w:t>Chapitre 3 : Etude de toxiques organiques fixes extractibles par solvants</w:t>
      </w:r>
    </w:p>
    <w:p w:rsidR="009463B2" w:rsidRPr="002B639D" w:rsidRDefault="009463B2" w:rsidP="009463B2">
      <w:pPr>
        <w:ind w:left="357" w:firstLine="284"/>
        <w:jc w:val="both"/>
        <w:rPr>
          <w:lang w:val="fr-FR"/>
        </w:rPr>
      </w:pPr>
    </w:p>
    <w:p w:rsidR="009463B2" w:rsidRPr="002B639D" w:rsidRDefault="009463B2" w:rsidP="009463B2">
      <w:pPr>
        <w:pStyle w:val="Heading5"/>
        <w:spacing w:before="0" w:after="0"/>
        <w:jc w:val="both"/>
        <w:rPr>
          <w:rFonts w:ascii="Times New Roman" w:hAnsi="Times New Roman"/>
          <w:i w:val="0"/>
          <w:sz w:val="24"/>
          <w:szCs w:val="24"/>
        </w:rPr>
      </w:pPr>
      <w:r w:rsidRPr="002B639D">
        <w:rPr>
          <w:rFonts w:ascii="Times New Roman" w:hAnsi="Times New Roman"/>
          <w:i w:val="0"/>
          <w:sz w:val="24"/>
          <w:szCs w:val="24"/>
        </w:rPr>
        <w:t>TP TOXICOLOGIE</w:t>
      </w:r>
    </w:p>
    <w:p w:rsidR="009463B2" w:rsidRPr="002B639D" w:rsidRDefault="009463B2" w:rsidP="009463B2">
      <w:pPr>
        <w:jc w:val="both"/>
        <w:rPr>
          <w:lang w:val="fr-FR"/>
        </w:rPr>
      </w:pPr>
    </w:p>
    <w:p w:rsidR="009463B2" w:rsidRPr="002B639D" w:rsidRDefault="009463B2" w:rsidP="009463B2">
      <w:pPr>
        <w:jc w:val="both"/>
        <w:rPr>
          <w:lang w:val="fr-FR"/>
        </w:rPr>
      </w:pPr>
      <w:r w:rsidRPr="002B639D">
        <w:rPr>
          <w:lang w:val="fr-FR"/>
        </w:rPr>
        <w:t>Dosage de l’Arsenic</w:t>
      </w:r>
    </w:p>
    <w:p w:rsidR="009463B2" w:rsidRPr="002B639D" w:rsidRDefault="009463B2" w:rsidP="009463B2">
      <w:pPr>
        <w:jc w:val="both"/>
        <w:rPr>
          <w:lang w:val="fr-FR"/>
        </w:rPr>
      </w:pPr>
      <w:r w:rsidRPr="002B639D">
        <w:rPr>
          <w:lang w:val="fr-FR"/>
        </w:rPr>
        <w:t>Dosage du Mercure</w:t>
      </w:r>
    </w:p>
    <w:p w:rsidR="009463B2" w:rsidRPr="002B639D" w:rsidRDefault="009463B2" w:rsidP="009463B2">
      <w:pPr>
        <w:jc w:val="both"/>
        <w:rPr>
          <w:lang w:val="fr-FR"/>
        </w:rPr>
      </w:pPr>
      <w:r w:rsidRPr="002B639D">
        <w:rPr>
          <w:lang w:val="fr-FR"/>
        </w:rPr>
        <w:t>Dosage du Parathion</w:t>
      </w:r>
    </w:p>
    <w:p w:rsidR="009463B2" w:rsidRPr="002B639D" w:rsidRDefault="009463B2" w:rsidP="009463B2">
      <w:pPr>
        <w:jc w:val="both"/>
        <w:rPr>
          <w:lang w:val="fr-FR"/>
        </w:rPr>
      </w:pPr>
      <w:r w:rsidRPr="002B639D">
        <w:rPr>
          <w:lang w:val="fr-FR"/>
        </w:rPr>
        <w:t>Dosage des Derivés Salicylés</w:t>
      </w:r>
    </w:p>
    <w:p w:rsidR="009463B2" w:rsidRPr="002B639D" w:rsidRDefault="009463B2" w:rsidP="009463B2">
      <w:pPr>
        <w:jc w:val="both"/>
        <w:rPr>
          <w:lang w:val="fr-FR"/>
        </w:rPr>
      </w:pPr>
      <w:r w:rsidRPr="002B639D">
        <w:rPr>
          <w:lang w:val="fr-FR"/>
        </w:rPr>
        <w:t>Recherche du Chanvre indien dans le Tabac</w:t>
      </w:r>
    </w:p>
    <w:p w:rsidR="009463B2" w:rsidRPr="002B639D" w:rsidRDefault="009463B2" w:rsidP="009463B2">
      <w:pPr>
        <w:jc w:val="both"/>
        <w:rPr>
          <w:b/>
          <w:lang w:val="fr-FR"/>
        </w:rPr>
      </w:pPr>
    </w:p>
    <w:p w:rsidR="009463B2" w:rsidRPr="002B639D" w:rsidRDefault="009463B2" w:rsidP="009463B2">
      <w:pPr>
        <w:jc w:val="both"/>
        <w:rPr>
          <w:lang w:val="fr-FR"/>
        </w:rPr>
      </w:pPr>
      <w:r w:rsidRPr="002B639D">
        <w:rPr>
          <w:b/>
          <w:lang w:val="fr-FR"/>
        </w:rPr>
        <w:t xml:space="preserve">PHARMACOLOGIE APPLIQUEE A LA THERAPEUTIQUE I :  </w:t>
      </w:r>
      <w:r w:rsidRPr="002B639D">
        <w:rPr>
          <w:lang w:val="fr-FR"/>
        </w:rPr>
        <w:t xml:space="preserve">C’est la partie de la </w:t>
      </w:r>
    </w:p>
    <w:p w:rsidR="009463B2" w:rsidRPr="002B639D" w:rsidRDefault="009463B2" w:rsidP="009463B2">
      <w:pPr>
        <w:spacing w:after="200"/>
        <w:jc w:val="both"/>
        <w:rPr>
          <w:lang w:val="fr-FR"/>
        </w:rPr>
      </w:pPr>
      <w:r w:rsidRPr="002B639D">
        <w:rPr>
          <w:lang w:val="fr-FR"/>
        </w:rPr>
        <w:t xml:space="preserve">pharmacologie qui s’intéresse aux monographies des différentes classes thérapeutiques. Elle s’intéresse au médicament au plan pharmacocinétique et pharmaco-thérapeutique c'est-à-dire les indications, les contre indications et les interactions médicamenteuses. </w:t>
      </w: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 xml:space="preserve">PHARMACOLOGIE APPLIQUEE : </w:t>
      </w:r>
    </w:p>
    <w:p w:rsidR="009463B2" w:rsidRPr="002B639D" w:rsidRDefault="009463B2" w:rsidP="00A34256">
      <w:pPr>
        <w:numPr>
          <w:ilvl w:val="0"/>
          <w:numId w:val="146"/>
        </w:numPr>
        <w:jc w:val="both"/>
      </w:pPr>
      <w:r w:rsidRPr="002B639D">
        <w:t>Les hypnotiques</w:t>
      </w:r>
    </w:p>
    <w:p w:rsidR="009463B2" w:rsidRPr="002B639D" w:rsidRDefault="009463B2" w:rsidP="00A34256">
      <w:pPr>
        <w:numPr>
          <w:ilvl w:val="0"/>
          <w:numId w:val="146"/>
        </w:numPr>
        <w:jc w:val="both"/>
        <w:rPr>
          <w:lang w:val="fr-FR"/>
        </w:rPr>
      </w:pPr>
      <w:r w:rsidRPr="002B639D">
        <w:rPr>
          <w:lang w:val="fr-FR"/>
        </w:rPr>
        <w:t>Les analgésiques et les antipyrétiques</w:t>
      </w:r>
    </w:p>
    <w:p w:rsidR="009463B2" w:rsidRPr="002B639D" w:rsidRDefault="009463B2" w:rsidP="00A34256">
      <w:pPr>
        <w:numPr>
          <w:ilvl w:val="0"/>
          <w:numId w:val="146"/>
        </w:numPr>
        <w:jc w:val="both"/>
        <w:rPr>
          <w:lang w:val="fr-FR"/>
        </w:rPr>
      </w:pPr>
      <w:r w:rsidRPr="002B639D">
        <w:rPr>
          <w:lang w:val="fr-FR"/>
        </w:rPr>
        <w:t>Les anti-inflammatoires</w:t>
      </w:r>
    </w:p>
    <w:p w:rsidR="009463B2" w:rsidRPr="002B639D" w:rsidRDefault="009463B2" w:rsidP="00A34256">
      <w:pPr>
        <w:numPr>
          <w:ilvl w:val="0"/>
          <w:numId w:val="146"/>
        </w:numPr>
        <w:jc w:val="both"/>
        <w:rPr>
          <w:lang w:val="fr-FR"/>
        </w:rPr>
      </w:pPr>
      <w:r w:rsidRPr="002B639D">
        <w:rPr>
          <w:lang w:val="fr-FR"/>
        </w:rPr>
        <w:t>Les diurétiques</w:t>
      </w:r>
    </w:p>
    <w:p w:rsidR="009463B2" w:rsidRPr="002B639D" w:rsidRDefault="009463B2" w:rsidP="009463B2">
      <w:pPr>
        <w:jc w:val="both"/>
        <w:rPr>
          <w:b/>
          <w:lang w:val="fr-FR"/>
        </w:rPr>
      </w:pPr>
    </w:p>
    <w:p w:rsidR="009463B2" w:rsidRPr="002B639D" w:rsidRDefault="009463B2" w:rsidP="009463B2">
      <w:pPr>
        <w:jc w:val="both"/>
        <w:rPr>
          <w:lang w:val="fr-FR"/>
        </w:rPr>
      </w:pPr>
      <w:r w:rsidRPr="002B639D">
        <w:rPr>
          <w:b/>
          <w:lang w:val="fr-FR"/>
        </w:rPr>
        <w:t xml:space="preserve">SECOURISME : </w:t>
      </w:r>
      <w:r w:rsidRPr="002B639D">
        <w:rPr>
          <w:lang w:val="fr-FR"/>
        </w:rPr>
        <w:t>C’est un enseignement pratique qui vise à initier l’étudiant aux différentes procédures standard permettant de porter secours à une personne en danger. Les étudiants sont initiés à la technique de massage cardiaque externe, aux techniques de lavage en cas d’exposition chimique, et à l’octroi des soins nécessaires à la survie du patient avant son acheminement en milieu hospitalier.</w:t>
      </w:r>
    </w:p>
    <w:p w:rsidR="009463B2" w:rsidRPr="002B639D" w:rsidRDefault="009463B2" w:rsidP="009463B2">
      <w:pPr>
        <w:spacing w:after="200"/>
        <w:jc w:val="both"/>
        <w:rPr>
          <w:lang w:val="fr-FR"/>
        </w:rPr>
      </w:pPr>
    </w:p>
    <w:p w:rsidR="009463B2" w:rsidRPr="002B639D" w:rsidRDefault="009463B2" w:rsidP="009463B2">
      <w:pPr>
        <w:jc w:val="both"/>
        <w:rPr>
          <w:lang w:val="fr-FR"/>
        </w:rPr>
      </w:pPr>
      <w:r w:rsidRPr="002B639D">
        <w:rPr>
          <w:lang w:val="fr-FR"/>
        </w:rPr>
        <w:t>Conduite à tenir en présence d’un accident de la circulation ; Méthodes de ramassage d’un blessé</w:t>
      </w:r>
    </w:p>
    <w:p w:rsidR="009463B2" w:rsidRPr="002B639D" w:rsidRDefault="009463B2" w:rsidP="009463B2">
      <w:pPr>
        <w:jc w:val="both"/>
        <w:rPr>
          <w:lang w:val="fr-FR"/>
        </w:rPr>
      </w:pPr>
      <w:r w:rsidRPr="002B639D">
        <w:rPr>
          <w:lang w:val="fr-FR"/>
        </w:rPr>
        <w:t>Brancardage ; L’asphyxie les méthodes de respiration artificielle ; Les hémorragies - les points de compression - pose de garrot ; Fractures – luxation – entorses - immobilisation d’une fracture ;</w:t>
      </w:r>
    </w:p>
    <w:p w:rsidR="009463B2" w:rsidRPr="002B639D" w:rsidRDefault="009463B2" w:rsidP="009463B2">
      <w:pPr>
        <w:jc w:val="both"/>
        <w:rPr>
          <w:lang w:val="fr-FR"/>
        </w:rPr>
      </w:pPr>
      <w:r w:rsidRPr="002B639D">
        <w:rPr>
          <w:lang w:val="fr-FR"/>
        </w:rPr>
        <w:t xml:space="preserve">Plaies – brûlures – infections ; Bandages – écharpes ; Incendies - lutte contre le feu ; </w:t>
      </w:r>
    </w:p>
    <w:p w:rsidR="009463B2" w:rsidRPr="002B639D" w:rsidRDefault="009463B2" w:rsidP="009463B2">
      <w:pPr>
        <w:jc w:val="both"/>
        <w:rPr>
          <w:lang w:val="fr-FR"/>
        </w:rPr>
      </w:pPr>
      <w:r w:rsidRPr="002B639D">
        <w:rPr>
          <w:lang w:val="fr-FR"/>
        </w:rPr>
        <w:t>Les gaz de combat</w:t>
      </w:r>
    </w:p>
    <w:p w:rsidR="009463B2" w:rsidRPr="002B639D" w:rsidRDefault="009463B2" w:rsidP="009463B2">
      <w:pPr>
        <w:jc w:val="both"/>
        <w:rPr>
          <w:lang w:val="fr-FR"/>
        </w:rPr>
      </w:pPr>
    </w:p>
    <w:p w:rsidR="009463B2" w:rsidRPr="002B639D" w:rsidRDefault="009463B2" w:rsidP="009463B2">
      <w:pPr>
        <w:pStyle w:val="Heading5"/>
        <w:spacing w:before="0" w:after="0"/>
        <w:jc w:val="both"/>
        <w:rPr>
          <w:rFonts w:ascii="Times New Roman" w:hAnsi="Times New Roman"/>
          <w:i w:val="0"/>
          <w:sz w:val="24"/>
          <w:szCs w:val="24"/>
        </w:rPr>
      </w:pPr>
      <w:r w:rsidRPr="002B639D">
        <w:rPr>
          <w:rFonts w:ascii="Times New Roman" w:hAnsi="Times New Roman"/>
          <w:i w:val="0"/>
          <w:sz w:val="24"/>
          <w:szCs w:val="24"/>
        </w:rPr>
        <w:t>SANTE PUBLIQUE ET DEVELOPPEMENT</w:t>
      </w:r>
    </w:p>
    <w:p w:rsidR="009463B2" w:rsidRPr="002B639D" w:rsidRDefault="009463B2" w:rsidP="009463B2">
      <w:pPr>
        <w:jc w:val="both"/>
        <w:rPr>
          <w:lang w:val="fr-FR" w:eastAsia="fr-FR"/>
        </w:rPr>
      </w:pPr>
    </w:p>
    <w:p w:rsidR="009463B2" w:rsidRPr="002B639D" w:rsidRDefault="009463B2" w:rsidP="00A34256">
      <w:pPr>
        <w:numPr>
          <w:ilvl w:val="0"/>
          <w:numId w:val="71"/>
        </w:numPr>
        <w:spacing w:after="200"/>
        <w:jc w:val="both"/>
      </w:pPr>
      <w:r w:rsidRPr="002B639D">
        <w:t xml:space="preserve">Environnement et santé: </w:t>
      </w:r>
    </w:p>
    <w:p w:rsidR="009463B2" w:rsidRPr="002B639D" w:rsidRDefault="009463B2" w:rsidP="00A34256">
      <w:pPr>
        <w:numPr>
          <w:ilvl w:val="2"/>
          <w:numId w:val="148"/>
        </w:numPr>
        <w:jc w:val="both"/>
        <w:rPr>
          <w:lang w:val="fr-FR"/>
        </w:rPr>
      </w:pPr>
      <w:r w:rsidRPr="002B639D">
        <w:rPr>
          <w:lang w:val="fr-FR"/>
        </w:rPr>
        <w:t>Le climat et l’habitat : La zone de confort</w:t>
      </w:r>
    </w:p>
    <w:p w:rsidR="009463B2" w:rsidRPr="002B639D" w:rsidRDefault="009463B2" w:rsidP="00A34256">
      <w:pPr>
        <w:numPr>
          <w:ilvl w:val="2"/>
          <w:numId w:val="148"/>
        </w:numPr>
        <w:jc w:val="both"/>
      </w:pPr>
      <w:r w:rsidRPr="002B639D">
        <w:t>Hygiène du vêtement</w:t>
      </w:r>
    </w:p>
    <w:p w:rsidR="009463B2" w:rsidRPr="002B639D" w:rsidRDefault="009463B2" w:rsidP="00A34256">
      <w:pPr>
        <w:numPr>
          <w:ilvl w:val="2"/>
          <w:numId w:val="148"/>
        </w:numPr>
        <w:jc w:val="both"/>
      </w:pPr>
      <w:r w:rsidRPr="002B639D">
        <w:t>Domisme</w:t>
      </w:r>
    </w:p>
    <w:p w:rsidR="009463B2" w:rsidRPr="002B639D" w:rsidRDefault="009463B2" w:rsidP="009463B2">
      <w:pPr>
        <w:ind w:left="2160"/>
        <w:jc w:val="both"/>
      </w:pPr>
    </w:p>
    <w:p w:rsidR="009463B2" w:rsidRPr="002B639D" w:rsidRDefault="009463B2" w:rsidP="00A34256">
      <w:pPr>
        <w:numPr>
          <w:ilvl w:val="0"/>
          <w:numId w:val="71"/>
        </w:numPr>
        <w:jc w:val="both"/>
        <w:rPr>
          <w:lang w:val="fr-FR"/>
        </w:rPr>
      </w:pPr>
      <w:r w:rsidRPr="002B639D">
        <w:rPr>
          <w:lang w:val="fr-FR"/>
        </w:rPr>
        <w:t>Environnement familial, social, culturel et santé</w:t>
      </w:r>
    </w:p>
    <w:p w:rsidR="009463B2" w:rsidRPr="002B639D" w:rsidRDefault="009463B2" w:rsidP="00A34256">
      <w:pPr>
        <w:numPr>
          <w:ilvl w:val="2"/>
          <w:numId w:val="149"/>
        </w:numPr>
        <w:jc w:val="both"/>
        <w:rPr>
          <w:lang w:val="fr-FR"/>
        </w:rPr>
      </w:pPr>
      <w:r w:rsidRPr="002B639D">
        <w:rPr>
          <w:lang w:val="fr-FR"/>
        </w:rPr>
        <w:t>Traditions rurales et santé</w:t>
      </w:r>
    </w:p>
    <w:p w:rsidR="009463B2" w:rsidRPr="002B639D" w:rsidRDefault="009463B2" w:rsidP="00A34256">
      <w:pPr>
        <w:pStyle w:val="BodyTextIndent3"/>
        <w:numPr>
          <w:ilvl w:val="2"/>
          <w:numId w:val="149"/>
        </w:numPr>
        <w:spacing w:after="0"/>
        <w:jc w:val="both"/>
        <w:rPr>
          <w:rFonts w:ascii="Times New Roman" w:hAnsi="Times New Roman"/>
          <w:sz w:val="24"/>
          <w:szCs w:val="24"/>
        </w:rPr>
      </w:pPr>
      <w:r w:rsidRPr="002B639D">
        <w:rPr>
          <w:rFonts w:ascii="Times New Roman" w:hAnsi="Times New Roman"/>
          <w:sz w:val="24"/>
          <w:szCs w:val="24"/>
        </w:rPr>
        <w:t xml:space="preserve">Urbanismes et équipements collectifs : pollution atmosphérique, hygiène </w:t>
      </w:r>
    </w:p>
    <w:p w:rsidR="009463B2" w:rsidRPr="002B639D" w:rsidRDefault="009463B2" w:rsidP="009463B2">
      <w:pPr>
        <w:pStyle w:val="BodyTextIndent3"/>
        <w:spacing w:after="0"/>
        <w:jc w:val="both"/>
        <w:rPr>
          <w:rFonts w:ascii="Times New Roman" w:hAnsi="Times New Roman"/>
          <w:sz w:val="24"/>
          <w:szCs w:val="24"/>
        </w:rPr>
      </w:pPr>
      <w:r w:rsidRPr="002B639D">
        <w:rPr>
          <w:rFonts w:ascii="Times New Roman" w:hAnsi="Times New Roman"/>
          <w:sz w:val="24"/>
          <w:szCs w:val="24"/>
        </w:rPr>
        <w:t xml:space="preserve">                               des piscines, hygiène scolaire, hygiène hospitalière.</w:t>
      </w:r>
    </w:p>
    <w:p w:rsidR="009463B2" w:rsidRPr="002B639D" w:rsidRDefault="009463B2" w:rsidP="009463B2">
      <w:pPr>
        <w:pStyle w:val="BodyTextIndent3"/>
        <w:spacing w:after="0"/>
        <w:ind w:firstLine="851"/>
        <w:jc w:val="both"/>
        <w:rPr>
          <w:rFonts w:ascii="Times New Roman" w:hAnsi="Times New Roman"/>
          <w:sz w:val="24"/>
          <w:szCs w:val="24"/>
        </w:rPr>
      </w:pPr>
    </w:p>
    <w:p w:rsidR="009463B2" w:rsidRPr="002B639D" w:rsidRDefault="009463B2" w:rsidP="00A34256">
      <w:pPr>
        <w:numPr>
          <w:ilvl w:val="0"/>
          <w:numId w:val="71"/>
        </w:numPr>
        <w:jc w:val="both"/>
      </w:pPr>
      <w:r w:rsidRPr="002B639D">
        <w:t>Nutrition et développement :</w:t>
      </w:r>
    </w:p>
    <w:p w:rsidR="009463B2" w:rsidRPr="002B639D" w:rsidRDefault="009463B2" w:rsidP="00A34256">
      <w:pPr>
        <w:numPr>
          <w:ilvl w:val="2"/>
          <w:numId w:val="147"/>
        </w:numPr>
        <w:jc w:val="both"/>
        <w:rPr>
          <w:lang w:val="fr-FR"/>
        </w:rPr>
      </w:pPr>
      <w:r w:rsidRPr="002B639D">
        <w:rPr>
          <w:lang w:val="fr-FR"/>
        </w:rPr>
        <w:t>Les aliments de base en région sahélo -soudanienne</w:t>
      </w:r>
    </w:p>
    <w:p w:rsidR="009463B2" w:rsidRPr="002B639D" w:rsidRDefault="009463B2" w:rsidP="00A34256">
      <w:pPr>
        <w:numPr>
          <w:ilvl w:val="2"/>
          <w:numId w:val="147"/>
        </w:numPr>
        <w:jc w:val="both"/>
        <w:rPr>
          <w:lang w:val="fr-FR"/>
        </w:rPr>
      </w:pPr>
      <w:r w:rsidRPr="002B639D">
        <w:rPr>
          <w:lang w:val="fr-FR"/>
        </w:rPr>
        <w:t>Le risque de nocivité des aliments</w:t>
      </w:r>
    </w:p>
    <w:p w:rsidR="009463B2" w:rsidRPr="002B639D" w:rsidRDefault="009463B2" w:rsidP="009463B2">
      <w:pPr>
        <w:ind w:left="2160"/>
        <w:jc w:val="both"/>
        <w:rPr>
          <w:lang w:val="fr-FR"/>
        </w:rPr>
      </w:pPr>
    </w:p>
    <w:p w:rsidR="009463B2" w:rsidRPr="002B639D" w:rsidRDefault="009463B2" w:rsidP="00A34256">
      <w:pPr>
        <w:numPr>
          <w:ilvl w:val="0"/>
          <w:numId w:val="71"/>
        </w:numPr>
        <w:jc w:val="both"/>
      </w:pPr>
      <w:r w:rsidRPr="002B639D">
        <w:t>Maladies contagieuses et environnement :</w:t>
      </w:r>
    </w:p>
    <w:p w:rsidR="009463B2" w:rsidRPr="002B639D" w:rsidRDefault="009463B2" w:rsidP="009463B2">
      <w:pPr>
        <w:ind w:left="720"/>
        <w:jc w:val="both"/>
      </w:pPr>
    </w:p>
    <w:p w:rsidR="009463B2" w:rsidRPr="002B639D" w:rsidRDefault="009463B2" w:rsidP="00A34256">
      <w:pPr>
        <w:numPr>
          <w:ilvl w:val="2"/>
          <w:numId w:val="150"/>
        </w:numPr>
        <w:jc w:val="both"/>
        <w:rPr>
          <w:lang w:val="fr-FR"/>
        </w:rPr>
      </w:pPr>
      <w:r w:rsidRPr="002B639D">
        <w:rPr>
          <w:lang w:val="fr-FR"/>
        </w:rPr>
        <w:t>Les facteurs de risque des maladies contagieuses</w:t>
      </w:r>
    </w:p>
    <w:p w:rsidR="009463B2" w:rsidRPr="002B639D" w:rsidRDefault="009463B2" w:rsidP="00A34256">
      <w:pPr>
        <w:numPr>
          <w:ilvl w:val="2"/>
          <w:numId w:val="150"/>
        </w:numPr>
        <w:jc w:val="both"/>
        <w:rPr>
          <w:lang w:val="fr-FR"/>
        </w:rPr>
      </w:pPr>
      <w:r w:rsidRPr="002B639D">
        <w:rPr>
          <w:lang w:val="fr-FR"/>
        </w:rPr>
        <w:t>Les mesures préventives : vaccinations</w:t>
      </w:r>
    </w:p>
    <w:p w:rsidR="009463B2" w:rsidRPr="002B639D" w:rsidRDefault="009463B2" w:rsidP="00A34256">
      <w:pPr>
        <w:numPr>
          <w:ilvl w:val="2"/>
          <w:numId w:val="150"/>
        </w:numPr>
        <w:jc w:val="both"/>
        <w:rPr>
          <w:lang w:val="fr-FR"/>
        </w:rPr>
      </w:pPr>
      <w:r w:rsidRPr="002B639D">
        <w:rPr>
          <w:lang w:val="fr-FR"/>
        </w:rPr>
        <w:t>Les mesures prophylactiques individuelles</w:t>
      </w:r>
    </w:p>
    <w:p w:rsidR="009463B2" w:rsidRPr="002B639D" w:rsidRDefault="009463B2" w:rsidP="00A34256">
      <w:pPr>
        <w:numPr>
          <w:ilvl w:val="2"/>
          <w:numId w:val="150"/>
        </w:numPr>
        <w:jc w:val="both"/>
      </w:pPr>
      <w:r w:rsidRPr="002B639D">
        <w:t>Les measures prophylactiques collectives</w:t>
      </w:r>
    </w:p>
    <w:p w:rsidR="009463B2" w:rsidRPr="002B639D" w:rsidRDefault="009463B2" w:rsidP="009463B2">
      <w:pPr>
        <w:ind w:left="2160"/>
        <w:jc w:val="both"/>
      </w:pPr>
    </w:p>
    <w:p w:rsidR="009463B2" w:rsidRPr="002B639D" w:rsidRDefault="009463B2" w:rsidP="00A34256">
      <w:pPr>
        <w:numPr>
          <w:ilvl w:val="0"/>
          <w:numId w:val="71"/>
        </w:numPr>
        <w:jc w:val="both"/>
      </w:pPr>
      <w:r w:rsidRPr="002B639D">
        <w:t>Environnement professionnel et santé</w:t>
      </w:r>
    </w:p>
    <w:p w:rsidR="009463B2" w:rsidRPr="002B639D" w:rsidRDefault="009463B2" w:rsidP="00A34256">
      <w:pPr>
        <w:numPr>
          <w:ilvl w:val="2"/>
          <w:numId w:val="151"/>
        </w:numPr>
        <w:jc w:val="both"/>
        <w:rPr>
          <w:lang w:val="fr-FR"/>
        </w:rPr>
      </w:pPr>
      <w:r w:rsidRPr="002B639D">
        <w:rPr>
          <w:lang w:val="fr-FR"/>
        </w:rPr>
        <w:t>Sécurité en pharmacie et au laboratoire</w:t>
      </w:r>
    </w:p>
    <w:p w:rsidR="009463B2" w:rsidRPr="002B639D" w:rsidRDefault="009463B2" w:rsidP="00A34256">
      <w:pPr>
        <w:numPr>
          <w:ilvl w:val="2"/>
          <w:numId w:val="151"/>
        </w:numPr>
        <w:jc w:val="both"/>
        <w:rPr>
          <w:lang w:val="fr-FR"/>
        </w:rPr>
      </w:pPr>
      <w:r w:rsidRPr="002B639D">
        <w:rPr>
          <w:lang w:val="fr-FR"/>
        </w:rPr>
        <w:t>Accidents du travail</w:t>
      </w:r>
    </w:p>
    <w:p w:rsidR="009463B2" w:rsidRPr="002B639D" w:rsidRDefault="009463B2" w:rsidP="00A34256">
      <w:pPr>
        <w:numPr>
          <w:ilvl w:val="2"/>
          <w:numId w:val="151"/>
        </w:numPr>
        <w:jc w:val="both"/>
        <w:rPr>
          <w:lang w:val="fr-FR"/>
        </w:rPr>
      </w:pPr>
      <w:r w:rsidRPr="002B639D">
        <w:rPr>
          <w:lang w:val="fr-FR"/>
        </w:rPr>
        <w:t>Pollution industrielle et établissements  classés</w:t>
      </w:r>
    </w:p>
    <w:p w:rsidR="009463B2" w:rsidRPr="002B639D" w:rsidRDefault="009463B2" w:rsidP="009463B2">
      <w:pPr>
        <w:ind w:left="2160"/>
        <w:jc w:val="both"/>
        <w:rPr>
          <w:lang w:val="fr-FR"/>
        </w:rPr>
      </w:pPr>
    </w:p>
    <w:p w:rsidR="009463B2" w:rsidRPr="002B639D" w:rsidRDefault="009463B2" w:rsidP="00A34256">
      <w:pPr>
        <w:numPr>
          <w:ilvl w:val="0"/>
          <w:numId w:val="71"/>
        </w:numPr>
        <w:jc w:val="both"/>
        <w:rPr>
          <w:lang w:val="fr-FR"/>
        </w:rPr>
      </w:pPr>
      <w:r w:rsidRPr="002B639D">
        <w:rPr>
          <w:lang w:val="fr-FR"/>
        </w:rPr>
        <w:t>Les grands risques morbides et le fléaux sociaux en région sahélo-soudanienne</w:t>
      </w:r>
    </w:p>
    <w:p w:rsidR="009463B2" w:rsidRPr="002B639D" w:rsidRDefault="009463B2" w:rsidP="00A34256">
      <w:pPr>
        <w:numPr>
          <w:ilvl w:val="0"/>
          <w:numId w:val="152"/>
        </w:numPr>
        <w:jc w:val="both"/>
        <w:rPr>
          <w:lang w:val="fr-FR"/>
        </w:rPr>
      </w:pPr>
      <w:r w:rsidRPr="002B639D">
        <w:rPr>
          <w:lang w:val="fr-FR"/>
        </w:rPr>
        <w:t>Disette, famine, kwashiorkor, marasme</w:t>
      </w:r>
    </w:p>
    <w:p w:rsidR="009463B2" w:rsidRPr="002B639D" w:rsidRDefault="009463B2" w:rsidP="00A34256">
      <w:pPr>
        <w:numPr>
          <w:ilvl w:val="0"/>
          <w:numId w:val="152"/>
        </w:numPr>
        <w:jc w:val="both"/>
        <w:rPr>
          <w:lang w:val="fr-FR"/>
        </w:rPr>
      </w:pPr>
      <w:r w:rsidRPr="002B639D">
        <w:rPr>
          <w:lang w:val="fr-FR"/>
        </w:rPr>
        <w:t>Paludisme</w:t>
      </w:r>
    </w:p>
    <w:p w:rsidR="009463B2" w:rsidRPr="002B639D" w:rsidRDefault="009463B2" w:rsidP="00A34256">
      <w:pPr>
        <w:numPr>
          <w:ilvl w:val="0"/>
          <w:numId w:val="152"/>
        </w:numPr>
        <w:jc w:val="both"/>
        <w:rPr>
          <w:lang w:val="fr-FR"/>
        </w:rPr>
      </w:pPr>
      <w:r w:rsidRPr="002B639D">
        <w:rPr>
          <w:lang w:val="fr-FR"/>
        </w:rPr>
        <w:t>Trypanosomoses</w:t>
      </w:r>
    </w:p>
    <w:p w:rsidR="009463B2" w:rsidRPr="002B639D" w:rsidRDefault="009463B2" w:rsidP="00A34256">
      <w:pPr>
        <w:numPr>
          <w:ilvl w:val="0"/>
          <w:numId w:val="152"/>
        </w:numPr>
        <w:jc w:val="both"/>
        <w:rPr>
          <w:lang w:val="fr-FR"/>
        </w:rPr>
      </w:pPr>
      <w:r w:rsidRPr="002B639D">
        <w:rPr>
          <w:lang w:val="fr-FR"/>
        </w:rPr>
        <w:t>Tréponématoses</w:t>
      </w:r>
    </w:p>
    <w:p w:rsidR="009463B2" w:rsidRPr="002B639D" w:rsidRDefault="009463B2" w:rsidP="00A34256">
      <w:pPr>
        <w:numPr>
          <w:ilvl w:val="0"/>
          <w:numId w:val="152"/>
        </w:numPr>
        <w:jc w:val="both"/>
        <w:rPr>
          <w:lang w:val="fr-FR"/>
        </w:rPr>
      </w:pPr>
      <w:r w:rsidRPr="002B639D">
        <w:rPr>
          <w:lang w:val="fr-FR"/>
        </w:rPr>
        <w:t>Bilharzioses</w:t>
      </w:r>
    </w:p>
    <w:p w:rsidR="009463B2" w:rsidRPr="002B639D" w:rsidRDefault="009463B2" w:rsidP="00A34256">
      <w:pPr>
        <w:numPr>
          <w:ilvl w:val="0"/>
          <w:numId w:val="152"/>
        </w:numPr>
        <w:jc w:val="both"/>
        <w:rPr>
          <w:lang w:val="fr-FR"/>
        </w:rPr>
      </w:pPr>
      <w:r w:rsidRPr="002B639D">
        <w:rPr>
          <w:lang w:val="fr-FR"/>
        </w:rPr>
        <w:t>Tuberculose  - Lèpre</w:t>
      </w:r>
    </w:p>
    <w:p w:rsidR="009463B2" w:rsidRPr="002B639D" w:rsidRDefault="009463B2" w:rsidP="009463B2">
      <w:pPr>
        <w:jc w:val="both"/>
        <w:rPr>
          <w:lang w:val="fr-FR"/>
        </w:rPr>
      </w:pPr>
    </w:p>
    <w:p w:rsidR="009463B2" w:rsidRPr="002B639D" w:rsidRDefault="009463B2" w:rsidP="009463B2">
      <w:pPr>
        <w:spacing w:after="200"/>
        <w:jc w:val="both"/>
        <w:rPr>
          <w:lang w:val="fr-FR"/>
        </w:rPr>
      </w:pPr>
      <w:r w:rsidRPr="002B639D">
        <w:rPr>
          <w:b/>
          <w:lang w:val="fr-FR"/>
        </w:rPr>
        <w:t xml:space="preserve">HYDROLOGIE ET TERMALISME : </w:t>
      </w:r>
      <w:r w:rsidRPr="002B639D">
        <w:rPr>
          <w:lang w:val="fr-FR"/>
        </w:rPr>
        <w:t xml:space="preserve">S’intéresse à l’étude de l’eau au plan analytique, toxicologique et bactériologique de même que les vertus et le rôle de l’eau dans la qualité de vie. </w:t>
      </w: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HYDROLOGIE ET THERMALISME</w:t>
      </w:r>
    </w:p>
    <w:p w:rsidR="009463B2" w:rsidRPr="002B639D" w:rsidRDefault="009463B2" w:rsidP="00A34256">
      <w:pPr>
        <w:numPr>
          <w:ilvl w:val="0"/>
          <w:numId w:val="72"/>
        </w:numPr>
        <w:jc w:val="both"/>
      </w:pPr>
      <w:r w:rsidRPr="002B639D">
        <w:t>La molécule d’eau</w:t>
      </w:r>
    </w:p>
    <w:p w:rsidR="009463B2" w:rsidRPr="002B639D" w:rsidRDefault="009463B2" w:rsidP="00A34256">
      <w:pPr>
        <w:numPr>
          <w:ilvl w:val="0"/>
          <w:numId w:val="72"/>
        </w:numPr>
        <w:jc w:val="both"/>
      </w:pPr>
      <w:r w:rsidRPr="002B639D">
        <w:t>Le cycle naturel de l’eau</w:t>
      </w:r>
    </w:p>
    <w:p w:rsidR="009463B2" w:rsidRPr="002B639D" w:rsidRDefault="009463B2" w:rsidP="00A34256">
      <w:pPr>
        <w:numPr>
          <w:ilvl w:val="0"/>
          <w:numId w:val="72"/>
        </w:numPr>
        <w:jc w:val="both"/>
        <w:rPr>
          <w:lang w:val="fr-FR"/>
        </w:rPr>
      </w:pPr>
      <w:r w:rsidRPr="002B639D">
        <w:rPr>
          <w:lang w:val="fr-FR"/>
        </w:rPr>
        <w:t>La pénétration de l’eau dans le sol et le sous-sol</w:t>
      </w:r>
    </w:p>
    <w:p w:rsidR="009463B2" w:rsidRPr="002B639D" w:rsidRDefault="009463B2" w:rsidP="00A34256">
      <w:pPr>
        <w:numPr>
          <w:ilvl w:val="0"/>
          <w:numId w:val="72"/>
        </w:numPr>
        <w:jc w:val="both"/>
        <w:rPr>
          <w:lang w:val="fr-FR"/>
        </w:rPr>
      </w:pPr>
      <w:r w:rsidRPr="002B639D">
        <w:rPr>
          <w:lang w:val="fr-FR"/>
        </w:rPr>
        <w:t>Les eaux d’alimentation et ressources en eau</w:t>
      </w:r>
    </w:p>
    <w:p w:rsidR="009463B2" w:rsidRPr="002B639D" w:rsidRDefault="009463B2" w:rsidP="00A34256">
      <w:pPr>
        <w:numPr>
          <w:ilvl w:val="0"/>
          <w:numId w:val="72"/>
        </w:numPr>
        <w:jc w:val="both"/>
      </w:pPr>
      <w:r w:rsidRPr="002B639D">
        <w:t>L’abalyse chimique des eaux</w:t>
      </w:r>
    </w:p>
    <w:p w:rsidR="009463B2" w:rsidRPr="002B639D" w:rsidRDefault="009463B2" w:rsidP="00A34256">
      <w:pPr>
        <w:numPr>
          <w:ilvl w:val="0"/>
          <w:numId w:val="72"/>
        </w:numPr>
        <w:jc w:val="both"/>
      </w:pPr>
      <w:r w:rsidRPr="002B639D">
        <w:t>Les caractères organoleptiques des eaux</w:t>
      </w:r>
    </w:p>
    <w:p w:rsidR="009463B2" w:rsidRPr="002B639D" w:rsidRDefault="009463B2" w:rsidP="00A34256">
      <w:pPr>
        <w:numPr>
          <w:ilvl w:val="0"/>
          <w:numId w:val="72"/>
        </w:numPr>
        <w:jc w:val="both"/>
      </w:pPr>
      <w:r w:rsidRPr="002B639D">
        <w:t xml:space="preserve">Les déterminations physiques des eaux </w:t>
      </w:r>
    </w:p>
    <w:p w:rsidR="009463B2" w:rsidRPr="002B639D" w:rsidRDefault="009463B2" w:rsidP="00A34256">
      <w:pPr>
        <w:numPr>
          <w:ilvl w:val="0"/>
          <w:numId w:val="72"/>
        </w:numPr>
        <w:jc w:val="both"/>
      </w:pPr>
      <w:r w:rsidRPr="002B639D">
        <w:t>La radioactivité</w:t>
      </w:r>
    </w:p>
    <w:p w:rsidR="009463B2" w:rsidRPr="002B639D" w:rsidRDefault="009463B2" w:rsidP="00A34256">
      <w:pPr>
        <w:numPr>
          <w:ilvl w:val="0"/>
          <w:numId w:val="72"/>
        </w:numPr>
        <w:jc w:val="both"/>
      </w:pPr>
      <w:r w:rsidRPr="002B639D">
        <w:t>Les gaz des eaux</w:t>
      </w:r>
    </w:p>
    <w:p w:rsidR="009463B2" w:rsidRPr="002B639D" w:rsidRDefault="009463B2" w:rsidP="00A34256">
      <w:pPr>
        <w:numPr>
          <w:ilvl w:val="0"/>
          <w:numId w:val="72"/>
        </w:numPr>
        <w:jc w:val="both"/>
        <w:rPr>
          <w:lang w:val="fr-FR"/>
        </w:rPr>
      </w:pPr>
      <w:r w:rsidRPr="002B639D">
        <w:rPr>
          <w:lang w:val="fr-FR"/>
        </w:rPr>
        <w:t>Les cations alcalins : sodium, potassium, lithium</w:t>
      </w:r>
    </w:p>
    <w:p w:rsidR="009463B2" w:rsidRPr="002B639D" w:rsidRDefault="009463B2" w:rsidP="00A34256">
      <w:pPr>
        <w:numPr>
          <w:ilvl w:val="0"/>
          <w:numId w:val="72"/>
        </w:numPr>
        <w:jc w:val="both"/>
        <w:rPr>
          <w:lang w:val="fr-FR"/>
        </w:rPr>
      </w:pPr>
      <w:r w:rsidRPr="002B639D">
        <w:rPr>
          <w:lang w:val="fr-FR"/>
        </w:rPr>
        <w:t>La dureté d’une eau : calcium, Magnésium</w:t>
      </w:r>
    </w:p>
    <w:p w:rsidR="009463B2" w:rsidRPr="000F028E" w:rsidRDefault="009463B2" w:rsidP="00A34256">
      <w:pPr>
        <w:numPr>
          <w:ilvl w:val="0"/>
          <w:numId w:val="72"/>
        </w:numPr>
        <w:jc w:val="both"/>
        <w:rPr>
          <w:color w:val="FF0000"/>
        </w:rPr>
      </w:pPr>
      <w:r w:rsidRPr="00F600F4">
        <w:rPr>
          <w:noProof/>
          <w:lang w:val="en-US" w:eastAsia="zh-TW"/>
        </w:rPr>
        <w:pict>
          <v:shape id="_x0000_s1033" type="#_x0000_t202" style="position:absolute;left:0;text-align:left;margin-left:152.4pt;margin-top:.8pt;width:324.55pt;height:27.65pt;z-index:251667456;mso-width-relative:margin;mso-height-relative:margin" stroked="f">
            <v:textbox>
              <w:txbxContent>
                <w:p w:rsidR="009463B2" w:rsidRPr="00950F1B" w:rsidRDefault="009463B2" w:rsidP="009463B2">
                  <w:pPr>
                    <w:rPr>
                      <w:b/>
                      <w:color w:val="002060"/>
                    </w:rPr>
                  </w:pPr>
                  <w:r w:rsidRPr="00950F1B">
                    <w:rPr>
                      <w:b/>
                      <w:color w:val="002060"/>
                    </w:rPr>
                    <w:t>Dr Busia’s input direly needed also here!</w:t>
                  </w:r>
                </w:p>
                <w:p w:rsidR="009463B2" w:rsidRDefault="009463B2" w:rsidP="009463B2"/>
              </w:txbxContent>
            </v:textbox>
          </v:shape>
        </w:pict>
      </w:r>
      <w:r w:rsidRPr="002B639D">
        <w:t xml:space="preserve">Les </w:t>
      </w:r>
      <w:r>
        <w:t xml:space="preserve">detergents   </w:t>
      </w:r>
    </w:p>
    <w:p w:rsidR="009463B2" w:rsidRPr="000F028E" w:rsidRDefault="009463B2" w:rsidP="009463B2">
      <w:pPr>
        <w:ind w:left="720"/>
        <w:jc w:val="both"/>
        <w:rPr>
          <w:color w:val="FF0000"/>
        </w:rPr>
      </w:pPr>
    </w:p>
    <w:p w:rsidR="009463B2" w:rsidRPr="000F028E" w:rsidRDefault="009463B2" w:rsidP="009463B2">
      <w:pPr>
        <w:jc w:val="both"/>
        <w:rPr>
          <w:color w:val="FF0000"/>
          <w:lang w:val="fr-FR"/>
        </w:rPr>
      </w:pPr>
      <w:r w:rsidRPr="000F028E">
        <w:rPr>
          <w:b/>
          <w:color w:val="FF0000"/>
          <w:lang w:val="fr-FR"/>
        </w:rPr>
        <w:t xml:space="preserve">PHARMACOPEE TRADITIONNELLE : </w:t>
      </w:r>
      <w:r w:rsidRPr="000F028E">
        <w:rPr>
          <w:color w:val="FF0000"/>
          <w:lang w:val="fr-FR"/>
        </w:rPr>
        <w:t>C’est l’étude de l’ensemble des remèdes traditionnels d’un peuple donné, d’un continent ou bref tout simplement d’une communauté. L’accent est particulièrement mis sur la pharmacopée traditionnelle africaine, en particulier l’étude des plantes médicinales utilisées en milieu traditionnel pour le traitement de certaines pathologies. Elle met l’accent sur les plantes médicinales ayant fait l’objet d’expertise au plans chimique, Pharmacologique ou clinique.</w:t>
      </w:r>
    </w:p>
    <w:p w:rsidR="009463B2" w:rsidRPr="000F028E" w:rsidRDefault="009463B2" w:rsidP="009463B2">
      <w:pPr>
        <w:jc w:val="both"/>
        <w:rPr>
          <w:color w:val="FF0000"/>
          <w:lang w:val="fr-FR"/>
        </w:rPr>
      </w:pPr>
    </w:p>
    <w:p w:rsidR="009463B2" w:rsidRPr="000F028E" w:rsidRDefault="009463B2" w:rsidP="009463B2">
      <w:pPr>
        <w:pStyle w:val="Heading5"/>
        <w:spacing w:before="0" w:after="200"/>
        <w:jc w:val="both"/>
        <w:rPr>
          <w:rFonts w:ascii="Times New Roman" w:hAnsi="Times New Roman"/>
          <w:i w:val="0"/>
          <w:color w:val="FF0000"/>
          <w:sz w:val="24"/>
          <w:szCs w:val="24"/>
        </w:rPr>
      </w:pPr>
      <w:r w:rsidRPr="000F028E">
        <w:rPr>
          <w:rFonts w:ascii="Times New Roman" w:hAnsi="Times New Roman"/>
          <w:i w:val="0"/>
          <w:color w:val="FF0000"/>
          <w:sz w:val="24"/>
          <w:szCs w:val="24"/>
        </w:rPr>
        <w:t>PHARMACOGNOSIE ET PHARMACOPEE TRADITIONNELLE</w:t>
      </w:r>
    </w:p>
    <w:p w:rsidR="009463B2" w:rsidRPr="000F028E" w:rsidRDefault="009463B2" w:rsidP="009463B2">
      <w:pPr>
        <w:spacing w:after="200"/>
        <w:jc w:val="both"/>
        <w:rPr>
          <w:b/>
          <w:i/>
          <w:color w:val="FF0000"/>
          <w:lang w:val="fr-FR"/>
        </w:rPr>
      </w:pPr>
      <w:r w:rsidRPr="000F028E">
        <w:rPr>
          <w:b/>
          <w:color w:val="FF0000"/>
          <w:lang w:val="fr-FR"/>
        </w:rPr>
        <w:t>PLANTES MEDICINALES ET PHYTOTHERAPIE</w:t>
      </w:r>
    </w:p>
    <w:p w:rsidR="009463B2" w:rsidRPr="000F028E" w:rsidRDefault="009463B2" w:rsidP="00A34256">
      <w:pPr>
        <w:numPr>
          <w:ilvl w:val="0"/>
          <w:numId w:val="73"/>
        </w:numPr>
        <w:jc w:val="both"/>
        <w:rPr>
          <w:color w:val="FF0000"/>
        </w:rPr>
      </w:pPr>
      <w:r w:rsidRPr="000F028E">
        <w:rPr>
          <w:color w:val="FF0000"/>
        </w:rPr>
        <w:t>Les antibiotiques</w:t>
      </w:r>
    </w:p>
    <w:p w:rsidR="009463B2" w:rsidRPr="000F028E" w:rsidRDefault="009463B2" w:rsidP="00A34256">
      <w:pPr>
        <w:numPr>
          <w:ilvl w:val="0"/>
          <w:numId w:val="73"/>
        </w:numPr>
        <w:jc w:val="both"/>
        <w:rPr>
          <w:color w:val="FF0000"/>
        </w:rPr>
      </w:pPr>
      <w:r w:rsidRPr="000F028E">
        <w:rPr>
          <w:color w:val="FF0000"/>
        </w:rPr>
        <w:t>Les plantes antimitotiques</w:t>
      </w:r>
    </w:p>
    <w:p w:rsidR="009463B2" w:rsidRPr="000F028E" w:rsidRDefault="009463B2" w:rsidP="00A34256">
      <w:pPr>
        <w:numPr>
          <w:ilvl w:val="0"/>
          <w:numId w:val="73"/>
        </w:numPr>
        <w:jc w:val="both"/>
        <w:rPr>
          <w:color w:val="FF0000"/>
          <w:lang w:val="fr-FR"/>
        </w:rPr>
      </w:pPr>
      <w:r w:rsidRPr="000F028E">
        <w:rPr>
          <w:color w:val="FF0000"/>
          <w:lang w:val="fr-FR"/>
        </w:rPr>
        <w:t>Les médicaments des troubles de l’appareil digestif</w:t>
      </w:r>
    </w:p>
    <w:p w:rsidR="009463B2" w:rsidRPr="000F028E" w:rsidRDefault="009463B2" w:rsidP="00A34256">
      <w:pPr>
        <w:numPr>
          <w:ilvl w:val="0"/>
          <w:numId w:val="73"/>
        </w:numPr>
        <w:jc w:val="both"/>
        <w:rPr>
          <w:color w:val="FF0000"/>
        </w:rPr>
      </w:pPr>
      <w:r w:rsidRPr="000F028E">
        <w:rPr>
          <w:color w:val="FF0000"/>
        </w:rPr>
        <w:t>Les plantes anti-ictériques</w:t>
      </w:r>
    </w:p>
    <w:p w:rsidR="009463B2" w:rsidRPr="000F028E" w:rsidRDefault="009463B2" w:rsidP="00A34256">
      <w:pPr>
        <w:numPr>
          <w:ilvl w:val="0"/>
          <w:numId w:val="73"/>
        </w:numPr>
        <w:jc w:val="both"/>
        <w:rPr>
          <w:color w:val="FF0000"/>
          <w:lang w:val="fr-FR"/>
        </w:rPr>
      </w:pPr>
      <w:r w:rsidRPr="000F028E">
        <w:rPr>
          <w:color w:val="FF0000"/>
          <w:lang w:val="fr-FR"/>
        </w:rPr>
        <w:t>Les plantes correctrices des troubles de l’appareil circulatoire</w:t>
      </w:r>
    </w:p>
    <w:p w:rsidR="009463B2" w:rsidRPr="000F028E" w:rsidRDefault="009463B2" w:rsidP="00A34256">
      <w:pPr>
        <w:numPr>
          <w:ilvl w:val="0"/>
          <w:numId w:val="73"/>
        </w:numPr>
        <w:jc w:val="both"/>
        <w:rPr>
          <w:color w:val="FF0000"/>
        </w:rPr>
      </w:pPr>
      <w:r w:rsidRPr="000F028E">
        <w:rPr>
          <w:color w:val="FF0000"/>
        </w:rPr>
        <w:t>Les plantes antihypertensives</w:t>
      </w:r>
    </w:p>
    <w:p w:rsidR="009463B2" w:rsidRPr="000F028E" w:rsidRDefault="009463B2" w:rsidP="00A34256">
      <w:pPr>
        <w:numPr>
          <w:ilvl w:val="0"/>
          <w:numId w:val="73"/>
        </w:numPr>
        <w:jc w:val="both"/>
        <w:rPr>
          <w:color w:val="FF0000"/>
        </w:rPr>
      </w:pPr>
      <w:r w:rsidRPr="000F028E">
        <w:rPr>
          <w:color w:val="FF0000"/>
        </w:rPr>
        <w:t>Les plantes antidrépanocytaires</w:t>
      </w:r>
    </w:p>
    <w:p w:rsidR="009463B2" w:rsidRPr="000F028E" w:rsidRDefault="009463B2" w:rsidP="00A34256">
      <w:pPr>
        <w:numPr>
          <w:ilvl w:val="0"/>
          <w:numId w:val="73"/>
        </w:numPr>
        <w:jc w:val="both"/>
        <w:rPr>
          <w:color w:val="FF0000"/>
          <w:lang w:val="fr-FR"/>
        </w:rPr>
      </w:pPr>
      <w:r w:rsidRPr="000F028E">
        <w:rPr>
          <w:color w:val="FF0000"/>
          <w:lang w:val="fr-FR"/>
        </w:rPr>
        <w:t>Les plantes fébrifuges et anti-inflammatoires</w:t>
      </w:r>
    </w:p>
    <w:p w:rsidR="009463B2" w:rsidRPr="000F028E" w:rsidRDefault="009463B2" w:rsidP="00A34256">
      <w:pPr>
        <w:numPr>
          <w:ilvl w:val="0"/>
          <w:numId w:val="73"/>
        </w:numPr>
        <w:jc w:val="both"/>
        <w:rPr>
          <w:color w:val="FF0000"/>
        </w:rPr>
      </w:pPr>
      <w:r w:rsidRPr="000F028E">
        <w:rPr>
          <w:color w:val="FF0000"/>
        </w:rPr>
        <w:t>Les plantes anti-amibiennes</w:t>
      </w:r>
    </w:p>
    <w:p w:rsidR="009463B2" w:rsidRPr="000F028E" w:rsidRDefault="009463B2" w:rsidP="00A34256">
      <w:pPr>
        <w:numPr>
          <w:ilvl w:val="0"/>
          <w:numId w:val="73"/>
        </w:numPr>
        <w:jc w:val="both"/>
        <w:rPr>
          <w:color w:val="FF0000"/>
        </w:rPr>
      </w:pPr>
      <w:r w:rsidRPr="000F028E">
        <w:rPr>
          <w:color w:val="FF0000"/>
        </w:rPr>
        <w:t>Les plantes anti-helminthiques</w:t>
      </w:r>
    </w:p>
    <w:p w:rsidR="009463B2" w:rsidRPr="000F028E" w:rsidRDefault="009463B2" w:rsidP="00A34256">
      <w:pPr>
        <w:numPr>
          <w:ilvl w:val="0"/>
          <w:numId w:val="73"/>
        </w:numPr>
        <w:jc w:val="both"/>
        <w:rPr>
          <w:color w:val="FF0000"/>
        </w:rPr>
      </w:pPr>
      <w:r w:rsidRPr="000F028E">
        <w:rPr>
          <w:color w:val="FF0000"/>
        </w:rPr>
        <w:t>Les plantes insecticides</w:t>
      </w:r>
    </w:p>
    <w:p w:rsidR="009463B2" w:rsidRPr="000F028E" w:rsidRDefault="009463B2" w:rsidP="00A34256">
      <w:pPr>
        <w:numPr>
          <w:ilvl w:val="0"/>
          <w:numId w:val="73"/>
        </w:numPr>
        <w:jc w:val="both"/>
        <w:rPr>
          <w:color w:val="FF0000"/>
        </w:rPr>
      </w:pPr>
      <w:r w:rsidRPr="000F028E">
        <w:rPr>
          <w:color w:val="FF0000"/>
        </w:rPr>
        <w:t>Les plantes antiseptiques et antifongiques</w:t>
      </w:r>
    </w:p>
    <w:p w:rsidR="009463B2" w:rsidRPr="000F028E" w:rsidRDefault="009463B2" w:rsidP="00A34256">
      <w:pPr>
        <w:numPr>
          <w:ilvl w:val="0"/>
          <w:numId w:val="73"/>
        </w:numPr>
        <w:jc w:val="both"/>
        <w:rPr>
          <w:color w:val="FF0000"/>
        </w:rPr>
      </w:pPr>
      <w:r w:rsidRPr="000F028E">
        <w:rPr>
          <w:color w:val="FF0000"/>
        </w:rPr>
        <w:t>Les plantes sédatives</w:t>
      </w:r>
    </w:p>
    <w:p w:rsidR="009463B2" w:rsidRPr="000F028E" w:rsidRDefault="009463B2" w:rsidP="00A34256">
      <w:pPr>
        <w:numPr>
          <w:ilvl w:val="0"/>
          <w:numId w:val="73"/>
        </w:numPr>
        <w:jc w:val="both"/>
        <w:rPr>
          <w:color w:val="FF0000"/>
        </w:rPr>
      </w:pPr>
      <w:r w:rsidRPr="000F028E">
        <w:rPr>
          <w:color w:val="FF0000"/>
        </w:rPr>
        <w:t>Les plantes hallucinogènes</w:t>
      </w:r>
    </w:p>
    <w:p w:rsidR="009463B2" w:rsidRPr="002B639D" w:rsidRDefault="009463B2" w:rsidP="00A34256">
      <w:pPr>
        <w:numPr>
          <w:ilvl w:val="0"/>
          <w:numId w:val="73"/>
        </w:numPr>
        <w:jc w:val="both"/>
      </w:pPr>
    </w:p>
    <w:p w:rsidR="009463B2" w:rsidRPr="002B639D" w:rsidRDefault="009463B2" w:rsidP="009463B2">
      <w:pPr>
        <w:jc w:val="both"/>
        <w:rPr>
          <w:lang w:val="fr-FR"/>
        </w:rPr>
      </w:pPr>
      <w:r w:rsidRPr="002B639D">
        <w:rPr>
          <w:b/>
          <w:lang w:val="fr-FR"/>
        </w:rPr>
        <w:t xml:space="preserve">PHARMACIE GALENIQUE ET BIOPHARMACIE: </w:t>
      </w:r>
      <w:r w:rsidRPr="002B639D">
        <w:rPr>
          <w:lang w:val="fr-FR"/>
        </w:rPr>
        <w:t>Cet enseignement est une continuité du cours de galénique de la troisième année de Pharmacie. Il met l’accent sur les préparations galéniques en général et étudie le lien entre la forme pharmaceutique et les quantités de médicaments susceptibles d’être biodisponibles dans l’organisme.</w:t>
      </w: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PHARMACIE GALENIQUE ET BIOPHARMACIE</w:t>
      </w:r>
    </w:p>
    <w:p w:rsidR="009463B2" w:rsidRPr="002B639D" w:rsidRDefault="009463B2" w:rsidP="00A34256">
      <w:pPr>
        <w:numPr>
          <w:ilvl w:val="0"/>
          <w:numId w:val="74"/>
        </w:numPr>
        <w:jc w:val="both"/>
      </w:pPr>
      <w:r w:rsidRPr="002B639D">
        <w:t>L’aromatisation des médicaments</w:t>
      </w:r>
    </w:p>
    <w:p w:rsidR="009463B2" w:rsidRPr="002B639D" w:rsidRDefault="009463B2" w:rsidP="00A34256">
      <w:pPr>
        <w:numPr>
          <w:ilvl w:val="0"/>
          <w:numId w:val="74"/>
        </w:numPr>
        <w:jc w:val="both"/>
      </w:pPr>
      <w:r w:rsidRPr="002B639D">
        <w:t>La coloration des médicaments</w:t>
      </w:r>
    </w:p>
    <w:p w:rsidR="009463B2" w:rsidRPr="002B639D" w:rsidRDefault="009463B2" w:rsidP="00A34256">
      <w:pPr>
        <w:numPr>
          <w:ilvl w:val="0"/>
          <w:numId w:val="74"/>
        </w:numPr>
        <w:jc w:val="both"/>
      </w:pPr>
      <w:r w:rsidRPr="002B639D">
        <w:t>La conservation des médicaments</w:t>
      </w:r>
    </w:p>
    <w:p w:rsidR="009463B2" w:rsidRPr="002B639D" w:rsidRDefault="009463B2" w:rsidP="00A34256">
      <w:pPr>
        <w:numPr>
          <w:ilvl w:val="0"/>
          <w:numId w:val="74"/>
        </w:numPr>
        <w:jc w:val="both"/>
        <w:rPr>
          <w:lang w:val="fr-FR"/>
        </w:rPr>
      </w:pPr>
      <w:r w:rsidRPr="002B639D">
        <w:rPr>
          <w:lang w:val="fr-FR"/>
        </w:rPr>
        <w:t>La prolongation de l’action des médicaments</w:t>
      </w:r>
    </w:p>
    <w:p w:rsidR="009463B2" w:rsidRPr="002B639D" w:rsidRDefault="009463B2" w:rsidP="00A34256">
      <w:pPr>
        <w:numPr>
          <w:ilvl w:val="0"/>
          <w:numId w:val="74"/>
        </w:numPr>
        <w:jc w:val="both"/>
      </w:pPr>
      <w:r w:rsidRPr="002B639D">
        <w:t>Les incompatibilités médicamenteuses</w:t>
      </w:r>
    </w:p>
    <w:p w:rsidR="009463B2" w:rsidRPr="002B639D" w:rsidRDefault="009463B2" w:rsidP="00A34256">
      <w:pPr>
        <w:numPr>
          <w:ilvl w:val="0"/>
          <w:numId w:val="74"/>
        </w:numPr>
        <w:jc w:val="both"/>
      </w:pPr>
      <w:r w:rsidRPr="002B639D">
        <w:t>Les préparations de sang</w:t>
      </w:r>
    </w:p>
    <w:p w:rsidR="009463B2" w:rsidRPr="002B639D" w:rsidRDefault="009463B2" w:rsidP="009463B2">
      <w:pPr>
        <w:ind w:left="720"/>
        <w:jc w:val="both"/>
      </w:pPr>
    </w:p>
    <w:p w:rsidR="009463B2" w:rsidRPr="002B639D" w:rsidRDefault="009463B2" w:rsidP="009463B2">
      <w:pPr>
        <w:pStyle w:val="Heading5"/>
        <w:spacing w:before="0" w:after="0"/>
        <w:jc w:val="both"/>
        <w:rPr>
          <w:rFonts w:ascii="Times New Roman" w:hAnsi="Times New Roman"/>
          <w:i w:val="0"/>
          <w:sz w:val="24"/>
          <w:szCs w:val="24"/>
        </w:rPr>
      </w:pPr>
      <w:r w:rsidRPr="002B639D">
        <w:rPr>
          <w:rFonts w:ascii="Times New Roman" w:hAnsi="Times New Roman"/>
          <w:i w:val="0"/>
          <w:sz w:val="24"/>
          <w:szCs w:val="24"/>
        </w:rPr>
        <w:t>TP GALENIQUE</w:t>
      </w:r>
    </w:p>
    <w:p w:rsidR="009463B2" w:rsidRPr="002B639D" w:rsidRDefault="009463B2" w:rsidP="009463B2">
      <w:pPr>
        <w:pStyle w:val="BodyTextIndent3"/>
        <w:keepNext/>
        <w:spacing w:after="200"/>
        <w:ind w:left="360"/>
        <w:jc w:val="both"/>
        <w:outlineLvl w:val="4"/>
        <w:rPr>
          <w:rFonts w:ascii="Times New Roman" w:hAnsi="Times New Roman"/>
          <w:sz w:val="24"/>
          <w:szCs w:val="24"/>
        </w:rPr>
      </w:pPr>
      <w:r w:rsidRPr="002B639D">
        <w:rPr>
          <w:rFonts w:ascii="Times New Roman" w:hAnsi="Times New Roman"/>
          <w:sz w:val="24"/>
          <w:szCs w:val="24"/>
        </w:rPr>
        <w:t>Séance n°1: Rappel sur le poids et les pesées, Contrôle pondéral de quelques formes galéniques (Cachets, gélules, comprimés)</w:t>
      </w:r>
    </w:p>
    <w:p w:rsidR="009463B2" w:rsidRPr="002B639D" w:rsidRDefault="009463B2" w:rsidP="009463B2">
      <w:pPr>
        <w:pStyle w:val="BodyTextIndent3"/>
        <w:keepNext/>
        <w:spacing w:after="200"/>
        <w:ind w:left="360"/>
        <w:jc w:val="both"/>
        <w:outlineLvl w:val="4"/>
        <w:rPr>
          <w:rFonts w:ascii="Times New Roman" w:hAnsi="Times New Roman"/>
          <w:sz w:val="24"/>
          <w:szCs w:val="24"/>
        </w:rPr>
      </w:pPr>
      <w:r w:rsidRPr="002B639D">
        <w:rPr>
          <w:rFonts w:ascii="Times New Roman" w:hAnsi="Times New Roman"/>
          <w:sz w:val="24"/>
          <w:szCs w:val="24"/>
        </w:rPr>
        <w:t>Séance n°2: Contrôle du temps de délitement des formes solides destinées à la voie orale (Pilules, granules, etc…)</w:t>
      </w:r>
    </w:p>
    <w:p w:rsidR="009463B2" w:rsidRPr="002B639D" w:rsidRDefault="009463B2" w:rsidP="009463B2">
      <w:pPr>
        <w:pStyle w:val="BodyTextIndent3"/>
        <w:keepNext/>
        <w:spacing w:after="200"/>
        <w:ind w:left="360"/>
        <w:jc w:val="both"/>
        <w:outlineLvl w:val="4"/>
        <w:rPr>
          <w:rFonts w:ascii="Times New Roman" w:hAnsi="Times New Roman"/>
          <w:sz w:val="24"/>
          <w:szCs w:val="24"/>
        </w:rPr>
      </w:pPr>
      <w:r w:rsidRPr="002B639D">
        <w:rPr>
          <w:rFonts w:ascii="Times New Roman" w:hAnsi="Times New Roman"/>
          <w:sz w:val="24"/>
          <w:szCs w:val="24"/>
        </w:rPr>
        <w:t>Séance n° 3: Fabrication des comprimés (Formulation, Compression, Carte de contrôle, Essais sur les comprimés)</w:t>
      </w:r>
    </w:p>
    <w:p w:rsidR="009463B2" w:rsidRPr="002B639D" w:rsidRDefault="009463B2" w:rsidP="009463B2">
      <w:pPr>
        <w:pStyle w:val="BodyTextIndent3"/>
        <w:keepNext/>
        <w:spacing w:after="200"/>
        <w:ind w:left="360"/>
        <w:jc w:val="both"/>
        <w:outlineLvl w:val="4"/>
        <w:rPr>
          <w:rFonts w:ascii="Times New Roman" w:hAnsi="Times New Roman"/>
          <w:sz w:val="24"/>
          <w:szCs w:val="24"/>
        </w:rPr>
      </w:pPr>
      <w:r w:rsidRPr="002B639D">
        <w:rPr>
          <w:rFonts w:ascii="Times New Roman" w:hAnsi="Times New Roman"/>
          <w:sz w:val="24"/>
          <w:szCs w:val="24"/>
        </w:rPr>
        <w:t>Séance n° 4: Fabrication des suppositoires (Calcul du facteur de déplacement et de contrôle des suppositoires)</w:t>
      </w:r>
    </w:p>
    <w:p w:rsidR="009463B2" w:rsidRPr="002B639D" w:rsidRDefault="009463B2" w:rsidP="009463B2">
      <w:pPr>
        <w:pStyle w:val="BodyTextIndent3"/>
        <w:keepNext/>
        <w:spacing w:after="200"/>
        <w:ind w:left="360"/>
        <w:jc w:val="both"/>
        <w:outlineLvl w:val="4"/>
        <w:rPr>
          <w:rFonts w:ascii="Times New Roman" w:hAnsi="Times New Roman"/>
          <w:sz w:val="24"/>
          <w:szCs w:val="24"/>
        </w:rPr>
      </w:pPr>
      <w:r w:rsidRPr="002B639D">
        <w:rPr>
          <w:rFonts w:ascii="Times New Roman" w:hAnsi="Times New Roman"/>
          <w:sz w:val="24"/>
          <w:szCs w:val="24"/>
        </w:rPr>
        <w:t>Séance n° 5: Emulsions (Préparations et contrôles)</w:t>
      </w:r>
    </w:p>
    <w:p w:rsidR="009463B2" w:rsidRPr="002B639D" w:rsidRDefault="009463B2" w:rsidP="009463B2">
      <w:pPr>
        <w:pStyle w:val="BodyTextIndent"/>
        <w:spacing w:after="200"/>
        <w:jc w:val="both"/>
        <w:rPr>
          <w:lang w:val="fr-FR"/>
        </w:rPr>
      </w:pPr>
      <w:r w:rsidRPr="002B639D">
        <w:rPr>
          <w:lang w:val="fr-FR"/>
        </w:rPr>
        <w:t>Séance n°6: Incompatibilités (Exécutions de formules comportant des incompatibilités)</w:t>
      </w:r>
    </w:p>
    <w:p w:rsidR="009463B2" w:rsidRPr="002B639D" w:rsidRDefault="009463B2" w:rsidP="009463B2">
      <w:pPr>
        <w:spacing w:after="200"/>
        <w:jc w:val="both"/>
        <w:rPr>
          <w:lang w:val="fr-FR"/>
        </w:rPr>
      </w:pPr>
      <w:r w:rsidRPr="002B639D">
        <w:rPr>
          <w:b/>
          <w:lang w:val="fr-FR"/>
        </w:rPr>
        <w:t xml:space="preserve">ANALYSE INSTRUMENTALE (Objectif général) : </w:t>
      </w:r>
      <w:r w:rsidRPr="002B639D">
        <w:rPr>
          <w:lang w:val="fr-FR"/>
        </w:rPr>
        <w:t xml:space="preserve">Cette discipline étudie les différents appareils de mesure, de séparation et d’identification des molécules et des paramètres biologiques, qui sont susceptibles d’être utilisés en biologie clinique et dans l’industrie pharmaceutique. Elle met particulièrement l’accent sur le principe de fonctionnement, l’appareillage, la sensibilité, la spécificité et les limites de chaque instrument. </w:t>
      </w:r>
    </w:p>
    <w:p w:rsidR="009463B2" w:rsidRPr="002B639D" w:rsidRDefault="009463B2" w:rsidP="009463B2">
      <w:pPr>
        <w:spacing w:after="200"/>
        <w:jc w:val="both"/>
        <w:rPr>
          <w:lang w:val="fr-FR"/>
        </w:rPr>
      </w:pPr>
      <w:r w:rsidRPr="002B639D">
        <w:rPr>
          <w:b/>
          <w:lang w:val="fr-FR"/>
        </w:rPr>
        <w:t xml:space="preserve">Contenus : </w:t>
      </w:r>
      <w:r w:rsidRPr="002B639D">
        <w:rPr>
          <w:lang w:val="fr-FR"/>
        </w:rPr>
        <w:t>Chromatographie en phase gazeuse ;  Chromatographie liquide haute performance ;</w:t>
      </w:r>
    </w:p>
    <w:p w:rsidR="009463B2" w:rsidRPr="002B639D" w:rsidRDefault="009463B2" w:rsidP="009463B2">
      <w:pPr>
        <w:spacing w:after="200"/>
        <w:jc w:val="both"/>
        <w:rPr>
          <w:lang w:val="fr-FR"/>
        </w:rPr>
      </w:pPr>
      <w:r w:rsidRPr="002B639D">
        <w:rPr>
          <w:lang w:val="fr-FR"/>
        </w:rPr>
        <w:t>Spectrophotométrie par absorption atomique ; Photométrie de flamme ; Spectrophotométrie de flamme ; Spectrofluorimétrie</w:t>
      </w:r>
    </w:p>
    <w:p w:rsidR="009463B2" w:rsidRPr="002B639D" w:rsidRDefault="009463B2" w:rsidP="009463B2">
      <w:pPr>
        <w:spacing w:after="200"/>
        <w:jc w:val="both"/>
        <w:rPr>
          <w:b/>
          <w:lang w:val="fr-FR"/>
        </w:rPr>
      </w:pPr>
      <w:r w:rsidRPr="002B639D">
        <w:rPr>
          <w:b/>
          <w:lang w:val="fr-FR"/>
        </w:rPr>
        <w:t>METHODES DIAGNOSTIQUES (hématologie, microbiologie, immunologie, parasitologie, biochimie clinique) </w:t>
      </w: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C’est l’étude du diagnostic biologique au laboratoire d’Analyses de Biologie Médicales pour la détermination de paramètres biologiques susceptibles d’aider au diagnostic de la maladie. Cet enseignement met l’accent sur les techniques de prélèvement, les méthodes diagnostiques, l’analyse et l’interprétation des résultats obtenus.</w:t>
      </w:r>
    </w:p>
    <w:p w:rsidR="009463B2" w:rsidRPr="002B639D" w:rsidRDefault="009463B2" w:rsidP="009463B2">
      <w:pPr>
        <w:pStyle w:val="Heading5"/>
        <w:spacing w:before="0" w:after="200"/>
        <w:jc w:val="both"/>
        <w:rPr>
          <w:rFonts w:ascii="Times New Roman" w:hAnsi="Times New Roman"/>
          <w:i w:val="0"/>
          <w:sz w:val="24"/>
          <w:szCs w:val="24"/>
        </w:rPr>
      </w:pPr>
      <w:r w:rsidRPr="002B639D">
        <w:rPr>
          <w:rFonts w:ascii="Times New Roman" w:hAnsi="Times New Roman"/>
          <w:i w:val="0"/>
          <w:sz w:val="24"/>
          <w:szCs w:val="24"/>
        </w:rPr>
        <w:t>PARASITOLOGIE APPLIQUEE</w:t>
      </w:r>
    </w:p>
    <w:p w:rsidR="009463B2" w:rsidRPr="002B639D" w:rsidRDefault="009463B2" w:rsidP="009463B2">
      <w:pPr>
        <w:spacing w:after="200"/>
        <w:ind w:left="360"/>
        <w:jc w:val="both"/>
        <w:rPr>
          <w:b/>
          <w:lang w:val="fr-FR"/>
        </w:rPr>
      </w:pPr>
      <w:r w:rsidRPr="002B639D">
        <w:rPr>
          <w:b/>
          <w:lang w:val="fr-FR"/>
        </w:rPr>
        <w:t>1. Méthodes générales de diagnostic</w:t>
      </w:r>
    </w:p>
    <w:p w:rsidR="009463B2" w:rsidRPr="002B639D" w:rsidRDefault="009463B2" w:rsidP="00A34256">
      <w:pPr>
        <w:numPr>
          <w:ilvl w:val="0"/>
          <w:numId w:val="153"/>
        </w:numPr>
        <w:jc w:val="both"/>
        <w:rPr>
          <w:lang w:val="fr-FR"/>
        </w:rPr>
      </w:pPr>
      <w:r w:rsidRPr="002B639D">
        <w:rPr>
          <w:lang w:val="fr-FR"/>
        </w:rPr>
        <w:t xml:space="preserve">Techniques générales de recherche des parasites dans le sang, les </w:t>
      </w:r>
    </w:p>
    <w:p w:rsidR="009463B2" w:rsidRPr="002B639D" w:rsidRDefault="009463B2" w:rsidP="00A34256">
      <w:pPr>
        <w:numPr>
          <w:ilvl w:val="0"/>
          <w:numId w:val="153"/>
        </w:numPr>
        <w:jc w:val="both"/>
        <w:rPr>
          <w:lang w:val="fr-FR"/>
        </w:rPr>
      </w:pPr>
      <w:r w:rsidRPr="002B639D">
        <w:rPr>
          <w:lang w:val="fr-FR"/>
        </w:rPr>
        <w:t>ganglions et la moelle osseuse</w:t>
      </w:r>
    </w:p>
    <w:p w:rsidR="009463B2" w:rsidRPr="002B639D" w:rsidRDefault="009463B2" w:rsidP="00A34256">
      <w:pPr>
        <w:numPr>
          <w:ilvl w:val="0"/>
          <w:numId w:val="153"/>
        </w:numPr>
        <w:jc w:val="both"/>
        <w:rPr>
          <w:lang w:val="fr-FR"/>
        </w:rPr>
      </w:pPr>
      <w:r w:rsidRPr="002B639D">
        <w:rPr>
          <w:lang w:val="fr-FR"/>
        </w:rPr>
        <w:t xml:space="preserve">Techniques de recherche des parasites dans divers prélèvements : LCR, </w:t>
      </w:r>
    </w:p>
    <w:p w:rsidR="009463B2" w:rsidRPr="002B639D" w:rsidRDefault="009463B2" w:rsidP="00A34256">
      <w:pPr>
        <w:numPr>
          <w:ilvl w:val="0"/>
          <w:numId w:val="153"/>
        </w:numPr>
        <w:jc w:val="both"/>
        <w:rPr>
          <w:lang w:val="fr-FR"/>
        </w:rPr>
      </w:pPr>
      <w:r w:rsidRPr="002B639D">
        <w:rPr>
          <w:lang w:val="fr-FR"/>
        </w:rPr>
        <w:t xml:space="preserve">Urines, Selles, Peau et Phanères, Pus, Expectorations et vomiques, </w:t>
      </w:r>
    </w:p>
    <w:p w:rsidR="009463B2" w:rsidRPr="002B639D" w:rsidRDefault="009463B2" w:rsidP="00A34256">
      <w:pPr>
        <w:numPr>
          <w:ilvl w:val="0"/>
          <w:numId w:val="153"/>
        </w:numPr>
        <w:jc w:val="both"/>
        <w:rPr>
          <w:lang w:val="fr-FR"/>
        </w:rPr>
      </w:pPr>
      <w:r w:rsidRPr="002B639D">
        <w:rPr>
          <w:lang w:val="fr-FR"/>
        </w:rPr>
        <w:t>Ulcérations, etc.…</w:t>
      </w:r>
    </w:p>
    <w:p w:rsidR="009463B2" w:rsidRPr="002B639D" w:rsidRDefault="009463B2" w:rsidP="00A34256">
      <w:pPr>
        <w:numPr>
          <w:ilvl w:val="0"/>
          <w:numId w:val="153"/>
        </w:numPr>
        <w:jc w:val="both"/>
        <w:rPr>
          <w:lang w:val="fr-FR"/>
        </w:rPr>
      </w:pPr>
      <w:r w:rsidRPr="002B639D">
        <w:rPr>
          <w:lang w:val="fr-FR"/>
        </w:rPr>
        <w:t>Culture In vitro des protozoaires du tube digestif et des voies urogénitales</w:t>
      </w:r>
    </w:p>
    <w:p w:rsidR="009463B2" w:rsidRPr="002B639D" w:rsidRDefault="009463B2" w:rsidP="00A34256">
      <w:pPr>
        <w:numPr>
          <w:ilvl w:val="0"/>
          <w:numId w:val="153"/>
        </w:numPr>
        <w:jc w:val="both"/>
        <w:rPr>
          <w:lang w:val="fr-FR"/>
        </w:rPr>
      </w:pPr>
      <w:r w:rsidRPr="002B639D">
        <w:rPr>
          <w:lang w:val="fr-FR"/>
        </w:rPr>
        <w:t>Culture In Vitro des protozoaires sanguinicoles et endocellulaires</w:t>
      </w:r>
    </w:p>
    <w:p w:rsidR="009463B2" w:rsidRPr="002B639D" w:rsidRDefault="009463B2" w:rsidP="00A34256">
      <w:pPr>
        <w:numPr>
          <w:ilvl w:val="0"/>
          <w:numId w:val="153"/>
        </w:numPr>
        <w:jc w:val="both"/>
        <w:rPr>
          <w:lang w:val="fr-FR"/>
        </w:rPr>
      </w:pPr>
      <w:r w:rsidRPr="002B639D">
        <w:rPr>
          <w:lang w:val="fr-FR"/>
        </w:rPr>
        <w:t>Culture des helminthes</w:t>
      </w:r>
    </w:p>
    <w:p w:rsidR="009463B2" w:rsidRPr="002B639D" w:rsidRDefault="009463B2" w:rsidP="00A34256">
      <w:pPr>
        <w:numPr>
          <w:ilvl w:val="0"/>
          <w:numId w:val="153"/>
        </w:numPr>
        <w:jc w:val="both"/>
        <w:rPr>
          <w:lang w:val="fr-FR"/>
        </w:rPr>
      </w:pPr>
      <w:r w:rsidRPr="002B639D">
        <w:rPr>
          <w:lang w:val="fr-FR"/>
        </w:rPr>
        <w:t>Culture In vivo des parasites</w:t>
      </w:r>
    </w:p>
    <w:p w:rsidR="009463B2" w:rsidRPr="002B639D" w:rsidRDefault="009463B2" w:rsidP="00A34256">
      <w:pPr>
        <w:numPr>
          <w:ilvl w:val="0"/>
          <w:numId w:val="153"/>
        </w:numPr>
        <w:jc w:val="both"/>
        <w:rPr>
          <w:lang w:val="fr-FR"/>
        </w:rPr>
      </w:pPr>
      <w:r w:rsidRPr="002B639D">
        <w:rPr>
          <w:lang w:val="fr-FR"/>
        </w:rPr>
        <w:t>Méthodes générales de diagnostic séro-immunologique</w:t>
      </w:r>
    </w:p>
    <w:p w:rsidR="009463B2" w:rsidRPr="002B639D" w:rsidRDefault="009463B2" w:rsidP="00A34256">
      <w:pPr>
        <w:numPr>
          <w:ilvl w:val="0"/>
          <w:numId w:val="153"/>
        </w:numPr>
        <w:jc w:val="both"/>
        <w:rPr>
          <w:lang w:val="fr-FR"/>
        </w:rPr>
      </w:pPr>
      <w:r w:rsidRPr="002B639D">
        <w:rPr>
          <w:lang w:val="fr-FR"/>
        </w:rPr>
        <w:t>Méthodes générales de diagnostic des mycoses</w:t>
      </w:r>
    </w:p>
    <w:p w:rsidR="009463B2" w:rsidRPr="002B639D" w:rsidRDefault="009463B2" w:rsidP="009463B2">
      <w:pPr>
        <w:ind w:left="720"/>
        <w:jc w:val="both"/>
        <w:rPr>
          <w:lang w:val="fr-FR"/>
        </w:rPr>
      </w:pPr>
    </w:p>
    <w:p w:rsidR="009463B2" w:rsidRPr="002B639D" w:rsidRDefault="009463B2" w:rsidP="009463B2">
      <w:pPr>
        <w:ind w:left="360"/>
        <w:jc w:val="both"/>
        <w:rPr>
          <w:b/>
          <w:lang w:val="fr-FR"/>
        </w:rPr>
      </w:pPr>
      <w:r w:rsidRPr="002B639D">
        <w:rPr>
          <w:b/>
          <w:lang w:val="fr-FR"/>
        </w:rPr>
        <w:t>2. Diagnostic des maladies parasitaires</w:t>
      </w:r>
    </w:p>
    <w:p w:rsidR="009463B2" w:rsidRPr="002B639D" w:rsidRDefault="009463B2" w:rsidP="00A34256">
      <w:pPr>
        <w:numPr>
          <w:ilvl w:val="0"/>
          <w:numId w:val="154"/>
        </w:numPr>
        <w:spacing w:after="200"/>
        <w:jc w:val="both"/>
        <w:rPr>
          <w:lang w:val="fr-FR"/>
        </w:rPr>
      </w:pPr>
      <w:r w:rsidRPr="002B639D">
        <w:rPr>
          <w:lang w:val="fr-FR"/>
        </w:rPr>
        <w:t>Diagnostic de laboratoire des différentes maladies parasitaires et des mycoses.</w:t>
      </w:r>
    </w:p>
    <w:p w:rsidR="009463B2" w:rsidRPr="002B639D" w:rsidRDefault="009463B2" w:rsidP="009463B2">
      <w:pPr>
        <w:pStyle w:val="Heading2"/>
        <w:spacing w:before="0" w:after="200"/>
        <w:jc w:val="both"/>
        <w:rPr>
          <w:rFonts w:ascii="Times New Roman" w:hAnsi="Times New Roman"/>
          <w:color w:val="auto"/>
          <w:sz w:val="24"/>
          <w:szCs w:val="24"/>
          <w:lang w:val="fr-FR"/>
        </w:rPr>
      </w:pPr>
      <w:r w:rsidRPr="002B639D">
        <w:rPr>
          <w:rFonts w:ascii="Times New Roman" w:hAnsi="Times New Roman"/>
          <w:color w:val="auto"/>
          <w:sz w:val="24"/>
          <w:szCs w:val="24"/>
          <w:lang w:val="fr-FR"/>
        </w:rPr>
        <w:t>BIOCHIMIE CLINIQUE ET SEMIOLOGIE APPLIQUEE</w:t>
      </w:r>
    </w:p>
    <w:p w:rsidR="009463B2" w:rsidRPr="002B639D" w:rsidRDefault="009463B2" w:rsidP="00A34256">
      <w:pPr>
        <w:numPr>
          <w:ilvl w:val="0"/>
          <w:numId w:val="110"/>
        </w:numPr>
        <w:spacing w:after="200"/>
        <w:jc w:val="both"/>
      </w:pPr>
      <w:r w:rsidRPr="002B639D">
        <w:t>Explorations fonctionnelles</w:t>
      </w:r>
    </w:p>
    <w:p w:rsidR="009463B2" w:rsidRPr="002B639D" w:rsidRDefault="009463B2" w:rsidP="00A34256">
      <w:pPr>
        <w:numPr>
          <w:ilvl w:val="0"/>
          <w:numId w:val="155"/>
        </w:numPr>
        <w:jc w:val="both"/>
      </w:pPr>
      <w:r w:rsidRPr="002B639D">
        <w:t>Foie, Rein, Estomac, Intestin</w:t>
      </w:r>
    </w:p>
    <w:p w:rsidR="009463B2" w:rsidRPr="002B639D" w:rsidRDefault="009463B2" w:rsidP="00A34256">
      <w:pPr>
        <w:numPr>
          <w:ilvl w:val="0"/>
          <w:numId w:val="155"/>
        </w:numPr>
        <w:jc w:val="both"/>
        <w:rPr>
          <w:lang w:val="fr-FR"/>
        </w:rPr>
      </w:pPr>
      <w:r w:rsidRPr="002B639D">
        <w:rPr>
          <w:lang w:val="fr-FR"/>
        </w:rPr>
        <w:t xml:space="preserve">Glandes endocrines : Cortico-surrénales, gonades, gestation, thyroïde, </w:t>
      </w:r>
    </w:p>
    <w:p w:rsidR="009463B2" w:rsidRPr="002B639D" w:rsidRDefault="009463B2" w:rsidP="00A34256">
      <w:pPr>
        <w:numPr>
          <w:ilvl w:val="0"/>
          <w:numId w:val="155"/>
        </w:numPr>
        <w:jc w:val="both"/>
      </w:pPr>
      <w:r w:rsidRPr="002B639D">
        <w:t>hypophyse, médullo-surrénales</w:t>
      </w:r>
    </w:p>
    <w:p w:rsidR="009463B2" w:rsidRPr="002B639D" w:rsidRDefault="009463B2" w:rsidP="009463B2">
      <w:pPr>
        <w:ind w:left="720"/>
        <w:jc w:val="both"/>
      </w:pPr>
    </w:p>
    <w:p w:rsidR="009463B2" w:rsidRPr="002B639D" w:rsidRDefault="009463B2" w:rsidP="00A34256">
      <w:pPr>
        <w:numPr>
          <w:ilvl w:val="0"/>
          <w:numId w:val="110"/>
        </w:numPr>
        <w:ind w:left="714" w:hanging="357"/>
        <w:jc w:val="both"/>
        <w:rPr>
          <w:lang w:val="fr-FR"/>
        </w:rPr>
      </w:pPr>
      <w:r w:rsidRPr="002B639D">
        <w:rPr>
          <w:lang w:val="fr-FR"/>
        </w:rPr>
        <w:t>Valeurs sémiologiques des examens biochimiques de laboratoire</w:t>
      </w:r>
    </w:p>
    <w:p w:rsidR="009463B2" w:rsidRPr="002B639D" w:rsidRDefault="009463B2" w:rsidP="009463B2">
      <w:pPr>
        <w:ind w:left="714"/>
        <w:jc w:val="both"/>
        <w:rPr>
          <w:lang w:val="fr-FR"/>
        </w:rPr>
      </w:pPr>
    </w:p>
    <w:p w:rsidR="009463B2" w:rsidRPr="002B639D" w:rsidRDefault="009463B2" w:rsidP="00A34256">
      <w:pPr>
        <w:numPr>
          <w:ilvl w:val="0"/>
          <w:numId w:val="110"/>
        </w:numPr>
        <w:spacing w:after="200"/>
        <w:jc w:val="both"/>
        <w:rPr>
          <w:lang w:val="fr-FR"/>
        </w:rPr>
      </w:pPr>
      <w:r w:rsidRPr="002B639D">
        <w:rPr>
          <w:lang w:val="fr-FR"/>
        </w:rPr>
        <w:t>Contrôles de qualité des analyses biochimiques</w:t>
      </w:r>
    </w:p>
    <w:p w:rsidR="009463B2" w:rsidRPr="002B639D" w:rsidRDefault="009463B2" w:rsidP="009463B2">
      <w:pPr>
        <w:pStyle w:val="Heading2"/>
        <w:spacing w:before="0" w:after="200"/>
        <w:jc w:val="both"/>
        <w:rPr>
          <w:b w:val="0"/>
          <w:color w:val="auto"/>
          <w:sz w:val="24"/>
          <w:szCs w:val="24"/>
          <w:lang w:val="fr-FR"/>
        </w:rPr>
      </w:pPr>
      <w:r w:rsidRPr="002B639D">
        <w:rPr>
          <w:rFonts w:ascii="Times New Roman" w:hAnsi="Times New Roman"/>
          <w:color w:val="auto"/>
          <w:sz w:val="24"/>
          <w:szCs w:val="24"/>
          <w:lang w:val="fr-FR"/>
        </w:rPr>
        <w:t xml:space="preserve">HEMATOLOGIE : </w:t>
      </w:r>
      <w:r w:rsidRPr="002B639D">
        <w:rPr>
          <w:b w:val="0"/>
          <w:color w:val="auto"/>
          <w:lang w:val="fr-FR"/>
        </w:rPr>
        <w:t xml:space="preserve">Introduction à l’hématologie ;  </w:t>
      </w:r>
      <w:r w:rsidRPr="002B639D">
        <w:rPr>
          <w:b w:val="0"/>
          <w:color w:val="auto"/>
          <w:sz w:val="24"/>
          <w:szCs w:val="24"/>
          <w:lang w:val="fr-FR"/>
        </w:rPr>
        <w:t>Le système ABO ; Le Système Rhésus et autres systèmes de groupes sanguins ; Monocytes et macrophages ; Mégacaryocytes et plaquettes ; Hémoglobine : Structure et physiologie ; Erythropoièse et sa régulation ; Rôle du fer en hématologie ; Granulopoïese et sa régulation ; Physiologie de l’hémostase ; Exploration de l’hémostase ; Diagnostic biologique de la grossesse.</w:t>
      </w:r>
    </w:p>
    <w:p w:rsidR="009463B2" w:rsidRPr="002B639D" w:rsidRDefault="009463B2" w:rsidP="009463B2">
      <w:pPr>
        <w:spacing w:after="200"/>
        <w:jc w:val="both"/>
        <w:rPr>
          <w:b/>
          <w:lang w:val="fr-FR"/>
        </w:rPr>
      </w:pPr>
      <w:r w:rsidRPr="002B639D">
        <w:rPr>
          <w:b/>
          <w:lang w:val="fr-FR"/>
        </w:rPr>
        <w:t>IMMUNOTECHNOLOGIE</w:t>
      </w:r>
    </w:p>
    <w:p w:rsidR="009463B2" w:rsidRPr="002B639D" w:rsidRDefault="009463B2" w:rsidP="00A34256">
      <w:pPr>
        <w:numPr>
          <w:ilvl w:val="0"/>
          <w:numId w:val="156"/>
        </w:numPr>
        <w:jc w:val="both"/>
        <w:rPr>
          <w:b/>
          <w:i/>
          <w:lang w:val="fr-FR"/>
        </w:rPr>
      </w:pPr>
      <w:r w:rsidRPr="002B639D">
        <w:rPr>
          <w:lang w:val="fr-FR"/>
        </w:rPr>
        <w:t>Les anticorps monoclonaux et leurs dérivés, des outils d'analyse, de diagnostics et de thérapeutiques</w:t>
      </w:r>
    </w:p>
    <w:p w:rsidR="009463B2" w:rsidRPr="002B639D" w:rsidRDefault="009463B2" w:rsidP="00A34256">
      <w:pPr>
        <w:pStyle w:val="NormalWeb"/>
        <w:numPr>
          <w:ilvl w:val="0"/>
          <w:numId w:val="156"/>
        </w:numPr>
        <w:spacing w:before="0" w:beforeAutospacing="0" w:after="0" w:afterAutospacing="0"/>
        <w:jc w:val="both"/>
        <w:rPr>
          <w:lang w:val="fr-FR"/>
        </w:rPr>
      </w:pPr>
      <w:r w:rsidRPr="002B639D">
        <w:rPr>
          <w:lang w:val="fr-FR"/>
        </w:rPr>
        <w:t xml:space="preserve">Génération de la diversité des anticorps et différenciation des lymphocytes B / Utilisation des anticorps in vitro: principes et techniques. </w:t>
      </w:r>
    </w:p>
    <w:p w:rsidR="009463B2" w:rsidRPr="002B639D" w:rsidRDefault="009463B2" w:rsidP="00A34256">
      <w:pPr>
        <w:pStyle w:val="NormalWeb"/>
        <w:numPr>
          <w:ilvl w:val="0"/>
          <w:numId w:val="156"/>
        </w:numPr>
        <w:spacing w:before="0" w:beforeAutospacing="0" w:after="0" w:afterAutospacing="0"/>
        <w:jc w:val="both"/>
        <w:rPr>
          <w:lang w:val="fr-FR"/>
        </w:rPr>
      </w:pPr>
      <w:r w:rsidRPr="002B639D">
        <w:rPr>
          <w:lang w:val="fr-FR"/>
        </w:rPr>
        <w:t xml:space="preserve">Les anticorps monoclonaux, ingénierie cellulaire et moléculaire. </w:t>
      </w:r>
    </w:p>
    <w:p w:rsidR="009463B2" w:rsidRPr="002B639D" w:rsidRDefault="009463B2" w:rsidP="00A34256">
      <w:pPr>
        <w:pStyle w:val="NormalWeb"/>
        <w:numPr>
          <w:ilvl w:val="0"/>
          <w:numId w:val="156"/>
        </w:numPr>
        <w:spacing w:before="0" w:beforeAutospacing="0" w:after="0" w:afterAutospacing="0"/>
        <w:jc w:val="both"/>
        <w:rPr>
          <w:lang w:val="fr-FR"/>
        </w:rPr>
      </w:pPr>
      <w:r w:rsidRPr="002B639D">
        <w:rPr>
          <w:lang w:val="fr-FR"/>
        </w:rPr>
        <w:t xml:space="preserve">Anticorps monoclonaux à usage thérapeutique, utilisation en cancérologie. </w:t>
      </w:r>
    </w:p>
    <w:p w:rsidR="009463B2" w:rsidRPr="002B639D" w:rsidRDefault="009463B2" w:rsidP="00A34256">
      <w:pPr>
        <w:pStyle w:val="NormalWeb"/>
        <w:numPr>
          <w:ilvl w:val="0"/>
          <w:numId w:val="156"/>
        </w:numPr>
        <w:spacing w:before="0" w:beforeAutospacing="0" w:after="0" w:afterAutospacing="0"/>
        <w:jc w:val="both"/>
        <w:rPr>
          <w:lang w:val="fr-FR"/>
        </w:rPr>
      </w:pPr>
      <w:r w:rsidRPr="002B639D">
        <w:rPr>
          <w:lang w:val="fr-FR"/>
        </w:rPr>
        <w:t>La production d'Ac polyclonaux humains</w:t>
      </w:r>
    </w:p>
    <w:p w:rsidR="009463B2" w:rsidRPr="002B639D" w:rsidRDefault="009463B2" w:rsidP="00A34256">
      <w:pPr>
        <w:pStyle w:val="NormalWeb"/>
        <w:numPr>
          <w:ilvl w:val="0"/>
          <w:numId w:val="156"/>
        </w:numPr>
        <w:spacing w:before="0" w:beforeAutospacing="0" w:after="0" w:afterAutospacing="0"/>
        <w:jc w:val="both"/>
        <w:rPr>
          <w:lang w:val="fr-FR"/>
        </w:rPr>
      </w:pPr>
      <w:r w:rsidRPr="002B639D">
        <w:rPr>
          <w:lang w:val="fr-FR"/>
        </w:rPr>
        <w:t xml:space="preserve">Utilisation des anticorps monoclonaux pour analyser la fonctionnalité des sous populations de lymphocytes T. </w:t>
      </w:r>
    </w:p>
    <w:p w:rsidR="009463B2" w:rsidRPr="002B639D" w:rsidRDefault="009463B2" w:rsidP="009463B2">
      <w:pPr>
        <w:pStyle w:val="NormalWeb"/>
        <w:spacing w:before="0" w:beforeAutospacing="0" w:after="0" w:afterAutospacing="0"/>
        <w:ind w:left="720"/>
        <w:jc w:val="both"/>
        <w:rPr>
          <w:lang w:val="fr-FR"/>
        </w:rPr>
      </w:pPr>
    </w:p>
    <w:p w:rsidR="009463B2" w:rsidRPr="002B639D" w:rsidRDefault="009463B2" w:rsidP="009463B2">
      <w:pPr>
        <w:pStyle w:val="NormalWeb"/>
        <w:spacing w:before="0" w:beforeAutospacing="0" w:after="0" w:afterAutospacing="0"/>
        <w:jc w:val="both"/>
        <w:rPr>
          <w:lang w:val="fr-FR"/>
        </w:rPr>
      </w:pPr>
      <w:r w:rsidRPr="002B639D">
        <w:rPr>
          <w:b/>
          <w:lang w:val="fr-FR"/>
        </w:rPr>
        <w:t>Tri magnétique et cytométrie de flux :</w:t>
      </w:r>
      <w:r w:rsidRPr="002B639D">
        <w:rPr>
          <w:lang w:val="fr-FR"/>
        </w:rPr>
        <w:t xml:space="preserve"> (Travaux pratiques)</w:t>
      </w:r>
    </w:p>
    <w:p w:rsidR="009463B2" w:rsidRPr="002B639D" w:rsidRDefault="009463B2" w:rsidP="00A34256">
      <w:pPr>
        <w:pStyle w:val="NormalWeb"/>
        <w:numPr>
          <w:ilvl w:val="0"/>
          <w:numId w:val="157"/>
        </w:numPr>
        <w:spacing w:before="0" w:beforeAutospacing="0" w:after="0" w:afterAutospacing="0"/>
        <w:jc w:val="both"/>
        <w:rPr>
          <w:lang w:val="fr-FR"/>
        </w:rPr>
      </w:pPr>
      <w:r w:rsidRPr="002B639D">
        <w:rPr>
          <w:lang w:val="fr-FR"/>
        </w:rPr>
        <w:t>Principes et analyse de la cytométrie en flux.</w:t>
      </w:r>
    </w:p>
    <w:p w:rsidR="009463B2" w:rsidRPr="002B639D" w:rsidRDefault="009463B2" w:rsidP="00A34256">
      <w:pPr>
        <w:pStyle w:val="NormalWeb"/>
        <w:numPr>
          <w:ilvl w:val="0"/>
          <w:numId w:val="157"/>
        </w:numPr>
        <w:spacing w:before="0" w:beforeAutospacing="0" w:after="0" w:afterAutospacing="0"/>
        <w:jc w:val="both"/>
        <w:rPr>
          <w:lang w:val="fr-FR"/>
        </w:rPr>
      </w:pPr>
      <w:r w:rsidRPr="002B639D">
        <w:rPr>
          <w:lang w:val="fr-FR"/>
        </w:rPr>
        <w:t>Quantification simultanée de multiples protéines par cytométrie de flux.</w:t>
      </w:r>
    </w:p>
    <w:p w:rsidR="009463B2" w:rsidRPr="002B639D" w:rsidRDefault="009463B2" w:rsidP="00A34256">
      <w:pPr>
        <w:pStyle w:val="NormalWeb"/>
        <w:numPr>
          <w:ilvl w:val="0"/>
          <w:numId w:val="157"/>
        </w:numPr>
        <w:spacing w:before="0" w:beforeAutospacing="0" w:after="0" w:afterAutospacing="0"/>
        <w:jc w:val="both"/>
        <w:rPr>
          <w:lang w:val="fr-FR"/>
        </w:rPr>
      </w:pPr>
      <w:r w:rsidRPr="002B639D">
        <w:rPr>
          <w:lang w:val="fr-FR"/>
        </w:rPr>
        <w:t>Tri magnétique.</w:t>
      </w:r>
    </w:p>
    <w:p w:rsidR="009463B2" w:rsidRPr="002B639D" w:rsidRDefault="009463B2" w:rsidP="00A34256">
      <w:pPr>
        <w:pStyle w:val="NormalWeb"/>
        <w:numPr>
          <w:ilvl w:val="0"/>
          <w:numId w:val="157"/>
        </w:numPr>
        <w:spacing w:before="0" w:beforeAutospacing="0" w:after="0" w:afterAutospacing="0"/>
        <w:jc w:val="both"/>
        <w:rPr>
          <w:lang w:val="fr-FR"/>
        </w:rPr>
      </w:pPr>
      <w:r w:rsidRPr="002B639D">
        <w:rPr>
          <w:lang w:val="fr-FR"/>
        </w:rPr>
        <w:t xml:space="preserve">Transfert de gènes dans les cellules hématopoïétiques et du système immunitaire. </w:t>
      </w:r>
    </w:p>
    <w:p w:rsidR="009463B2" w:rsidRPr="002B639D" w:rsidRDefault="009463B2" w:rsidP="00A34256">
      <w:pPr>
        <w:pStyle w:val="NormalWeb"/>
        <w:numPr>
          <w:ilvl w:val="0"/>
          <w:numId w:val="157"/>
        </w:numPr>
        <w:spacing w:before="0" w:beforeAutospacing="0" w:after="0" w:afterAutospacing="0"/>
        <w:jc w:val="both"/>
        <w:rPr>
          <w:lang w:val="fr-FR"/>
        </w:rPr>
      </w:pPr>
      <w:r w:rsidRPr="002B639D">
        <w:rPr>
          <w:lang w:val="fr-FR"/>
        </w:rPr>
        <w:t xml:space="preserve">Gène suicide: principe, application au contrôle de la GVH et au cancer. </w:t>
      </w:r>
    </w:p>
    <w:p w:rsidR="009463B2" w:rsidRPr="002B639D" w:rsidRDefault="009463B2" w:rsidP="00A34256">
      <w:pPr>
        <w:pStyle w:val="NormalWeb"/>
        <w:numPr>
          <w:ilvl w:val="0"/>
          <w:numId w:val="157"/>
        </w:numPr>
        <w:spacing w:before="0" w:beforeAutospacing="0" w:after="0" w:afterAutospacing="0"/>
        <w:jc w:val="both"/>
        <w:rPr>
          <w:lang w:val="fr-FR"/>
        </w:rPr>
      </w:pPr>
      <w:r w:rsidRPr="002B639D">
        <w:rPr>
          <w:lang w:val="fr-FR"/>
        </w:rPr>
        <w:t xml:space="preserve">Thérapie génique des déficits immunitaires congénitaux. </w:t>
      </w:r>
    </w:p>
    <w:p w:rsidR="009463B2" w:rsidRPr="002B639D" w:rsidRDefault="009463B2" w:rsidP="00A34256">
      <w:pPr>
        <w:pStyle w:val="NormalWeb"/>
        <w:numPr>
          <w:ilvl w:val="0"/>
          <w:numId w:val="157"/>
        </w:numPr>
        <w:spacing w:before="0" w:beforeAutospacing="0" w:after="0" w:afterAutospacing="0"/>
        <w:jc w:val="both"/>
        <w:rPr>
          <w:lang w:val="fr-FR"/>
        </w:rPr>
      </w:pPr>
      <w:r w:rsidRPr="002B639D">
        <w:rPr>
          <w:lang w:val="fr-FR"/>
        </w:rPr>
        <w:t>Thérapie génique des déficits immunitaires acquis (VIH)</w:t>
      </w:r>
    </w:p>
    <w:p w:rsidR="009463B2" w:rsidRPr="002B639D" w:rsidRDefault="009463B2" w:rsidP="009463B2">
      <w:pPr>
        <w:pStyle w:val="NormalWeb"/>
        <w:spacing w:before="0" w:beforeAutospacing="0" w:after="0" w:afterAutospacing="0"/>
        <w:ind w:left="720"/>
        <w:jc w:val="both"/>
        <w:rPr>
          <w:lang w:val="fr-FR"/>
        </w:rPr>
      </w:pPr>
    </w:p>
    <w:p w:rsidR="009463B2" w:rsidRPr="002B639D" w:rsidRDefault="009463B2" w:rsidP="009463B2">
      <w:pPr>
        <w:jc w:val="both"/>
        <w:rPr>
          <w:b/>
          <w:lang w:val="fr-FR"/>
        </w:rPr>
      </w:pPr>
      <w:r w:rsidRPr="002B639D">
        <w:rPr>
          <w:b/>
          <w:lang w:val="fr-FR"/>
        </w:rPr>
        <w:t>PHARMACOTECHNIE INDUSTRIELLE </w:t>
      </w:r>
    </w:p>
    <w:p w:rsidR="009463B2" w:rsidRPr="002B639D" w:rsidRDefault="009463B2" w:rsidP="009463B2">
      <w:pPr>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C’est l’étude des techniques de pointe de fabrication des médicaments en particulier de médicaments dits innovants. Dans cette discipline sont abordées la formulation de médicaments à libération prolongée, la vectorisation, la conception de nanomédicaments, le ciblage etc.</w:t>
      </w:r>
    </w:p>
    <w:p w:rsidR="009463B2" w:rsidRPr="002B639D" w:rsidRDefault="009463B2" w:rsidP="009463B2">
      <w:pPr>
        <w:spacing w:after="200"/>
        <w:jc w:val="both"/>
        <w:rPr>
          <w:b/>
          <w:lang w:val="fr-FR"/>
        </w:rPr>
      </w:pPr>
      <w:r w:rsidRPr="002B639D">
        <w:rPr>
          <w:b/>
          <w:lang w:val="fr-FR"/>
        </w:rPr>
        <w:t>Contenus :</w:t>
      </w:r>
    </w:p>
    <w:p w:rsidR="009463B2" w:rsidRPr="002B639D" w:rsidRDefault="009463B2" w:rsidP="009463B2">
      <w:pPr>
        <w:jc w:val="both"/>
        <w:rPr>
          <w:lang w:val="fr-FR"/>
        </w:rPr>
      </w:pPr>
      <w:r w:rsidRPr="002B639D">
        <w:rPr>
          <w:u w:val="single"/>
          <w:lang w:val="fr-FR"/>
        </w:rPr>
        <w:t>L’aromatisation des médicaments </w:t>
      </w:r>
      <w:r w:rsidRPr="002B639D">
        <w:rPr>
          <w:lang w:val="fr-FR"/>
        </w:rPr>
        <w:t xml:space="preserve">; </w:t>
      </w:r>
    </w:p>
    <w:p w:rsidR="009463B2" w:rsidRPr="002B639D" w:rsidRDefault="009463B2" w:rsidP="009463B2">
      <w:pPr>
        <w:jc w:val="both"/>
        <w:rPr>
          <w:lang w:val="fr-FR"/>
        </w:rPr>
      </w:pPr>
      <w:r w:rsidRPr="002B639D">
        <w:rPr>
          <w:u w:val="single"/>
          <w:lang w:val="fr-FR"/>
        </w:rPr>
        <w:t>La coloration des médicaments</w:t>
      </w:r>
      <w:r w:rsidRPr="002B639D">
        <w:rPr>
          <w:lang w:val="fr-FR"/>
        </w:rPr>
        <w:t xml:space="preserve"> ; </w:t>
      </w:r>
    </w:p>
    <w:p w:rsidR="009463B2" w:rsidRPr="002B639D" w:rsidRDefault="009463B2" w:rsidP="009463B2">
      <w:pPr>
        <w:jc w:val="both"/>
        <w:rPr>
          <w:lang w:val="fr-FR"/>
        </w:rPr>
      </w:pPr>
      <w:r w:rsidRPr="002B639D">
        <w:rPr>
          <w:u w:val="single"/>
          <w:lang w:val="fr-FR"/>
        </w:rPr>
        <w:t>La conservation des médicaments </w:t>
      </w:r>
      <w:r w:rsidRPr="002B639D">
        <w:rPr>
          <w:lang w:val="fr-FR"/>
        </w:rPr>
        <w:t>;</w:t>
      </w:r>
    </w:p>
    <w:p w:rsidR="009463B2" w:rsidRPr="002B639D" w:rsidRDefault="009463B2" w:rsidP="009463B2">
      <w:pPr>
        <w:jc w:val="both"/>
        <w:rPr>
          <w:lang w:val="fr-FR"/>
        </w:rPr>
      </w:pPr>
      <w:r w:rsidRPr="002B639D">
        <w:rPr>
          <w:u w:val="single"/>
          <w:lang w:val="fr-FR"/>
        </w:rPr>
        <w:t>La prolongation de l’action des médicaments</w:t>
      </w:r>
      <w:r w:rsidRPr="002B639D">
        <w:rPr>
          <w:lang w:val="fr-FR"/>
        </w:rPr>
        <w:t> ;</w:t>
      </w:r>
    </w:p>
    <w:p w:rsidR="009463B2" w:rsidRPr="002B639D" w:rsidRDefault="009463B2" w:rsidP="009463B2">
      <w:pPr>
        <w:jc w:val="both"/>
        <w:rPr>
          <w:lang w:val="fr-FR"/>
        </w:rPr>
      </w:pPr>
      <w:r w:rsidRPr="002B639D">
        <w:rPr>
          <w:u w:val="single"/>
          <w:lang w:val="fr-FR"/>
        </w:rPr>
        <w:t>Les incompatibilités médicamenteuses </w:t>
      </w:r>
      <w:r w:rsidRPr="002B639D">
        <w:rPr>
          <w:lang w:val="fr-FR"/>
        </w:rPr>
        <w:t>;</w:t>
      </w:r>
    </w:p>
    <w:p w:rsidR="009463B2" w:rsidRPr="002B639D" w:rsidRDefault="009463B2" w:rsidP="009463B2">
      <w:pPr>
        <w:jc w:val="both"/>
        <w:rPr>
          <w:lang w:val="fr-FR"/>
        </w:rPr>
      </w:pPr>
      <w:r w:rsidRPr="002B639D">
        <w:rPr>
          <w:u w:val="single"/>
          <w:lang w:val="fr-FR"/>
        </w:rPr>
        <w:t>Les préparations de sang</w:t>
      </w:r>
      <w:r w:rsidRPr="002B639D">
        <w:rPr>
          <w:lang w:val="fr-FR"/>
        </w:rPr>
        <w:t> ;</w:t>
      </w:r>
    </w:p>
    <w:p w:rsidR="009463B2" w:rsidRPr="002B639D" w:rsidRDefault="009463B2" w:rsidP="009463B2">
      <w:pPr>
        <w:jc w:val="both"/>
        <w:rPr>
          <w:lang w:val="fr-FR"/>
        </w:rPr>
      </w:pPr>
      <w:r w:rsidRPr="002B639D">
        <w:rPr>
          <w:u w:val="single"/>
          <w:lang w:val="fr-FR"/>
        </w:rPr>
        <w:t>Vaccinothérapie</w:t>
      </w:r>
      <w:r w:rsidRPr="002B639D">
        <w:rPr>
          <w:lang w:val="fr-FR"/>
        </w:rPr>
        <w:t> </w:t>
      </w:r>
    </w:p>
    <w:p w:rsidR="009463B2" w:rsidRPr="002B639D" w:rsidRDefault="009463B2" w:rsidP="00A34256">
      <w:pPr>
        <w:numPr>
          <w:ilvl w:val="0"/>
          <w:numId w:val="158"/>
        </w:numPr>
        <w:jc w:val="both"/>
        <w:rPr>
          <w:lang w:val="fr-FR"/>
        </w:rPr>
      </w:pPr>
      <w:r w:rsidRPr="002B639D">
        <w:rPr>
          <w:lang w:val="fr-FR"/>
        </w:rPr>
        <w:t>Notions générales sur les vaccins</w:t>
      </w:r>
    </w:p>
    <w:p w:rsidR="009463B2" w:rsidRPr="002B639D" w:rsidRDefault="009463B2" w:rsidP="00A34256">
      <w:pPr>
        <w:numPr>
          <w:ilvl w:val="0"/>
          <w:numId w:val="158"/>
        </w:numPr>
        <w:jc w:val="both"/>
        <w:rPr>
          <w:lang w:val="fr-FR"/>
        </w:rPr>
      </w:pPr>
      <w:r w:rsidRPr="002B639D">
        <w:rPr>
          <w:lang w:val="fr-FR"/>
        </w:rPr>
        <w:t>Vaccinations d’usage courant</w:t>
      </w:r>
    </w:p>
    <w:p w:rsidR="009463B2" w:rsidRPr="002B639D" w:rsidRDefault="009463B2" w:rsidP="00A34256">
      <w:pPr>
        <w:numPr>
          <w:ilvl w:val="0"/>
          <w:numId w:val="158"/>
        </w:numPr>
        <w:jc w:val="both"/>
        <w:rPr>
          <w:lang w:val="fr-FR"/>
        </w:rPr>
      </w:pPr>
      <w:r w:rsidRPr="002B639D">
        <w:rPr>
          <w:lang w:val="fr-FR"/>
        </w:rPr>
        <w:t>Vaccinations en milieu tropical</w:t>
      </w:r>
    </w:p>
    <w:p w:rsidR="009463B2" w:rsidRPr="002B639D" w:rsidRDefault="009463B2" w:rsidP="009463B2">
      <w:pPr>
        <w:ind w:left="357" w:firstLine="851"/>
        <w:jc w:val="both"/>
        <w:rPr>
          <w:lang w:val="fr-FR"/>
        </w:rPr>
      </w:pPr>
    </w:p>
    <w:p w:rsidR="009463B2" w:rsidRPr="002B639D" w:rsidRDefault="009463B2" w:rsidP="009463B2">
      <w:pPr>
        <w:jc w:val="both"/>
        <w:rPr>
          <w:u w:val="single"/>
          <w:lang w:val="fr-FR"/>
        </w:rPr>
      </w:pPr>
      <w:r w:rsidRPr="002B639D">
        <w:rPr>
          <w:u w:val="single"/>
          <w:lang w:val="fr-FR"/>
        </w:rPr>
        <w:t>Médicaments d’origine végétale</w:t>
      </w:r>
    </w:p>
    <w:p w:rsidR="009463B2" w:rsidRPr="002B639D" w:rsidRDefault="009463B2" w:rsidP="00A34256">
      <w:pPr>
        <w:numPr>
          <w:ilvl w:val="0"/>
          <w:numId w:val="159"/>
        </w:numPr>
        <w:jc w:val="both"/>
        <w:rPr>
          <w:lang w:val="fr-FR"/>
        </w:rPr>
      </w:pPr>
      <w:r w:rsidRPr="002B639D">
        <w:rPr>
          <w:lang w:val="fr-FR"/>
        </w:rPr>
        <w:t>Généralités</w:t>
      </w:r>
    </w:p>
    <w:p w:rsidR="009463B2" w:rsidRPr="002B639D" w:rsidRDefault="009463B2" w:rsidP="00A34256">
      <w:pPr>
        <w:numPr>
          <w:ilvl w:val="0"/>
          <w:numId w:val="159"/>
        </w:numPr>
        <w:jc w:val="both"/>
        <w:rPr>
          <w:lang w:val="fr-FR"/>
        </w:rPr>
      </w:pPr>
      <w:r w:rsidRPr="002B639D">
        <w:rPr>
          <w:lang w:val="fr-FR"/>
        </w:rPr>
        <w:t>Médicaments à base de plantes utilisées en nature</w:t>
      </w:r>
    </w:p>
    <w:p w:rsidR="009463B2" w:rsidRPr="002B639D" w:rsidRDefault="009463B2" w:rsidP="00A34256">
      <w:pPr>
        <w:numPr>
          <w:ilvl w:val="0"/>
          <w:numId w:val="159"/>
        </w:numPr>
        <w:jc w:val="both"/>
        <w:rPr>
          <w:lang w:val="fr-FR"/>
        </w:rPr>
      </w:pPr>
      <w:r w:rsidRPr="002B639D">
        <w:rPr>
          <w:lang w:val="fr-FR"/>
        </w:rPr>
        <w:t>Médicaments à base d’extraits de plantes</w:t>
      </w:r>
    </w:p>
    <w:p w:rsidR="009463B2" w:rsidRPr="002B639D" w:rsidRDefault="009463B2" w:rsidP="00A34256">
      <w:pPr>
        <w:numPr>
          <w:ilvl w:val="0"/>
          <w:numId w:val="159"/>
        </w:numPr>
        <w:jc w:val="both"/>
        <w:rPr>
          <w:lang w:val="fr-FR"/>
        </w:rPr>
      </w:pPr>
      <w:r w:rsidRPr="002B639D">
        <w:rPr>
          <w:lang w:val="fr-FR"/>
        </w:rPr>
        <w:t>Généralités sur les substances chimiques naturelles et leurs modifications</w:t>
      </w:r>
    </w:p>
    <w:p w:rsidR="009463B2" w:rsidRPr="002B639D" w:rsidRDefault="009463B2" w:rsidP="009463B2">
      <w:pPr>
        <w:ind w:left="357" w:firstLine="851"/>
        <w:jc w:val="both"/>
        <w:rPr>
          <w:lang w:val="fr-FR"/>
        </w:rPr>
      </w:pPr>
    </w:p>
    <w:p w:rsidR="009463B2" w:rsidRPr="002B639D" w:rsidRDefault="009463B2" w:rsidP="009463B2">
      <w:pPr>
        <w:jc w:val="both"/>
        <w:rPr>
          <w:u w:val="single"/>
          <w:lang w:val="fr-FR"/>
        </w:rPr>
      </w:pPr>
      <w:r w:rsidRPr="002B639D">
        <w:rPr>
          <w:u w:val="single"/>
          <w:lang w:val="fr-FR"/>
        </w:rPr>
        <w:t>Matériel à usage unique</w:t>
      </w:r>
    </w:p>
    <w:p w:rsidR="009463B2" w:rsidRPr="002B639D" w:rsidRDefault="009463B2" w:rsidP="00A34256">
      <w:pPr>
        <w:numPr>
          <w:ilvl w:val="0"/>
          <w:numId w:val="160"/>
        </w:numPr>
        <w:jc w:val="both"/>
        <w:rPr>
          <w:lang w:val="fr-FR"/>
        </w:rPr>
      </w:pPr>
      <w:r w:rsidRPr="002B639D">
        <w:rPr>
          <w:lang w:val="fr-FR"/>
        </w:rPr>
        <w:t>Introduction- Intérêt</w:t>
      </w:r>
    </w:p>
    <w:p w:rsidR="009463B2" w:rsidRPr="002B639D" w:rsidRDefault="009463B2" w:rsidP="00A34256">
      <w:pPr>
        <w:numPr>
          <w:ilvl w:val="0"/>
          <w:numId w:val="160"/>
        </w:numPr>
        <w:jc w:val="both"/>
        <w:rPr>
          <w:lang w:val="fr-FR"/>
        </w:rPr>
      </w:pPr>
      <w:r w:rsidRPr="002B639D">
        <w:rPr>
          <w:lang w:val="fr-FR"/>
        </w:rPr>
        <w:t>Nomenclature</w:t>
      </w:r>
    </w:p>
    <w:p w:rsidR="009463B2" w:rsidRPr="002B639D" w:rsidRDefault="009463B2" w:rsidP="00A34256">
      <w:pPr>
        <w:numPr>
          <w:ilvl w:val="0"/>
          <w:numId w:val="160"/>
        </w:numPr>
        <w:jc w:val="both"/>
        <w:rPr>
          <w:lang w:val="fr-FR"/>
        </w:rPr>
      </w:pPr>
      <w:r w:rsidRPr="002B639D">
        <w:rPr>
          <w:lang w:val="fr-FR"/>
        </w:rPr>
        <w:t>Choix des matériaux de fabrication</w:t>
      </w:r>
    </w:p>
    <w:p w:rsidR="009463B2" w:rsidRPr="002B639D" w:rsidRDefault="009463B2" w:rsidP="00A34256">
      <w:pPr>
        <w:numPr>
          <w:ilvl w:val="0"/>
          <w:numId w:val="160"/>
        </w:numPr>
        <w:jc w:val="both"/>
        <w:rPr>
          <w:lang w:val="fr-FR"/>
        </w:rPr>
      </w:pPr>
      <w:r w:rsidRPr="002B639D">
        <w:rPr>
          <w:lang w:val="fr-FR"/>
        </w:rPr>
        <w:t>Fabrication - Normalisation</w:t>
      </w:r>
    </w:p>
    <w:p w:rsidR="009463B2" w:rsidRPr="002B639D" w:rsidRDefault="009463B2" w:rsidP="00A34256">
      <w:pPr>
        <w:numPr>
          <w:ilvl w:val="0"/>
          <w:numId w:val="160"/>
        </w:numPr>
        <w:jc w:val="both"/>
        <w:rPr>
          <w:lang w:val="fr-FR"/>
        </w:rPr>
      </w:pPr>
      <w:r w:rsidRPr="002B639D">
        <w:rPr>
          <w:lang w:val="fr-FR"/>
        </w:rPr>
        <w:t>Problèmes de l’élimination</w:t>
      </w:r>
    </w:p>
    <w:p w:rsidR="009463B2" w:rsidRPr="002B639D" w:rsidRDefault="009463B2" w:rsidP="00A34256">
      <w:pPr>
        <w:numPr>
          <w:ilvl w:val="0"/>
          <w:numId w:val="160"/>
        </w:numPr>
        <w:jc w:val="both"/>
        <w:rPr>
          <w:lang w:val="fr-FR"/>
        </w:rPr>
      </w:pPr>
      <w:r w:rsidRPr="002B639D">
        <w:rPr>
          <w:lang w:val="fr-FR"/>
        </w:rPr>
        <w:t>Contrôle de qualité</w:t>
      </w:r>
    </w:p>
    <w:p w:rsidR="009463B2" w:rsidRPr="002B639D" w:rsidRDefault="009463B2" w:rsidP="009463B2">
      <w:pPr>
        <w:ind w:left="357" w:firstLine="851"/>
        <w:jc w:val="both"/>
        <w:rPr>
          <w:lang w:val="fr-FR"/>
        </w:rPr>
      </w:pPr>
    </w:p>
    <w:p w:rsidR="009463B2" w:rsidRPr="002B639D" w:rsidRDefault="009463B2" w:rsidP="009463B2">
      <w:pPr>
        <w:jc w:val="both"/>
        <w:rPr>
          <w:b/>
          <w:lang w:val="fr-FR"/>
        </w:rPr>
      </w:pPr>
      <w:r w:rsidRPr="002B639D">
        <w:rPr>
          <w:b/>
          <w:lang w:val="fr-FR"/>
        </w:rPr>
        <w:t>EXPERTISE ANALYTIQUE DES MEDICAMENTS</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Cet enseignement met l’accent sur l’analyse des médicaments au plan analytique. Cette étape est essentielle dans la détermination des caractéristiques physico-chimiques du médicament fini. Cet aspect entre en ligne de compte dans l’élaboration du dossier de l’autorisation pour la mise sur le marché.</w:t>
      </w:r>
    </w:p>
    <w:p w:rsidR="009463B2" w:rsidRPr="002B639D" w:rsidRDefault="009463B2" w:rsidP="009463B2">
      <w:pPr>
        <w:spacing w:after="200"/>
        <w:jc w:val="both"/>
        <w:rPr>
          <w:lang w:val="fr-FR"/>
        </w:rPr>
      </w:pPr>
      <w:r w:rsidRPr="002B639D">
        <w:rPr>
          <w:b/>
          <w:lang w:val="fr-FR"/>
        </w:rPr>
        <w:t xml:space="preserve">Contenus : </w:t>
      </w:r>
      <w:r w:rsidRPr="002B639D">
        <w:rPr>
          <w:lang w:val="fr-FR"/>
        </w:rPr>
        <w:t>Le médicament : vérification de sa qualité ;  Dossier technique et Dossier expertise analytique.</w:t>
      </w:r>
    </w:p>
    <w:p w:rsidR="009463B2" w:rsidRPr="002B639D" w:rsidRDefault="009463B2" w:rsidP="009463B2">
      <w:pPr>
        <w:spacing w:after="200"/>
        <w:jc w:val="both"/>
        <w:rPr>
          <w:b/>
          <w:lang w:val="fr-FR"/>
        </w:rPr>
      </w:pPr>
      <w:r w:rsidRPr="002B639D">
        <w:rPr>
          <w:b/>
          <w:lang w:val="fr-FR"/>
        </w:rPr>
        <w:t>GENIE GENETIQUE ET FERMENTATIONS </w:t>
      </w:r>
    </w:p>
    <w:p w:rsidR="009463B2" w:rsidRPr="002B639D" w:rsidRDefault="009463B2" w:rsidP="009463B2">
      <w:pPr>
        <w:spacing w:after="200"/>
        <w:jc w:val="both"/>
        <w:rPr>
          <w:lang w:val="fr-FR"/>
        </w:rPr>
      </w:pPr>
      <w:r w:rsidRPr="002B639D">
        <w:rPr>
          <w:b/>
          <w:lang w:val="fr-FR"/>
        </w:rPr>
        <w:t xml:space="preserve">Objectif  Général: </w:t>
      </w:r>
      <w:r w:rsidRPr="002B639D">
        <w:rPr>
          <w:lang w:val="fr-FR"/>
        </w:rPr>
        <w:t>Dans ce chapitre, l’étudiant est initié aux techniques de génie génétique et de fermentation qui sont des outils de pointe utilisés dans l’industrie pharmaceutique pour l’obtention de principes actifs et la fabrication des médicaments.</w:t>
      </w:r>
    </w:p>
    <w:p w:rsidR="009463B2" w:rsidRPr="002B639D" w:rsidRDefault="009463B2" w:rsidP="009463B2">
      <w:pPr>
        <w:jc w:val="both"/>
        <w:rPr>
          <w:lang w:val="fr-FR"/>
        </w:rPr>
      </w:pPr>
      <w:r w:rsidRPr="002B639D">
        <w:rPr>
          <w:b/>
          <w:lang w:val="fr-FR"/>
        </w:rPr>
        <w:t xml:space="preserve">Contenus : </w:t>
      </w:r>
      <w:r w:rsidRPr="002B639D">
        <w:rPr>
          <w:lang w:val="fr-FR"/>
        </w:rPr>
        <w:t>Organisation de l’information génétique ; Procédés de coupure et de ligation de l’ADN</w:t>
      </w:r>
    </w:p>
    <w:p w:rsidR="009463B2" w:rsidRPr="002B639D" w:rsidRDefault="009463B2" w:rsidP="009463B2">
      <w:pPr>
        <w:jc w:val="both"/>
        <w:rPr>
          <w:lang w:val="fr-FR"/>
        </w:rPr>
      </w:pPr>
      <w:r w:rsidRPr="002B639D">
        <w:rPr>
          <w:lang w:val="fr-FR"/>
        </w:rPr>
        <w:t xml:space="preserve">Les vecteurs ; Les banques d’ADN ;  Expression des gènes clonés chez </w:t>
      </w:r>
      <w:r w:rsidRPr="002B639D">
        <w:rPr>
          <w:i/>
          <w:lang w:val="fr-FR"/>
        </w:rPr>
        <w:t xml:space="preserve">Escherichia coli ; </w:t>
      </w:r>
      <w:r w:rsidRPr="002B639D">
        <w:rPr>
          <w:lang w:val="fr-FR"/>
        </w:rPr>
        <w:t>Clonage dans les cellules eucaryotes ; Contrôle de qualité ; Biotechnologie des fermentations.</w:t>
      </w:r>
    </w:p>
    <w:p w:rsidR="009463B2" w:rsidRPr="002B639D" w:rsidRDefault="009463B2" w:rsidP="009463B2">
      <w:pPr>
        <w:jc w:val="both"/>
        <w:rPr>
          <w:lang w:val="fr-FR"/>
        </w:rPr>
      </w:pPr>
    </w:p>
    <w:p w:rsidR="009463B2" w:rsidRPr="00950F1B" w:rsidRDefault="009463B2" w:rsidP="009463B2">
      <w:pPr>
        <w:jc w:val="both"/>
        <w:rPr>
          <w:b/>
          <w:color w:val="FF0000"/>
          <w:lang w:val="fr-FR"/>
        </w:rPr>
      </w:pPr>
      <w:r w:rsidRPr="00950F1B">
        <w:rPr>
          <w:b/>
          <w:color w:val="FF0000"/>
          <w:lang w:val="fr-FR"/>
        </w:rPr>
        <w:t>EXTRACTION ET PHARMACOLOGIE DES SUBSTANCES NATURELLES</w:t>
      </w:r>
    </w:p>
    <w:p w:rsidR="009463B2" w:rsidRPr="00950F1B" w:rsidRDefault="009463B2" w:rsidP="009463B2">
      <w:pPr>
        <w:spacing w:after="200"/>
        <w:jc w:val="both"/>
        <w:rPr>
          <w:b/>
          <w:color w:val="FF0000"/>
          <w:lang w:val="fr-FR"/>
        </w:rPr>
      </w:pPr>
      <w:r>
        <w:rPr>
          <w:b/>
          <w:noProof/>
          <w:color w:val="FF0000"/>
          <w:lang w:val="fr-FR" w:eastAsia="zh-TW"/>
        </w:rPr>
        <w:pict>
          <v:shape id="_x0000_s1031" type="#_x0000_t202" style="position:absolute;left:0;text-align:left;margin-left:0;margin-top:0;width:317.75pt;height:21pt;z-index:251665408;mso-height-percent:200;mso-position-horizontal:center;mso-height-percent:200;mso-width-relative:margin;mso-height-relative:margin" stroked="f">
            <v:textbox style="mso-fit-shape-to-text:t">
              <w:txbxContent>
                <w:p w:rsidR="009463B2" w:rsidRPr="00950F1B" w:rsidRDefault="009463B2" w:rsidP="009463B2">
                  <w:pPr>
                    <w:rPr>
                      <w:b/>
                      <w:color w:val="002060"/>
                    </w:rPr>
                  </w:pPr>
                  <w:r w:rsidRPr="00950F1B">
                    <w:rPr>
                      <w:b/>
                      <w:color w:val="002060"/>
                    </w:rPr>
                    <w:t>Dr Busia’s input direly needed also here!</w:t>
                  </w:r>
                </w:p>
              </w:txbxContent>
            </v:textbox>
          </v:shape>
        </w:pict>
      </w:r>
    </w:p>
    <w:p w:rsidR="009463B2" w:rsidRPr="00950F1B" w:rsidRDefault="009463B2" w:rsidP="009463B2">
      <w:pPr>
        <w:spacing w:after="200"/>
        <w:jc w:val="both"/>
        <w:rPr>
          <w:color w:val="FF0000"/>
          <w:lang w:val="fr-FR"/>
        </w:rPr>
      </w:pPr>
      <w:r w:rsidRPr="00950F1B">
        <w:rPr>
          <w:b/>
          <w:color w:val="FF0000"/>
          <w:lang w:val="fr-FR"/>
        </w:rPr>
        <w:t xml:space="preserve">Objectif général : </w:t>
      </w:r>
      <w:r w:rsidRPr="00950F1B">
        <w:rPr>
          <w:color w:val="FF0000"/>
          <w:lang w:val="fr-FR"/>
        </w:rPr>
        <w:t>C’est l’étude de l’ensemble des méthodes de la chimie extractive allant de l’extraction totale à l’identification moléculaire. Cette étude est accompagnée de l’évaluation de l’activité et du mécanisme d’action des substances obtenues grâce à l’utilisation de modèles d’étude appropriés.</w:t>
      </w:r>
    </w:p>
    <w:p w:rsidR="009463B2" w:rsidRPr="00950F1B" w:rsidRDefault="009463B2" w:rsidP="009463B2">
      <w:pPr>
        <w:jc w:val="both"/>
        <w:rPr>
          <w:color w:val="FF0000"/>
          <w:lang w:val="fr-FR"/>
        </w:rPr>
      </w:pPr>
      <w:r w:rsidRPr="00950F1B">
        <w:rPr>
          <w:b/>
          <w:color w:val="FF0000"/>
          <w:lang w:val="fr-FR"/>
        </w:rPr>
        <w:t xml:space="preserve">Contenus : </w:t>
      </w:r>
      <w:r w:rsidRPr="00950F1B">
        <w:rPr>
          <w:color w:val="FF0000"/>
          <w:lang w:val="fr-FR"/>
        </w:rPr>
        <w:t>Généralités sur les méthodes d’Extraction des parties de Plantes ; De la plante à la molécule active ; Pharmacologie de plantes à activité antidiabétique ; Pharmacologie de plantes à activité anti-hypertensive ; Pharmacologie de plantes à activité analgésique et anti-inflammatoire ;</w:t>
      </w:r>
    </w:p>
    <w:p w:rsidR="009463B2" w:rsidRPr="00950F1B" w:rsidRDefault="009463B2" w:rsidP="009463B2">
      <w:pPr>
        <w:jc w:val="both"/>
        <w:rPr>
          <w:color w:val="FF0000"/>
          <w:lang w:val="fr-FR"/>
        </w:rPr>
      </w:pPr>
      <w:r w:rsidRPr="00950F1B">
        <w:rPr>
          <w:color w:val="FF0000"/>
          <w:lang w:val="fr-FR"/>
        </w:rPr>
        <w:t>Pharmacologie de plantes à activité anti-asthmatique ; Pharmacologie de plantes à activité anti-cancéreuse.</w:t>
      </w:r>
    </w:p>
    <w:p w:rsidR="009463B2" w:rsidRPr="002B639D" w:rsidRDefault="009463B2" w:rsidP="009463B2">
      <w:pPr>
        <w:jc w:val="both"/>
        <w:rPr>
          <w:lang w:val="fr-FR"/>
        </w:rPr>
      </w:pPr>
    </w:p>
    <w:p w:rsidR="009463B2" w:rsidRPr="002B639D" w:rsidRDefault="009463B2" w:rsidP="009463B2">
      <w:pPr>
        <w:jc w:val="both"/>
        <w:rPr>
          <w:b/>
          <w:lang w:val="fr-FR"/>
        </w:rPr>
      </w:pPr>
      <w:r w:rsidRPr="002B639D">
        <w:rPr>
          <w:b/>
          <w:lang w:val="fr-FR"/>
        </w:rPr>
        <w:t>NUTRITION ET DIETETIQUE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Cet enseignement est d’un grand intérêt car il met l’accent sur les différents aspects de la nutrition en particulier chez la population vulnérable, en particulier les enfants et les femmes en état de grossesse. L’accent est également mis sur la valeur nutritive et les conseils en diététique.</w:t>
      </w:r>
    </w:p>
    <w:p w:rsidR="009463B2" w:rsidRPr="002B639D" w:rsidRDefault="009463B2" w:rsidP="009463B2">
      <w:pPr>
        <w:spacing w:after="200"/>
        <w:jc w:val="both"/>
        <w:rPr>
          <w:b/>
        </w:rPr>
      </w:pPr>
      <w:r w:rsidRPr="002B639D">
        <w:rPr>
          <w:b/>
        </w:rPr>
        <w:t>Contenus:</w:t>
      </w:r>
    </w:p>
    <w:p w:rsidR="009463B2" w:rsidRPr="002B639D" w:rsidRDefault="009463B2" w:rsidP="00A34256">
      <w:pPr>
        <w:numPr>
          <w:ilvl w:val="0"/>
          <w:numId w:val="76"/>
        </w:numPr>
        <w:tabs>
          <w:tab w:val="clear" w:pos="720"/>
          <w:tab w:val="num" w:pos="360"/>
        </w:tabs>
        <w:spacing w:after="200"/>
        <w:ind w:left="360"/>
        <w:jc w:val="both"/>
      </w:pPr>
      <w:r w:rsidRPr="002B639D">
        <w:t>Les besoins et constituants alimentaires</w:t>
      </w:r>
    </w:p>
    <w:p w:rsidR="009463B2" w:rsidRPr="002B639D" w:rsidRDefault="009463B2" w:rsidP="009463B2">
      <w:pPr>
        <w:tabs>
          <w:tab w:val="num" w:pos="720"/>
        </w:tabs>
        <w:ind w:left="720" w:hanging="360"/>
        <w:jc w:val="both"/>
      </w:pPr>
      <w:r w:rsidRPr="002B639D">
        <w:t>- Les besoins alimentaires</w:t>
      </w:r>
    </w:p>
    <w:p w:rsidR="009463B2" w:rsidRPr="002B639D" w:rsidRDefault="009463B2" w:rsidP="009463B2">
      <w:pPr>
        <w:tabs>
          <w:tab w:val="num" w:pos="720"/>
        </w:tabs>
        <w:ind w:left="720" w:hanging="360"/>
        <w:jc w:val="both"/>
      </w:pPr>
      <w:r w:rsidRPr="002B639D">
        <w:t>- Les constituants alimentaires</w:t>
      </w:r>
    </w:p>
    <w:p w:rsidR="009463B2" w:rsidRPr="002B639D" w:rsidRDefault="009463B2" w:rsidP="009463B2">
      <w:pPr>
        <w:tabs>
          <w:tab w:val="num" w:pos="720"/>
        </w:tabs>
        <w:ind w:left="720" w:hanging="360"/>
        <w:jc w:val="both"/>
        <w:rPr>
          <w:lang w:val="fr-FR"/>
        </w:rPr>
      </w:pPr>
      <w:r w:rsidRPr="002B639D">
        <w:rPr>
          <w:lang w:val="fr-FR"/>
        </w:rPr>
        <w:t>- Les vitamines et les éléments minéraux</w:t>
      </w:r>
    </w:p>
    <w:p w:rsidR="009463B2" w:rsidRPr="002B639D" w:rsidRDefault="009463B2" w:rsidP="009463B2">
      <w:pPr>
        <w:tabs>
          <w:tab w:val="num" w:pos="720"/>
        </w:tabs>
        <w:ind w:left="720" w:hanging="360"/>
        <w:jc w:val="both"/>
        <w:rPr>
          <w:lang w:val="fr-FR"/>
        </w:rPr>
      </w:pPr>
    </w:p>
    <w:p w:rsidR="009463B2" w:rsidRPr="002B639D" w:rsidRDefault="009463B2" w:rsidP="00A34256">
      <w:pPr>
        <w:numPr>
          <w:ilvl w:val="0"/>
          <w:numId w:val="76"/>
        </w:numPr>
        <w:tabs>
          <w:tab w:val="clear" w:pos="720"/>
          <w:tab w:val="num" w:pos="360"/>
        </w:tabs>
        <w:ind w:left="360" w:hanging="357"/>
        <w:jc w:val="both"/>
      </w:pPr>
      <w:r w:rsidRPr="002B639D">
        <w:t>La diététique de la grossesse</w:t>
      </w:r>
    </w:p>
    <w:p w:rsidR="009463B2" w:rsidRPr="002B639D" w:rsidRDefault="009463B2" w:rsidP="009463B2">
      <w:pPr>
        <w:ind w:left="360"/>
        <w:jc w:val="both"/>
      </w:pPr>
    </w:p>
    <w:p w:rsidR="009463B2" w:rsidRPr="002B639D" w:rsidRDefault="009463B2" w:rsidP="00A34256">
      <w:pPr>
        <w:numPr>
          <w:ilvl w:val="0"/>
          <w:numId w:val="76"/>
        </w:numPr>
        <w:tabs>
          <w:tab w:val="clear" w:pos="720"/>
          <w:tab w:val="num" w:pos="360"/>
        </w:tabs>
        <w:spacing w:after="200"/>
        <w:ind w:left="360" w:hanging="357"/>
        <w:jc w:val="both"/>
        <w:rPr>
          <w:lang w:val="fr-FR"/>
        </w:rPr>
      </w:pPr>
      <w:r w:rsidRPr="002B639D">
        <w:rPr>
          <w:lang w:val="fr-FR"/>
        </w:rPr>
        <w:t>La diététique infantile et la pathologie nutritionnelle chez l’enfant</w:t>
      </w:r>
    </w:p>
    <w:p w:rsidR="009463B2" w:rsidRPr="002B639D" w:rsidRDefault="009463B2" w:rsidP="00A34256">
      <w:pPr>
        <w:numPr>
          <w:ilvl w:val="0"/>
          <w:numId w:val="76"/>
        </w:numPr>
        <w:tabs>
          <w:tab w:val="clear" w:pos="720"/>
          <w:tab w:val="num" w:pos="360"/>
        </w:tabs>
        <w:spacing w:after="200"/>
        <w:ind w:left="360"/>
        <w:jc w:val="both"/>
        <w:rPr>
          <w:lang w:val="fr-FR"/>
        </w:rPr>
      </w:pPr>
      <w:r w:rsidRPr="002B639D">
        <w:rPr>
          <w:lang w:val="fr-FR"/>
        </w:rPr>
        <w:t>La diététique des maladies de la suralimentation et de la sous alimentation</w:t>
      </w:r>
    </w:p>
    <w:p w:rsidR="009463B2" w:rsidRPr="002B639D" w:rsidRDefault="009463B2" w:rsidP="009463B2">
      <w:pPr>
        <w:tabs>
          <w:tab w:val="num" w:pos="540"/>
        </w:tabs>
        <w:ind w:left="540" w:hanging="180"/>
        <w:jc w:val="both"/>
        <w:rPr>
          <w:lang w:val="fr-FR"/>
        </w:rPr>
      </w:pPr>
      <w:r w:rsidRPr="002B639D">
        <w:rPr>
          <w:lang w:val="fr-FR"/>
        </w:rPr>
        <w:t>- Notion de poids idéal</w:t>
      </w:r>
    </w:p>
    <w:p w:rsidR="009463B2" w:rsidRPr="002B639D" w:rsidRDefault="009463B2" w:rsidP="009463B2">
      <w:pPr>
        <w:tabs>
          <w:tab w:val="num" w:pos="540"/>
        </w:tabs>
        <w:ind w:left="540" w:hanging="180"/>
        <w:jc w:val="both"/>
        <w:rPr>
          <w:lang w:val="fr-FR"/>
        </w:rPr>
      </w:pPr>
      <w:r w:rsidRPr="002B639D">
        <w:rPr>
          <w:lang w:val="fr-FR"/>
        </w:rPr>
        <w:t>- L’obésité</w:t>
      </w:r>
    </w:p>
    <w:p w:rsidR="009463B2" w:rsidRPr="002B639D" w:rsidRDefault="009463B2" w:rsidP="009463B2">
      <w:pPr>
        <w:tabs>
          <w:tab w:val="num" w:pos="540"/>
        </w:tabs>
        <w:ind w:left="540" w:hanging="180"/>
        <w:jc w:val="both"/>
        <w:rPr>
          <w:lang w:val="fr-FR"/>
        </w:rPr>
      </w:pPr>
      <w:r w:rsidRPr="002B639D">
        <w:rPr>
          <w:lang w:val="fr-FR"/>
        </w:rPr>
        <w:t>- La maigreur</w:t>
      </w:r>
    </w:p>
    <w:p w:rsidR="009463B2" w:rsidRPr="002B639D" w:rsidRDefault="009463B2" w:rsidP="009463B2">
      <w:pPr>
        <w:tabs>
          <w:tab w:val="num" w:pos="540"/>
        </w:tabs>
        <w:ind w:left="540" w:hanging="180"/>
        <w:jc w:val="both"/>
        <w:rPr>
          <w:lang w:val="fr-FR"/>
        </w:rPr>
      </w:pPr>
    </w:p>
    <w:p w:rsidR="009463B2" w:rsidRPr="002B639D" w:rsidRDefault="009463B2" w:rsidP="00A34256">
      <w:pPr>
        <w:numPr>
          <w:ilvl w:val="0"/>
          <w:numId w:val="76"/>
        </w:numPr>
        <w:tabs>
          <w:tab w:val="clear" w:pos="720"/>
          <w:tab w:val="num" w:pos="360"/>
        </w:tabs>
        <w:ind w:left="360" w:hanging="357"/>
        <w:jc w:val="both"/>
        <w:rPr>
          <w:lang w:val="fr-FR"/>
        </w:rPr>
      </w:pPr>
      <w:r w:rsidRPr="002B639D">
        <w:rPr>
          <w:lang w:val="fr-FR"/>
        </w:rPr>
        <w:t>La diététique des maladies de l’estomac</w:t>
      </w:r>
    </w:p>
    <w:p w:rsidR="009463B2" w:rsidRPr="002B639D" w:rsidRDefault="009463B2" w:rsidP="009463B2">
      <w:pPr>
        <w:spacing w:after="200"/>
        <w:jc w:val="both"/>
        <w:rPr>
          <w:lang w:val="fr-FR"/>
        </w:rPr>
      </w:pPr>
      <w:r w:rsidRPr="002B639D">
        <w:rPr>
          <w:lang w:val="fr-FR"/>
        </w:rPr>
        <w:t xml:space="preserve">      La diététique des troubles du transit intestinal : Diarrhées et constipation</w:t>
      </w:r>
    </w:p>
    <w:p w:rsidR="009463B2" w:rsidRPr="002B639D" w:rsidRDefault="009463B2" w:rsidP="009463B2">
      <w:pPr>
        <w:spacing w:after="200"/>
        <w:jc w:val="both"/>
        <w:rPr>
          <w:b/>
          <w:lang w:val="fr-FR"/>
        </w:rPr>
      </w:pPr>
      <w:r w:rsidRPr="002B639D">
        <w:rPr>
          <w:b/>
          <w:lang w:val="fr-FR"/>
        </w:rPr>
        <w:t>DROIT PHARMACEUTIQUE ET DROIT DU TRAVAIL</w:t>
      </w: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 cours est la continuité de l’enseignement de la législation en quatrième année de Pharmacie, mettant l’accent sur les conditions d’exercice de la Pharmacie. Il prépare également l’étudiant au futur marché du travail auquel il sera confronté.</w:t>
      </w:r>
    </w:p>
    <w:p w:rsidR="009463B2" w:rsidRPr="002B639D" w:rsidRDefault="009463B2" w:rsidP="009463B2">
      <w:pPr>
        <w:spacing w:after="200"/>
        <w:jc w:val="both"/>
        <w:rPr>
          <w:b/>
        </w:rPr>
      </w:pPr>
      <w:r w:rsidRPr="002B639D">
        <w:rPr>
          <w:b/>
        </w:rPr>
        <w:t>Contenus:</w:t>
      </w:r>
    </w:p>
    <w:p w:rsidR="009463B2" w:rsidRPr="002B639D" w:rsidRDefault="009463B2" w:rsidP="00A34256">
      <w:pPr>
        <w:numPr>
          <w:ilvl w:val="0"/>
          <w:numId w:val="77"/>
        </w:numPr>
        <w:spacing w:after="200"/>
        <w:jc w:val="both"/>
        <w:rPr>
          <w:lang w:val="fr-FR"/>
        </w:rPr>
      </w:pPr>
      <w:r w:rsidRPr="002B639D">
        <w:rPr>
          <w:lang w:val="fr-FR"/>
        </w:rPr>
        <w:t>Les établissements de fabrication de vente ou de distribution en gros  de produits pharmaceutiques :</w:t>
      </w:r>
    </w:p>
    <w:p w:rsidR="009463B2" w:rsidRPr="002B639D" w:rsidRDefault="009463B2" w:rsidP="00A34256">
      <w:pPr>
        <w:numPr>
          <w:ilvl w:val="0"/>
          <w:numId w:val="75"/>
        </w:numPr>
        <w:tabs>
          <w:tab w:val="clear" w:pos="1440"/>
          <w:tab w:val="num" w:pos="900"/>
        </w:tabs>
        <w:ind w:left="900" w:hanging="180"/>
        <w:jc w:val="both"/>
      </w:pPr>
      <w:r w:rsidRPr="002B639D">
        <w:t>Historique</w:t>
      </w:r>
    </w:p>
    <w:p w:rsidR="009463B2" w:rsidRPr="002B639D" w:rsidRDefault="009463B2" w:rsidP="00A34256">
      <w:pPr>
        <w:numPr>
          <w:ilvl w:val="0"/>
          <w:numId w:val="75"/>
        </w:numPr>
        <w:tabs>
          <w:tab w:val="clear" w:pos="1440"/>
          <w:tab w:val="num" w:pos="900"/>
        </w:tabs>
        <w:ind w:left="900" w:hanging="180"/>
        <w:jc w:val="both"/>
      </w:pPr>
      <w:r w:rsidRPr="002B639D">
        <w:t>Statut juridique et classification</w:t>
      </w:r>
    </w:p>
    <w:p w:rsidR="009463B2" w:rsidRPr="002B639D" w:rsidRDefault="009463B2" w:rsidP="00A34256">
      <w:pPr>
        <w:numPr>
          <w:ilvl w:val="0"/>
          <w:numId w:val="75"/>
        </w:numPr>
        <w:tabs>
          <w:tab w:val="clear" w:pos="1440"/>
          <w:tab w:val="num" w:pos="900"/>
        </w:tabs>
        <w:ind w:left="900" w:hanging="180"/>
        <w:jc w:val="both"/>
      </w:pPr>
      <w:r w:rsidRPr="002B639D">
        <w:t>Propriété et direction des établissements</w:t>
      </w:r>
    </w:p>
    <w:p w:rsidR="009463B2" w:rsidRPr="002B639D" w:rsidRDefault="009463B2" w:rsidP="00A34256">
      <w:pPr>
        <w:numPr>
          <w:ilvl w:val="0"/>
          <w:numId w:val="75"/>
        </w:numPr>
        <w:tabs>
          <w:tab w:val="clear" w:pos="1440"/>
          <w:tab w:val="num" w:pos="900"/>
        </w:tabs>
        <w:ind w:left="900" w:hanging="180"/>
        <w:jc w:val="both"/>
      </w:pPr>
      <w:r w:rsidRPr="002B639D">
        <w:t>Formalités d’ouverture</w:t>
      </w:r>
    </w:p>
    <w:p w:rsidR="009463B2" w:rsidRPr="002B639D" w:rsidRDefault="009463B2" w:rsidP="00A34256">
      <w:pPr>
        <w:numPr>
          <w:ilvl w:val="0"/>
          <w:numId w:val="75"/>
        </w:numPr>
        <w:tabs>
          <w:tab w:val="clear" w:pos="1440"/>
          <w:tab w:val="num" w:pos="900"/>
        </w:tabs>
        <w:ind w:left="900" w:hanging="180"/>
        <w:jc w:val="both"/>
      </w:pPr>
      <w:r w:rsidRPr="002B639D">
        <w:t>Organisation : Personnel, obligations matérielles</w:t>
      </w:r>
    </w:p>
    <w:p w:rsidR="009463B2" w:rsidRPr="002B639D" w:rsidRDefault="009463B2" w:rsidP="009463B2">
      <w:pPr>
        <w:ind w:left="900"/>
        <w:jc w:val="both"/>
      </w:pPr>
    </w:p>
    <w:p w:rsidR="009463B2" w:rsidRPr="002B639D" w:rsidRDefault="009463B2" w:rsidP="00A34256">
      <w:pPr>
        <w:numPr>
          <w:ilvl w:val="0"/>
          <w:numId w:val="77"/>
        </w:numPr>
        <w:jc w:val="both"/>
      </w:pPr>
      <w:r w:rsidRPr="002B639D">
        <w:t>Les spécialités pharmaceutiques</w:t>
      </w:r>
    </w:p>
    <w:p w:rsidR="009463B2" w:rsidRPr="002B639D" w:rsidRDefault="009463B2" w:rsidP="009463B2">
      <w:pPr>
        <w:ind w:left="900" w:hanging="180"/>
        <w:jc w:val="both"/>
      </w:pPr>
      <w:r w:rsidRPr="002B639D">
        <w:t>-   Généralités</w:t>
      </w:r>
    </w:p>
    <w:p w:rsidR="009463B2" w:rsidRPr="002B639D" w:rsidRDefault="009463B2" w:rsidP="009463B2">
      <w:pPr>
        <w:ind w:left="900" w:hanging="180"/>
        <w:jc w:val="both"/>
      </w:pPr>
      <w:r w:rsidRPr="002B639D">
        <w:t>-   Définition de la spécialité pharmaceutique</w:t>
      </w:r>
    </w:p>
    <w:p w:rsidR="009463B2" w:rsidRPr="002B639D" w:rsidRDefault="009463B2" w:rsidP="009463B2">
      <w:pPr>
        <w:ind w:left="900" w:hanging="180"/>
        <w:jc w:val="both"/>
        <w:rPr>
          <w:lang w:val="fr-FR"/>
        </w:rPr>
      </w:pPr>
      <w:r w:rsidRPr="002B639D">
        <w:rPr>
          <w:lang w:val="fr-FR"/>
        </w:rPr>
        <w:t>-   Le visa ou autorisation de mise sur le marché</w:t>
      </w:r>
    </w:p>
    <w:p w:rsidR="009463B2" w:rsidRPr="002B639D" w:rsidRDefault="009463B2" w:rsidP="009463B2">
      <w:pPr>
        <w:ind w:left="900" w:hanging="180"/>
        <w:jc w:val="both"/>
        <w:rPr>
          <w:lang w:val="fr-FR"/>
        </w:rPr>
      </w:pPr>
      <w:r w:rsidRPr="002B639D">
        <w:rPr>
          <w:lang w:val="fr-FR"/>
        </w:rPr>
        <w:t>-   L’autorisation de débit</w:t>
      </w:r>
    </w:p>
    <w:p w:rsidR="009463B2" w:rsidRPr="002B639D" w:rsidRDefault="009463B2" w:rsidP="009463B2">
      <w:pPr>
        <w:ind w:left="900" w:hanging="180"/>
        <w:jc w:val="both"/>
        <w:rPr>
          <w:lang w:val="fr-FR"/>
        </w:rPr>
      </w:pPr>
      <w:r w:rsidRPr="002B639D">
        <w:rPr>
          <w:lang w:val="fr-FR"/>
        </w:rPr>
        <w:t>-   Pharmacovigilance</w:t>
      </w:r>
    </w:p>
    <w:p w:rsidR="009463B2" w:rsidRPr="002B639D" w:rsidRDefault="009463B2" w:rsidP="009463B2">
      <w:pPr>
        <w:ind w:left="900" w:hanging="180"/>
        <w:jc w:val="both"/>
        <w:rPr>
          <w:lang w:val="fr-FR"/>
        </w:rPr>
      </w:pPr>
      <w:r w:rsidRPr="002B639D">
        <w:rPr>
          <w:lang w:val="fr-FR"/>
        </w:rPr>
        <w:t>-   Les AMM particulières à certains produits</w:t>
      </w:r>
    </w:p>
    <w:p w:rsidR="009463B2" w:rsidRPr="002B639D" w:rsidRDefault="009463B2" w:rsidP="009463B2">
      <w:pPr>
        <w:ind w:left="900" w:hanging="180"/>
        <w:jc w:val="both"/>
        <w:rPr>
          <w:lang w:val="fr-FR"/>
        </w:rPr>
      </w:pPr>
    </w:p>
    <w:p w:rsidR="009463B2" w:rsidRPr="002B639D" w:rsidRDefault="009463B2" w:rsidP="00A34256">
      <w:pPr>
        <w:numPr>
          <w:ilvl w:val="0"/>
          <w:numId w:val="77"/>
        </w:numPr>
        <w:jc w:val="both"/>
      </w:pPr>
      <w:r w:rsidRPr="002B639D">
        <w:t>La publicité</w:t>
      </w:r>
    </w:p>
    <w:p w:rsidR="009463B2" w:rsidRPr="002B639D" w:rsidRDefault="009463B2" w:rsidP="009463B2">
      <w:pPr>
        <w:ind w:left="900" w:hanging="180"/>
        <w:jc w:val="both"/>
      </w:pPr>
      <w:r w:rsidRPr="002B639D">
        <w:t>- Introduction</w:t>
      </w:r>
    </w:p>
    <w:p w:rsidR="009463B2" w:rsidRPr="002B639D" w:rsidRDefault="009463B2" w:rsidP="009463B2">
      <w:pPr>
        <w:ind w:left="900" w:hanging="180"/>
        <w:jc w:val="both"/>
        <w:rPr>
          <w:lang w:val="fr-FR"/>
        </w:rPr>
      </w:pPr>
      <w:r w:rsidRPr="002B639D">
        <w:rPr>
          <w:lang w:val="fr-FR"/>
        </w:rPr>
        <w:t>- Réglementation de la publicité en faveur des médicaments et établissements pharmaceutiques</w:t>
      </w:r>
    </w:p>
    <w:p w:rsidR="009463B2" w:rsidRPr="002B639D" w:rsidRDefault="009463B2" w:rsidP="009463B2">
      <w:pPr>
        <w:ind w:left="900" w:hanging="180"/>
        <w:jc w:val="both"/>
        <w:rPr>
          <w:lang w:val="fr-FR"/>
        </w:rPr>
      </w:pPr>
      <w:r w:rsidRPr="002B639D">
        <w:rPr>
          <w:lang w:val="fr-FR"/>
        </w:rPr>
        <w:t>- Publicité en faveur des produits, appareils et méthodes présentés comme bénéfiques pour la santé</w:t>
      </w:r>
    </w:p>
    <w:p w:rsidR="009463B2" w:rsidRPr="002B639D" w:rsidRDefault="009463B2" w:rsidP="009463B2">
      <w:pPr>
        <w:ind w:left="900" w:hanging="180"/>
        <w:jc w:val="both"/>
        <w:rPr>
          <w:lang w:val="fr-FR"/>
        </w:rPr>
      </w:pPr>
      <w:r w:rsidRPr="002B639D">
        <w:rPr>
          <w:lang w:val="fr-FR"/>
        </w:rPr>
        <w:t>- Visite médicale</w:t>
      </w:r>
    </w:p>
    <w:p w:rsidR="009463B2" w:rsidRPr="002B639D" w:rsidRDefault="009463B2" w:rsidP="009463B2">
      <w:pPr>
        <w:ind w:left="900" w:hanging="180"/>
        <w:jc w:val="both"/>
        <w:rPr>
          <w:lang w:val="fr-FR"/>
        </w:rPr>
      </w:pPr>
    </w:p>
    <w:p w:rsidR="009463B2" w:rsidRPr="002B639D" w:rsidRDefault="009463B2" w:rsidP="009463B2">
      <w:pPr>
        <w:jc w:val="both"/>
        <w:rPr>
          <w:b/>
          <w:lang w:val="fr-FR"/>
        </w:rPr>
      </w:pPr>
      <w:r w:rsidRPr="002B639D">
        <w:rPr>
          <w:b/>
          <w:lang w:val="fr-FR"/>
        </w:rPr>
        <w:t>PHARMACOCINETIQUE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C’est l’étude de la cinétique du médicament depuis son absorption jusqu’à son élimination de l’organisme. Ce cours met l’accent sur les modèles compartimentaux de l’étude des médicaments, l’étude in vitro de l’absorption des médicaments, la pharmacocinétique linéaire et non linéaire, ainsi que les interactions médicamenteuses de nature pharmacocinétique.</w:t>
      </w:r>
    </w:p>
    <w:p w:rsidR="009463B2" w:rsidRPr="002B639D" w:rsidRDefault="009463B2" w:rsidP="009463B2">
      <w:pPr>
        <w:jc w:val="both"/>
        <w:rPr>
          <w:lang w:val="fr-FR"/>
        </w:rPr>
      </w:pPr>
      <w:r w:rsidRPr="002B639D">
        <w:rPr>
          <w:b/>
          <w:lang w:val="fr-FR"/>
        </w:rPr>
        <w:t xml:space="preserve">Contenus : </w:t>
      </w:r>
      <w:r w:rsidRPr="002B639D">
        <w:rPr>
          <w:lang w:val="fr-FR"/>
        </w:rPr>
        <w:t xml:space="preserve">Analyse compartimentale  – Modèle à un compartiment (Voies IV et Orale) ; </w:t>
      </w:r>
    </w:p>
    <w:p w:rsidR="009463B2" w:rsidRPr="002B639D" w:rsidRDefault="009463B2" w:rsidP="009463B2">
      <w:pPr>
        <w:jc w:val="both"/>
        <w:rPr>
          <w:lang w:val="fr-FR"/>
        </w:rPr>
      </w:pPr>
      <w:r w:rsidRPr="002B639D">
        <w:rPr>
          <w:lang w:val="fr-FR"/>
        </w:rPr>
        <w:t>Modèles à Deux et trois compartiments ; Calculs des constantes d’élimination, des volumes de distribution ; Calcul de biodisponibilité ; Notion de clearance totale, clearances rénales et extrarénales ; Etudes de doses multiples ; Schémas thérapeutiques : Méthodes pratiques .</w:t>
      </w:r>
    </w:p>
    <w:p w:rsidR="009463B2" w:rsidRPr="002B639D" w:rsidRDefault="009463B2" w:rsidP="009463B2">
      <w:pPr>
        <w:jc w:val="both"/>
        <w:rPr>
          <w:b/>
          <w:lang w:val="fr-FR"/>
        </w:rPr>
      </w:pPr>
    </w:p>
    <w:p w:rsidR="009463B2" w:rsidRPr="002B639D" w:rsidRDefault="009463B2" w:rsidP="009463B2">
      <w:pPr>
        <w:jc w:val="both"/>
        <w:rPr>
          <w:b/>
          <w:lang w:val="fr-FR"/>
        </w:rPr>
      </w:pPr>
      <w:r w:rsidRPr="002B639D">
        <w:rPr>
          <w:b/>
          <w:lang w:val="fr-FR"/>
        </w:rPr>
        <w:t>ESSAIS THERAPEUTIQUES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C’est l’étape de mise en évidence de l’efficacité des médicaments et de leurs effets indésirables chez l’homme. Ce processus est obligatoire avant la mise sur le marché des médicaments. Cet enseignement aborde les différentes étapes de développement d’un médicament, ainsi que les règles éthiques lors d’une première administration du médicament chez l’Homme.</w:t>
      </w:r>
    </w:p>
    <w:p w:rsidR="009463B2" w:rsidRPr="002B639D" w:rsidRDefault="009463B2" w:rsidP="009463B2">
      <w:pPr>
        <w:jc w:val="both"/>
        <w:rPr>
          <w:lang w:val="fr-FR"/>
        </w:rPr>
      </w:pPr>
      <w:r w:rsidRPr="002B639D">
        <w:rPr>
          <w:b/>
          <w:lang w:val="fr-FR"/>
        </w:rPr>
        <w:t xml:space="preserve">Contenus : </w:t>
      </w:r>
      <w:r w:rsidRPr="002B639D">
        <w:rPr>
          <w:lang w:val="fr-FR"/>
        </w:rPr>
        <w:t>Introduction des médicaments sur le marché. Procédures utilisées dans différents pays ;</w:t>
      </w:r>
    </w:p>
    <w:p w:rsidR="009463B2" w:rsidRPr="002B639D" w:rsidRDefault="009463B2" w:rsidP="009463B2">
      <w:pPr>
        <w:jc w:val="both"/>
        <w:rPr>
          <w:lang w:val="fr-FR"/>
        </w:rPr>
      </w:pPr>
      <w:r w:rsidRPr="002B639D">
        <w:rPr>
          <w:lang w:val="fr-FR"/>
        </w:rPr>
        <w:t>Les dossiers d’expertises ;</w:t>
      </w:r>
    </w:p>
    <w:p w:rsidR="009463B2" w:rsidRPr="002B639D" w:rsidRDefault="009463B2" w:rsidP="009463B2">
      <w:pPr>
        <w:jc w:val="both"/>
        <w:rPr>
          <w:lang w:val="fr-FR"/>
        </w:rPr>
      </w:pPr>
      <w:r w:rsidRPr="002B639D">
        <w:rPr>
          <w:lang w:val="fr-FR"/>
        </w:rPr>
        <w:t>Les différentes phases de l’Essai des médicaments :</w:t>
      </w:r>
    </w:p>
    <w:p w:rsidR="009463B2" w:rsidRPr="002B639D" w:rsidRDefault="009463B2" w:rsidP="00A34256">
      <w:pPr>
        <w:numPr>
          <w:ilvl w:val="0"/>
          <w:numId w:val="161"/>
        </w:numPr>
        <w:jc w:val="both"/>
        <w:rPr>
          <w:lang w:val="fr-FR"/>
        </w:rPr>
      </w:pPr>
      <w:r w:rsidRPr="002B639D">
        <w:rPr>
          <w:lang w:val="fr-FR"/>
        </w:rPr>
        <w:t>Stade préclinique : essais toxicologiques et pharmacologiques</w:t>
      </w:r>
    </w:p>
    <w:p w:rsidR="009463B2" w:rsidRPr="002B639D" w:rsidRDefault="009463B2" w:rsidP="00A34256">
      <w:pPr>
        <w:numPr>
          <w:ilvl w:val="0"/>
          <w:numId w:val="161"/>
        </w:numPr>
        <w:spacing w:after="200"/>
        <w:jc w:val="both"/>
        <w:rPr>
          <w:lang w:val="fr-FR"/>
        </w:rPr>
      </w:pPr>
      <w:r w:rsidRPr="002B639D">
        <w:rPr>
          <w:lang w:val="fr-FR"/>
        </w:rPr>
        <w:t>Stade clinique : Pharmacologie clinique</w:t>
      </w:r>
    </w:p>
    <w:p w:rsidR="009463B2" w:rsidRPr="002B639D" w:rsidRDefault="009463B2" w:rsidP="00A34256">
      <w:pPr>
        <w:numPr>
          <w:ilvl w:val="0"/>
          <w:numId w:val="161"/>
        </w:numPr>
        <w:spacing w:after="200"/>
        <w:jc w:val="both"/>
        <w:rPr>
          <w:lang w:val="fr-FR"/>
        </w:rPr>
      </w:pPr>
      <w:r w:rsidRPr="002B639D">
        <w:rPr>
          <w:lang w:val="fr-FR"/>
        </w:rPr>
        <w:t>Essais thérapeutiques contrôles</w:t>
      </w:r>
    </w:p>
    <w:p w:rsidR="009463B2" w:rsidRPr="002B639D" w:rsidRDefault="009463B2" w:rsidP="00A34256">
      <w:pPr>
        <w:numPr>
          <w:ilvl w:val="0"/>
          <w:numId w:val="161"/>
        </w:numPr>
        <w:spacing w:after="200"/>
        <w:jc w:val="both"/>
        <w:rPr>
          <w:lang w:val="fr-FR"/>
        </w:rPr>
      </w:pPr>
      <w:r w:rsidRPr="002B639D">
        <w:rPr>
          <w:lang w:val="fr-FR"/>
        </w:rPr>
        <w:t>Problèmes éthiques</w:t>
      </w:r>
    </w:p>
    <w:p w:rsidR="009463B2" w:rsidRPr="002B639D" w:rsidRDefault="009463B2" w:rsidP="00A34256">
      <w:pPr>
        <w:numPr>
          <w:ilvl w:val="0"/>
          <w:numId w:val="161"/>
        </w:numPr>
        <w:spacing w:after="200"/>
        <w:jc w:val="both"/>
        <w:rPr>
          <w:lang w:val="fr-FR"/>
        </w:rPr>
      </w:pPr>
      <w:r w:rsidRPr="002B639D">
        <w:rPr>
          <w:lang w:val="fr-FR"/>
        </w:rPr>
        <w:t>Efficacité et sécurité</w:t>
      </w:r>
    </w:p>
    <w:p w:rsidR="009463B2" w:rsidRPr="002B639D" w:rsidRDefault="009463B2" w:rsidP="00A34256">
      <w:pPr>
        <w:numPr>
          <w:ilvl w:val="0"/>
          <w:numId w:val="161"/>
        </w:numPr>
        <w:spacing w:after="200"/>
        <w:jc w:val="both"/>
        <w:rPr>
          <w:lang w:val="fr-FR"/>
        </w:rPr>
      </w:pPr>
      <w:r w:rsidRPr="002B639D">
        <w:rPr>
          <w:lang w:val="fr-FR"/>
        </w:rPr>
        <w:t>Méthodologie</w:t>
      </w:r>
    </w:p>
    <w:p w:rsidR="009463B2" w:rsidRPr="002B639D" w:rsidRDefault="009463B2" w:rsidP="009463B2">
      <w:pPr>
        <w:spacing w:after="200"/>
        <w:jc w:val="both"/>
        <w:rPr>
          <w:b/>
          <w:lang w:val="fr-FR"/>
        </w:rPr>
      </w:pPr>
      <w:r w:rsidRPr="002B639D">
        <w:rPr>
          <w:b/>
          <w:lang w:val="fr-FR"/>
        </w:rPr>
        <w:t>GESTION ET DROIT COMMERCIAL </w:t>
      </w: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Cet enseignement est réservé aux étudiants s’orientant vers la filière Pharmacie d’officine. L’étudiant est initié aux règles générales de gestion et aux dispositions générales du droit commercial.</w:t>
      </w:r>
    </w:p>
    <w:p w:rsidR="009463B2" w:rsidRPr="002B639D" w:rsidRDefault="009463B2" w:rsidP="009463B2">
      <w:pPr>
        <w:spacing w:after="200"/>
        <w:jc w:val="both"/>
        <w:rPr>
          <w:b/>
          <w:lang w:val="fr-FR"/>
        </w:rPr>
      </w:pPr>
      <w:r w:rsidRPr="002B639D">
        <w:rPr>
          <w:b/>
          <w:lang w:val="fr-FR"/>
        </w:rPr>
        <w:t>Contenus :</w:t>
      </w:r>
    </w:p>
    <w:p w:rsidR="009463B2" w:rsidRPr="002B639D" w:rsidRDefault="009463B2" w:rsidP="009463B2">
      <w:pPr>
        <w:pStyle w:val="Heading5"/>
        <w:spacing w:before="0" w:after="200"/>
        <w:jc w:val="both"/>
        <w:rPr>
          <w:rFonts w:ascii="Times New Roman" w:hAnsi="Times New Roman"/>
          <w:sz w:val="24"/>
          <w:szCs w:val="24"/>
        </w:rPr>
      </w:pPr>
      <w:r w:rsidRPr="002B639D">
        <w:rPr>
          <w:rFonts w:ascii="Times New Roman" w:hAnsi="Times New Roman"/>
          <w:i w:val="0"/>
          <w:sz w:val="24"/>
          <w:szCs w:val="24"/>
        </w:rPr>
        <w:t xml:space="preserve">1. </w:t>
      </w:r>
      <w:r w:rsidRPr="002B639D">
        <w:rPr>
          <w:rFonts w:ascii="Times New Roman" w:hAnsi="Times New Roman"/>
          <w:b w:val="0"/>
          <w:i w:val="0"/>
          <w:sz w:val="24"/>
          <w:szCs w:val="24"/>
        </w:rPr>
        <w:t>Introduction et généralités :</w:t>
      </w:r>
    </w:p>
    <w:p w:rsidR="009463B2" w:rsidRPr="002B639D" w:rsidRDefault="009463B2" w:rsidP="00A34256">
      <w:pPr>
        <w:numPr>
          <w:ilvl w:val="0"/>
          <w:numId w:val="162"/>
        </w:numPr>
        <w:jc w:val="both"/>
        <w:rPr>
          <w:lang w:val="fr-FR"/>
        </w:rPr>
      </w:pPr>
      <w:r w:rsidRPr="002B639D">
        <w:rPr>
          <w:lang w:val="fr-FR"/>
        </w:rPr>
        <w:t>Les sociétés de personnes</w:t>
      </w:r>
    </w:p>
    <w:p w:rsidR="009463B2" w:rsidRPr="002B639D" w:rsidRDefault="009463B2" w:rsidP="00A34256">
      <w:pPr>
        <w:numPr>
          <w:ilvl w:val="0"/>
          <w:numId w:val="162"/>
        </w:numPr>
        <w:jc w:val="both"/>
        <w:rPr>
          <w:lang w:val="fr-FR"/>
        </w:rPr>
      </w:pPr>
      <w:r w:rsidRPr="002B639D">
        <w:rPr>
          <w:lang w:val="fr-FR"/>
        </w:rPr>
        <w:t xml:space="preserve">Les sociétés de capitaux </w:t>
      </w:r>
    </w:p>
    <w:p w:rsidR="009463B2" w:rsidRPr="002B639D" w:rsidRDefault="009463B2" w:rsidP="00A34256">
      <w:pPr>
        <w:numPr>
          <w:ilvl w:val="0"/>
          <w:numId w:val="162"/>
        </w:numPr>
        <w:jc w:val="both"/>
        <w:rPr>
          <w:lang w:val="fr-FR"/>
        </w:rPr>
      </w:pPr>
      <w:r w:rsidRPr="002B639D">
        <w:rPr>
          <w:lang w:val="fr-FR"/>
        </w:rPr>
        <w:t>Le fonds de commerce</w:t>
      </w:r>
    </w:p>
    <w:p w:rsidR="009463B2" w:rsidRPr="002B639D" w:rsidRDefault="009463B2" w:rsidP="00A34256">
      <w:pPr>
        <w:numPr>
          <w:ilvl w:val="0"/>
          <w:numId w:val="162"/>
        </w:numPr>
        <w:jc w:val="both"/>
        <w:rPr>
          <w:lang w:val="fr-FR"/>
        </w:rPr>
      </w:pPr>
      <w:r w:rsidRPr="002B639D">
        <w:rPr>
          <w:lang w:val="fr-FR"/>
        </w:rPr>
        <w:t>Le commerçant</w:t>
      </w:r>
    </w:p>
    <w:p w:rsidR="009463B2" w:rsidRPr="002B639D" w:rsidRDefault="009463B2" w:rsidP="00A34256">
      <w:pPr>
        <w:numPr>
          <w:ilvl w:val="0"/>
          <w:numId w:val="162"/>
        </w:numPr>
        <w:jc w:val="both"/>
        <w:rPr>
          <w:lang w:val="fr-FR"/>
        </w:rPr>
      </w:pPr>
      <w:r w:rsidRPr="002B639D">
        <w:rPr>
          <w:lang w:val="fr-FR"/>
        </w:rPr>
        <w:t>Le bilan</w:t>
      </w:r>
    </w:p>
    <w:p w:rsidR="009463B2" w:rsidRPr="002B639D" w:rsidRDefault="009463B2" w:rsidP="00A34256">
      <w:pPr>
        <w:numPr>
          <w:ilvl w:val="0"/>
          <w:numId w:val="162"/>
        </w:numPr>
        <w:jc w:val="both"/>
        <w:rPr>
          <w:lang w:val="fr-FR"/>
        </w:rPr>
      </w:pPr>
      <w:r w:rsidRPr="002B639D">
        <w:rPr>
          <w:lang w:val="fr-FR"/>
        </w:rPr>
        <w:t>La comptabilité analytique</w:t>
      </w:r>
    </w:p>
    <w:p w:rsidR="009463B2" w:rsidRPr="002B639D" w:rsidRDefault="009463B2" w:rsidP="00A34256">
      <w:pPr>
        <w:numPr>
          <w:ilvl w:val="0"/>
          <w:numId w:val="162"/>
        </w:numPr>
        <w:jc w:val="both"/>
        <w:rPr>
          <w:lang w:val="fr-FR"/>
        </w:rPr>
      </w:pPr>
      <w:r w:rsidRPr="002B639D">
        <w:rPr>
          <w:lang w:val="fr-FR"/>
        </w:rPr>
        <w:t>Les effets de commerce : Chèque, lettre de change, billet à ordre, facture</w:t>
      </w:r>
    </w:p>
    <w:p w:rsidR="009463B2" w:rsidRPr="002B639D" w:rsidRDefault="009463B2" w:rsidP="009463B2">
      <w:pPr>
        <w:jc w:val="both"/>
        <w:rPr>
          <w:lang w:val="fr-FR"/>
        </w:rPr>
      </w:pPr>
    </w:p>
    <w:p w:rsidR="009463B2" w:rsidRPr="002B639D" w:rsidRDefault="009463B2" w:rsidP="009463B2">
      <w:pPr>
        <w:jc w:val="both"/>
        <w:rPr>
          <w:lang w:val="fr-FR"/>
        </w:rPr>
      </w:pPr>
      <w:r w:rsidRPr="002B639D">
        <w:rPr>
          <w:b/>
          <w:lang w:val="fr-FR"/>
        </w:rPr>
        <w:t>2.</w:t>
      </w:r>
      <w:r w:rsidRPr="002B639D">
        <w:rPr>
          <w:lang w:val="fr-FR"/>
        </w:rPr>
        <w:t xml:space="preserve"> Obligations du commerçant</w:t>
      </w:r>
    </w:p>
    <w:p w:rsidR="009463B2" w:rsidRPr="002B639D" w:rsidRDefault="009463B2" w:rsidP="00A34256">
      <w:pPr>
        <w:numPr>
          <w:ilvl w:val="0"/>
          <w:numId w:val="163"/>
        </w:numPr>
        <w:jc w:val="both"/>
        <w:rPr>
          <w:lang w:val="fr-FR"/>
        </w:rPr>
      </w:pPr>
      <w:r w:rsidRPr="002B639D">
        <w:rPr>
          <w:lang w:val="fr-FR"/>
        </w:rPr>
        <w:t>Définition</w:t>
      </w:r>
    </w:p>
    <w:p w:rsidR="009463B2" w:rsidRPr="002B639D" w:rsidRDefault="009463B2" w:rsidP="00A34256">
      <w:pPr>
        <w:numPr>
          <w:ilvl w:val="0"/>
          <w:numId w:val="163"/>
        </w:numPr>
        <w:jc w:val="both"/>
        <w:rPr>
          <w:lang w:val="fr-FR"/>
        </w:rPr>
      </w:pPr>
      <w:r w:rsidRPr="002B639D">
        <w:rPr>
          <w:lang w:val="fr-FR"/>
        </w:rPr>
        <w:t xml:space="preserve">Obligations imposées : Publicité au registre du commerce, livres de </w:t>
      </w:r>
    </w:p>
    <w:p w:rsidR="009463B2" w:rsidRPr="002B639D" w:rsidRDefault="009463B2" w:rsidP="00A34256">
      <w:pPr>
        <w:numPr>
          <w:ilvl w:val="0"/>
          <w:numId w:val="163"/>
        </w:numPr>
        <w:jc w:val="both"/>
        <w:rPr>
          <w:lang w:val="fr-FR"/>
        </w:rPr>
      </w:pPr>
      <w:r w:rsidRPr="002B639D">
        <w:rPr>
          <w:lang w:val="fr-FR"/>
        </w:rPr>
        <w:t>commerce et de comptabilité</w:t>
      </w:r>
    </w:p>
    <w:p w:rsidR="009463B2" w:rsidRPr="002B639D" w:rsidRDefault="009463B2" w:rsidP="009463B2">
      <w:pPr>
        <w:jc w:val="both"/>
        <w:rPr>
          <w:lang w:val="fr-FR"/>
        </w:rPr>
      </w:pPr>
    </w:p>
    <w:p w:rsidR="009463B2" w:rsidRPr="002B639D" w:rsidRDefault="009463B2" w:rsidP="009463B2">
      <w:pPr>
        <w:jc w:val="both"/>
        <w:rPr>
          <w:lang w:val="fr-FR"/>
        </w:rPr>
      </w:pPr>
      <w:r w:rsidRPr="002B639D">
        <w:rPr>
          <w:b/>
          <w:lang w:val="fr-FR"/>
        </w:rPr>
        <w:t>3.</w:t>
      </w:r>
      <w:r w:rsidRPr="002B639D">
        <w:rPr>
          <w:lang w:val="fr-FR"/>
        </w:rPr>
        <w:t xml:space="preserve"> Notions de Comptabilité</w:t>
      </w:r>
    </w:p>
    <w:p w:rsidR="009463B2" w:rsidRPr="002B639D" w:rsidRDefault="009463B2" w:rsidP="00A34256">
      <w:pPr>
        <w:numPr>
          <w:ilvl w:val="0"/>
          <w:numId w:val="164"/>
        </w:numPr>
        <w:jc w:val="both"/>
        <w:rPr>
          <w:lang w:val="fr-FR"/>
        </w:rPr>
      </w:pPr>
      <w:r w:rsidRPr="002B639D">
        <w:rPr>
          <w:lang w:val="fr-FR"/>
        </w:rPr>
        <w:t>Notions générales</w:t>
      </w:r>
    </w:p>
    <w:p w:rsidR="009463B2" w:rsidRPr="002B639D" w:rsidRDefault="009463B2" w:rsidP="00A34256">
      <w:pPr>
        <w:numPr>
          <w:ilvl w:val="0"/>
          <w:numId w:val="164"/>
        </w:numPr>
        <w:jc w:val="both"/>
        <w:rPr>
          <w:lang w:val="fr-FR"/>
        </w:rPr>
      </w:pPr>
      <w:r w:rsidRPr="002B639D">
        <w:rPr>
          <w:lang w:val="fr-FR"/>
        </w:rPr>
        <w:t>Le compte</w:t>
      </w:r>
    </w:p>
    <w:p w:rsidR="009463B2" w:rsidRPr="002B639D" w:rsidRDefault="009463B2" w:rsidP="00A34256">
      <w:pPr>
        <w:numPr>
          <w:ilvl w:val="0"/>
          <w:numId w:val="164"/>
        </w:numPr>
        <w:jc w:val="both"/>
        <w:rPr>
          <w:lang w:val="fr-FR"/>
        </w:rPr>
      </w:pPr>
      <w:r w:rsidRPr="002B639D">
        <w:rPr>
          <w:lang w:val="fr-FR"/>
        </w:rPr>
        <w:t>La comptabilité en partie simple</w:t>
      </w:r>
    </w:p>
    <w:p w:rsidR="009463B2" w:rsidRPr="002B639D" w:rsidRDefault="009463B2" w:rsidP="00A34256">
      <w:pPr>
        <w:numPr>
          <w:ilvl w:val="0"/>
          <w:numId w:val="164"/>
        </w:numPr>
        <w:jc w:val="both"/>
        <w:rPr>
          <w:lang w:val="fr-FR"/>
        </w:rPr>
      </w:pPr>
      <w:r w:rsidRPr="002B639D">
        <w:rPr>
          <w:lang w:val="fr-FR"/>
        </w:rPr>
        <w:t>La comptabilité en partie double</w:t>
      </w:r>
    </w:p>
    <w:p w:rsidR="009463B2" w:rsidRPr="002B639D" w:rsidRDefault="009463B2" w:rsidP="00A34256">
      <w:pPr>
        <w:numPr>
          <w:ilvl w:val="0"/>
          <w:numId w:val="164"/>
        </w:numPr>
        <w:jc w:val="both"/>
        <w:rPr>
          <w:lang w:val="fr-FR"/>
        </w:rPr>
      </w:pPr>
      <w:r w:rsidRPr="002B639D">
        <w:rPr>
          <w:lang w:val="fr-FR"/>
        </w:rPr>
        <w:t>Le bilan</w:t>
      </w:r>
    </w:p>
    <w:p w:rsidR="009463B2" w:rsidRPr="002B639D" w:rsidRDefault="009463B2" w:rsidP="009463B2">
      <w:pPr>
        <w:jc w:val="both"/>
        <w:rPr>
          <w:lang w:val="fr-FR"/>
        </w:rPr>
      </w:pPr>
    </w:p>
    <w:p w:rsidR="009463B2" w:rsidRPr="00000F87" w:rsidRDefault="009463B2" w:rsidP="009463B2">
      <w:pPr>
        <w:jc w:val="both"/>
        <w:rPr>
          <w:b/>
          <w:color w:val="FF0000"/>
          <w:lang w:val="fr-FR"/>
        </w:rPr>
      </w:pPr>
      <w:r w:rsidRPr="00000F87">
        <w:rPr>
          <w:b/>
          <w:color w:val="FF0000"/>
          <w:lang w:val="fr-FR"/>
        </w:rPr>
        <w:t>PHYTOPHARMACIE </w:t>
      </w:r>
    </w:p>
    <w:p w:rsidR="009463B2" w:rsidRPr="00000F87" w:rsidRDefault="009463B2" w:rsidP="009463B2">
      <w:pPr>
        <w:spacing w:after="200"/>
        <w:jc w:val="both"/>
        <w:rPr>
          <w:b/>
          <w:color w:val="FF0000"/>
          <w:lang w:val="fr-FR"/>
        </w:rPr>
      </w:pPr>
      <w:r>
        <w:rPr>
          <w:b/>
          <w:noProof/>
          <w:color w:val="FF0000"/>
          <w:lang w:val="fr-FR" w:eastAsia="zh-TW"/>
        </w:rPr>
        <w:pict>
          <v:shape id="_x0000_s1032" type="#_x0000_t202" style="position:absolute;left:0;text-align:left;margin-left:0;margin-top:0;width:269pt;height:24.1pt;z-index:251666432;mso-position-horizontal:center;mso-width-relative:margin;mso-height-relative:margin" stroked="f">
            <v:textbox>
              <w:txbxContent>
                <w:p w:rsidR="009463B2" w:rsidRPr="00950F1B" w:rsidRDefault="009463B2" w:rsidP="009463B2">
                  <w:pPr>
                    <w:rPr>
                      <w:b/>
                      <w:color w:val="002060"/>
                    </w:rPr>
                  </w:pPr>
                  <w:r w:rsidRPr="00950F1B">
                    <w:rPr>
                      <w:b/>
                      <w:color w:val="002060"/>
                    </w:rPr>
                    <w:t>Dr Busia’s input direly needed also here!</w:t>
                  </w:r>
                </w:p>
                <w:p w:rsidR="009463B2" w:rsidRDefault="009463B2" w:rsidP="009463B2"/>
              </w:txbxContent>
            </v:textbox>
          </v:shape>
        </w:pict>
      </w:r>
    </w:p>
    <w:p w:rsidR="009463B2" w:rsidRPr="00000F87" w:rsidRDefault="009463B2" w:rsidP="009463B2">
      <w:pPr>
        <w:spacing w:after="200"/>
        <w:jc w:val="both"/>
        <w:rPr>
          <w:color w:val="FF0000"/>
          <w:lang w:val="fr-FR"/>
        </w:rPr>
      </w:pPr>
      <w:r w:rsidRPr="00000F87">
        <w:rPr>
          <w:b/>
          <w:color w:val="FF0000"/>
          <w:lang w:val="fr-FR"/>
        </w:rPr>
        <w:t xml:space="preserve">Objectif général : </w:t>
      </w:r>
      <w:r w:rsidRPr="00000F87">
        <w:rPr>
          <w:color w:val="FF0000"/>
          <w:lang w:val="fr-FR"/>
        </w:rPr>
        <w:t>La phytopharmacie met l’accent sur les médicaments utilisés pour la protection des végétaux et des cultures. L’enseignement de la phytopharmacie est une partie intégrante de la pharmacie.</w:t>
      </w:r>
    </w:p>
    <w:p w:rsidR="009463B2" w:rsidRPr="00000F87" w:rsidRDefault="009463B2" w:rsidP="009463B2">
      <w:pPr>
        <w:jc w:val="both"/>
        <w:rPr>
          <w:color w:val="FF0000"/>
          <w:lang w:val="fr-FR"/>
        </w:rPr>
      </w:pPr>
      <w:r w:rsidRPr="00000F87">
        <w:rPr>
          <w:b/>
          <w:color w:val="FF0000"/>
          <w:lang w:val="fr-FR"/>
        </w:rPr>
        <w:t xml:space="preserve">Contenus : </w:t>
      </w:r>
      <w:r w:rsidRPr="00000F87">
        <w:rPr>
          <w:color w:val="FF0000"/>
          <w:lang w:val="fr-FR"/>
        </w:rPr>
        <w:t xml:space="preserve">Généralités : Définition de la phytopharmacie ; Les trois objectifs de la phytopharmacie ; </w:t>
      </w:r>
    </w:p>
    <w:p w:rsidR="009463B2" w:rsidRPr="00000F87" w:rsidRDefault="009463B2" w:rsidP="009463B2">
      <w:pPr>
        <w:jc w:val="both"/>
        <w:rPr>
          <w:color w:val="FF0000"/>
          <w:lang w:val="fr-FR"/>
        </w:rPr>
      </w:pPr>
      <w:r w:rsidRPr="00000F87">
        <w:rPr>
          <w:color w:val="FF0000"/>
          <w:lang w:val="fr-FR"/>
        </w:rPr>
        <w:t xml:space="preserve">Quel est l’ennemi numéro 1 des plantes ? Aspects écologiques : Synécologie et Autoécologie ; </w:t>
      </w:r>
    </w:p>
    <w:p w:rsidR="009463B2" w:rsidRPr="00000F87" w:rsidRDefault="009463B2" w:rsidP="009463B2">
      <w:pPr>
        <w:jc w:val="both"/>
        <w:rPr>
          <w:color w:val="FF0000"/>
          <w:lang w:val="fr-FR"/>
        </w:rPr>
      </w:pPr>
      <w:r w:rsidRPr="00000F87">
        <w:rPr>
          <w:color w:val="FF0000"/>
          <w:lang w:val="fr-FR"/>
        </w:rPr>
        <w:t>Interactions entre les organismes vivants ; Ennemis des plantes : Les insectes et autres animaux inférieurs ; Les oiseaux ; Les rats ; Les champignons ; Les végétaux supérieurs (dont les hémiparasites) ; Bactéries et virus ; Herbicides : Définitions ; Les différents herbicides ; Classification.</w:t>
      </w:r>
    </w:p>
    <w:p w:rsidR="009463B2" w:rsidRPr="002B639D" w:rsidRDefault="009463B2" w:rsidP="009463B2">
      <w:pPr>
        <w:jc w:val="both"/>
        <w:rPr>
          <w:lang w:val="fr-FR"/>
        </w:rPr>
      </w:pPr>
    </w:p>
    <w:p w:rsidR="009463B2" w:rsidRPr="002B639D" w:rsidRDefault="009463B2" w:rsidP="009463B2">
      <w:pPr>
        <w:jc w:val="both"/>
        <w:rPr>
          <w:b/>
          <w:lang w:val="fr-FR"/>
        </w:rPr>
      </w:pPr>
      <w:r w:rsidRPr="002B639D">
        <w:rPr>
          <w:b/>
          <w:lang w:val="fr-FR"/>
        </w:rPr>
        <w:t>PHARMACIE VETERINAIRE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C’est l’étude des médicaments à usage vétérinaire depuis leur conception jusqu’à leurs différentes indications thérapeutiques. L’accent est mis sur leurs effets thérapeutiques et indésirables ainsi que les précautions de leur emploi.</w:t>
      </w:r>
    </w:p>
    <w:p w:rsidR="009463B2" w:rsidRPr="002B639D" w:rsidRDefault="009463B2" w:rsidP="009463B2">
      <w:pPr>
        <w:jc w:val="both"/>
        <w:rPr>
          <w:b/>
        </w:rPr>
      </w:pPr>
      <w:r w:rsidRPr="002B639D">
        <w:rPr>
          <w:b/>
        </w:rPr>
        <w:t>Contenus :</w:t>
      </w:r>
    </w:p>
    <w:p w:rsidR="009463B2" w:rsidRPr="002B639D" w:rsidRDefault="009463B2" w:rsidP="00A34256">
      <w:pPr>
        <w:numPr>
          <w:ilvl w:val="0"/>
          <w:numId w:val="111"/>
        </w:numPr>
        <w:jc w:val="both"/>
        <w:rPr>
          <w:lang w:val="fr-FR"/>
        </w:rPr>
      </w:pPr>
      <w:r w:rsidRPr="002B639D">
        <w:rPr>
          <w:lang w:val="fr-FR"/>
        </w:rPr>
        <w:t>INTRODUCTION A LA PHARMACIE VETERINAIRE</w:t>
      </w:r>
    </w:p>
    <w:p w:rsidR="009463B2" w:rsidRPr="002B639D" w:rsidRDefault="009463B2" w:rsidP="00A34256">
      <w:pPr>
        <w:numPr>
          <w:ilvl w:val="0"/>
          <w:numId w:val="111"/>
        </w:numPr>
        <w:jc w:val="both"/>
        <w:rPr>
          <w:lang w:val="fr-FR"/>
        </w:rPr>
      </w:pPr>
      <w:r w:rsidRPr="002B639D">
        <w:rPr>
          <w:lang w:val="fr-FR"/>
        </w:rPr>
        <w:t>PHARMACOLOGIE DES MEDICAMENTS VETERINAIRES ET DIFFERENTES FORMES GALENIQUES</w:t>
      </w:r>
    </w:p>
    <w:p w:rsidR="009463B2" w:rsidRPr="002B639D" w:rsidRDefault="009463B2" w:rsidP="00A34256">
      <w:pPr>
        <w:numPr>
          <w:ilvl w:val="0"/>
          <w:numId w:val="111"/>
        </w:numPr>
        <w:jc w:val="both"/>
      </w:pPr>
      <w:r w:rsidRPr="002B639D">
        <w:t>PRINCIPALES PATHOLOGIES ANIMALES</w:t>
      </w:r>
    </w:p>
    <w:p w:rsidR="009463B2" w:rsidRPr="002B639D" w:rsidRDefault="009463B2" w:rsidP="00A34256">
      <w:pPr>
        <w:numPr>
          <w:ilvl w:val="0"/>
          <w:numId w:val="111"/>
        </w:numPr>
        <w:jc w:val="both"/>
      </w:pPr>
      <w:r w:rsidRPr="002B639D">
        <w:t>ZOONOSES</w:t>
      </w:r>
    </w:p>
    <w:p w:rsidR="009463B2" w:rsidRPr="002B639D" w:rsidRDefault="009463B2" w:rsidP="00A34256">
      <w:pPr>
        <w:numPr>
          <w:ilvl w:val="0"/>
          <w:numId w:val="111"/>
        </w:numPr>
        <w:jc w:val="both"/>
      </w:pPr>
      <w:r w:rsidRPr="002B639D">
        <w:t>RAGES</w:t>
      </w:r>
    </w:p>
    <w:p w:rsidR="009463B2" w:rsidRPr="002B639D" w:rsidRDefault="009463B2" w:rsidP="00A34256">
      <w:pPr>
        <w:numPr>
          <w:ilvl w:val="0"/>
          <w:numId w:val="111"/>
        </w:numPr>
        <w:jc w:val="both"/>
      </w:pPr>
      <w:r w:rsidRPr="002B639D">
        <w:t xml:space="preserve">CHARBON BACTERIDIEN </w:t>
      </w:r>
    </w:p>
    <w:p w:rsidR="009463B2" w:rsidRPr="002B639D" w:rsidRDefault="009463B2" w:rsidP="00A34256">
      <w:pPr>
        <w:numPr>
          <w:ilvl w:val="0"/>
          <w:numId w:val="111"/>
        </w:numPr>
        <w:jc w:val="both"/>
      </w:pPr>
      <w:r w:rsidRPr="002B639D">
        <w:t>BRUCELLOSE</w:t>
      </w:r>
    </w:p>
    <w:p w:rsidR="009463B2" w:rsidRPr="002B639D" w:rsidRDefault="009463B2" w:rsidP="00A34256">
      <w:pPr>
        <w:numPr>
          <w:ilvl w:val="0"/>
          <w:numId w:val="111"/>
        </w:numPr>
        <w:jc w:val="both"/>
      </w:pPr>
      <w:r w:rsidRPr="002B639D">
        <w:t>PASTEURELLOSE</w:t>
      </w:r>
    </w:p>
    <w:p w:rsidR="009463B2" w:rsidRPr="002B639D" w:rsidRDefault="009463B2" w:rsidP="00A34256">
      <w:pPr>
        <w:numPr>
          <w:ilvl w:val="0"/>
          <w:numId w:val="111"/>
        </w:numPr>
        <w:jc w:val="both"/>
      </w:pPr>
      <w:r w:rsidRPr="002B639D">
        <w:t>LISTERIOSE</w:t>
      </w:r>
    </w:p>
    <w:p w:rsidR="009463B2" w:rsidRPr="002B639D" w:rsidRDefault="009463B2" w:rsidP="00A34256">
      <w:pPr>
        <w:numPr>
          <w:ilvl w:val="0"/>
          <w:numId w:val="111"/>
        </w:numPr>
        <w:jc w:val="both"/>
      </w:pPr>
      <w:r w:rsidRPr="002B639D">
        <w:t>SALMONELLOSE</w:t>
      </w:r>
    </w:p>
    <w:p w:rsidR="009463B2" w:rsidRPr="002B639D" w:rsidRDefault="009463B2" w:rsidP="00A34256">
      <w:pPr>
        <w:numPr>
          <w:ilvl w:val="0"/>
          <w:numId w:val="111"/>
        </w:numPr>
        <w:jc w:val="both"/>
      </w:pPr>
      <w:r w:rsidRPr="002B639D">
        <w:t>TUBERCULOSE</w:t>
      </w:r>
    </w:p>
    <w:p w:rsidR="009463B2" w:rsidRPr="002B639D" w:rsidRDefault="009463B2" w:rsidP="00A34256">
      <w:pPr>
        <w:numPr>
          <w:ilvl w:val="0"/>
          <w:numId w:val="111"/>
        </w:numPr>
        <w:jc w:val="both"/>
      </w:pPr>
      <w:r w:rsidRPr="002B639D">
        <w:t>VARIOLE AVIAIRE</w:t>
      </w:r>
    </w:p>
    <w:p w:rsidR="009463B2" w:rsidRPr="002B639D" w:rsidRDefault="009463B2" w:rsidP="00A34256">
      <w:pPr>
        <w:numPr>
          <w:ilvl w:val="0"/>
          <w:numId w:val="111"/>
        </w:numPr>
        <w:jc w:val="both"/>
      </w:pPr>
      <w:r w:rsidRPr="002B639D">
        <w:t>CHOLERA AVIAIRE</w:t>
      </w:r>
    </w:p>
    <w:p w:rsidR="009463B2" w:rsidRPr="002B639D" w:rsidRDefault="009463B2" w:rsidP="00A34256">
      <w:pPr>
        <w:numPr>
          <w:ilvl w:val="0"/>
          <w:numId w:val="111"/>
        </w:numPr>
        <w:jc w:val="both"/>
      </w:pPr>
      <w:r w:rsidRPr="002B639D">
        <w:t>MALADIES NODULAIRES CUTANEES DES BOVIDES</w:t>
      </w:r>
    </w:p>
    <w:p w:rsidR="009463B2" w:rsidRPr="002B639D" w:rsidRDefault="009463B2" w:rsidP="00A34256">
      <w:pPr>
        <w:numPr>
          <w:ilvl w:val="0"/>
          <w:numId w:val="111"/>
        </w:numPr>
        <w:jc w:val="both"/>
      </w:pPr>
      <w:r w:rsidRPr="002B639D">
        <w:t>MALADIE DE GUMBORO</w:t>
      </w:r>
    </w:p>
    <w:p w:rsidR="009463B2" w:rsidRPr="002B639D" w:rsidRDefault="009463B2" w:rsidP="00A34256">
      <w:pPr>
        <w:numPr>
          <w:ilvl w:val="0"/>
          <w:numId w:val="111"/>
        </w:numPr>
        <w:jc w:val="both"/>
      </w:pPr>
      <w:r w:rsidRPr="002B639D">
        <w:t>PATHOLOGIES CANINES</w:t>
      </w:r>
    </w:p>
    <w:p w:rsidR="009463B2" w:rsidRPr="002B639D" w:rsidRDefault="009463B2" w:rsidP="00A34256">
      <w:pPr>
        <w:numPr>
          <w:ilvl w:val="0"/>
          <w:numId w:val="111"/>
        </w:numPr>
        <w:jc w:val="both"/>
      </w:pPr>
      <w:r w:rsidRPr="002B639D">
        <w:t>HEPATITE CONTAGIEUSE CANINE</w:t>
      </w:r>
    </w:p>
    <w:p w:rsidR="009463B2" w:rsidRPr="002B639D" w:rsidRDefault="009463B2" w:rsidP="00A34256">
      <w:pPr>
        <w:numPr>
          <w:ilvl w:val="0"/>
          <w:numId w:val="111"/>
        </w:numPr>
        <w:jc w:val="both"/>
      </w:pPr>
      <w:r w:rsidRPr="002B639D">
        <w:t>MALADIE DE CARRE</w:t>
      </w:r>
    </w:p>
    <w:p w:rsidR="009463B2" w:rsidRPr="002B639D" w:rsidRDefault="009463B2" w:rsidP="00A34256">
      <w:pPr>
        <w:numPr>
          <w:ilvl w:val="0"/>
          <w:numId w:val="111"/>
        </w:numPr>
        <w:jc w:val="both"/>
      </w:pPr>
      <w:r w:rsidRPr="002B639D">
        <w:t>VIROSES RESPIRATOIRES DU CHIEN</w:t>
      </w:r>
    </w:p>
    <w:p w:rsidR="009463B2" w:rsidRPr="002B639D" w:rsidRDefault="009463B2" w:rsidP="00A34256">
      <w:pPr>
        <w:numPr>
          <w:ilvl w:val="0"/>
          <w:numId w:val="111"/>
        </w:numPr>
        <w:jc w:val="both"/>
      </w:pPr>
      <w:r w:rsidRPr="002B639D">
        <w:t>VIROSES DIGESTIVES DU CHIEN</w:t>
      </w:r>
    </w:p>
    <w:p w:rsidR="009463B2" w:rsidRPr="002B639D" w:rsidRDefault="009463B2" w:rsidP="00A34256">
      <w:pPr>
        <w:numPr>
          <w:ilvl w:val="0"/>
          <w:numId w:val="111"/>
        </w:numPr>
        <w:jc w:val="both"/>
      </w:pPr>
      <w:r w:rsidRPr="002B639D">
        <w:t>TRYPANOSOMIASES ANIMALES</w:t>
      </w:r>
    </w:p>
    <w:p w:rsidR="009463B2" w:rsidRPr="002B639D" w:rsidRDefault="009463B2" w:rsidP="00A34256">
      <w:pPr>
        <w:numPr>
          <w:ilvl w:val="0"/>
          <w:numId w:val="111"/>
        </w:numPr>
        <w:jc w:val="both"/>
      </w:pPr>
      <w:r w:rsidRPr="002B639D">
        <w:t>PERIPNEUMONIES CONTAGIEUSE DES BOVIDES</w:t>
      </w:r>
    </w:p>
    <w:p w:rsidR="009463B2" w:rsidRPr="002B639D" w:rsidRDefault="009463B2" w:rsidP="00A34256">
      <w:pPr>
        <w:numPr>
          <w:ilvl w:val="0"/>
          <w:numId w:val="111"/>
        </w:numPr>
        <w:jc w:val="both"/>
      </w:pPr>
      <w:r w:rsidRPr="002B639D">
        <w:t>FIEVRE APHTEUSE</w:t>
      </w:r>
    </w:p>
    <w:p w:rsidR="009463B2" w:rsidRPr="002B639D" w:rsidRDefault="009463B2" w:rsidP="00A34256">
      <w:pPr>
        <w:numPr>
          <w:ilvl w:val="0"/>
          <w:numId w:val="111"/>
        </w:numPr>
        <w:jc w:val="both"/>
      </w:pPr>
      <w:r w:rsidRPr="002B639D">
        <w:t>CHARBON SYMPTOMATIQUE</w:t>
      </w:r>
    </w:p>
    <w:p w:rsidR="009463B2" w:rsidRPr="002B639D" w:rsidRDefault="009463B2" w:rsidP="00A34256">
      <w:pPr>
        <w:numPr>
          <w:ilvl w:val="0"/>
          <w:numId w:val="111"/>
        </w:numPr>
        <w:jc w:val="both"/>
      </w:pPr>
      <w:r w:rsidRPr="002B639D">
        <w:t>CLAVELEE</w:t>
      </w:r>
    </w:p>
    <w:p w:rsidR="009463B2" w:rsidRPr="002B639D" w:rsidRDefault="009463B2" w:rsidP="00A34256">
      <w:pPr>
        <w:numPr>
          <w:ilvl w:val="0"/>
          <w:numId w:val="111"/>
        </w:numPr>
        <w:jc w:val="both"/>
      </w:pPr>
      <w:r w:rsidRPr="002B639D">
        <w:t>BABESIOSES</w:t>
      </w:r>
    </w:p>
    <w:p w:rsidR="009463B2" w:rsidRPr="002B639D" w:rsidRDefault="009463B2" w:rsidP="00A34256">
      <w:pPr>
        <w:numPr>
          <w:ilvl w:val="0"/>
          <w:numId w:val="111"/>
        </w:numPr>
        <w:jc w:val="both"/>
      </w:pPr>
      <w:r w:rsidRPr="002B639D">
        <w:t>THEILERIOSE</w:t>
      </w:r>
    </w:p>
    <w:p w:rsidR="009463B2" w:rsidRPr="002B639D" w:rsidRDefault="009463B2" w:rsidP="00A34256">
      <w:pPr>
        <w:numPr>
          <w:ilvl w:val="0"/>
          <w:numId w:val="111"/>
        </w:numPr>
        <w:jc w:val="both"/>
      </w:pPr>
      <w:r w:rsidRPr="002B639D">
        <w:t>MALADIE DE MAREK</w:t>
      </w:r>
    </w:p>
    <w:p w:rsidR="009463B2" w:rsidRPr="002B639D" w:rsidRDefault="009463B2" w:rsidP="00A34256">
      <w:pPr>
        <w:numPr>
          <w:ilvl w:val="0"/>
          <w:numId w:val="111"/>
        </w:numPr>
        <w:jc w:val="both"/>
      </w:pPr>
      <w:r w:rsidRPr="002B639D">
        <w:t>PESTE BOVINE</w:t>
      </w:r>
    </w:p>
    <w:p w:rsidR="009463B2" w:rsidRPr="002B639D" w:rsidRDefault="009463B2" w:rsidP="00A34256">
      <w:pPr>
        <w:numPr>
          <w:ilvl w:val="0"/>
          <w:numId w:val="111"/>
        </w:numPr>
        <w:jc w:val="both"/>
      </w:pPr>
      <w:r w:rsidRPr="002B639D">
        <w:t xml:space="preserve">PESTE PORCINE CLASSIQUE </w:t>
      </w:r>
    </w:p>
    <w:p w:rsidR="009463B2" w:rsidRPr="002B639D" w:rsidRDefault="009463B2" w:rsidP="00A34256">
      <w:pPr>
        <w:numPr>
          <w:ilvl w:val="0"/>
          <w:numId w:val="111"/>
        </w:numPr>
        <w:jc w:val="both"/>
      </w:pPr>
      <w:r w:rsidRPr="002B639D">
        <w:t xml:space="preserve">PESTE PORCINE AFRICAINE </w:t>
      </w:r>
    </w:p>
    <w:p w:rsidR="009463B2" w:rsidRPr="002B639D" w:rsidRDefault="009463B2" w:rsidP="00A34256">
      <w:pPr>
        <w:numPr>
          <w:ilvl w:val="0"/>
          <w:numId w:val="111"/>
        </w:numPr>
        <w:jc w:val="both"/>
      </w:pPr>
      <w:r w:rsidRPr="002B639D">
        <w:t>PESTES AVIAIRES</w:t>
      </w:r>
    </w:p>
    <w:p w:rsidR="009463B2" w:rsidRPr="002B639D" w:rsidRDefault="009463B2" w:rsidP="009463B2">
      <w:pPr>
        <w:ind w:left="720"/>
        <w:jc w:val="both"/>
      </w:pPr>
    </w:p>
    <w:p w:rsidR="009463B2" w:rsidRPr="002B639D" w:rsidRDefault="009463B2" w:rsidP="009463B2">
      <w:pPr>
        <w:jc w:val="both"/>
        <w:rPr>
          <w:b/>
          <w:lang w:val="fr-FR"/>
        </w:rPr>
      </w:pPr>
      <w:r w:rsidRPr="002B639D">
        <w:rPr>
          <w:b/>
          <w:lang w:val="fr-FR"/>
        </w:rPr>
        <w:t>APPLICATION DES RADIO-ELEMENTS EN BIOLOGIE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L’accent est mis sur le lien qui existe entre les radio-éléments et l’analyse de biologie médicale c'est-à-dire l’utilisation des radio-éléments dans le diagnostic biologique.</w:t>
      </w:r>
    </w:p>
    <w:p w:rsidR="009463B2" w:rsidRPr="002B639D" w:rsidRDefault="009463B2" w:rsidP="009463B2">
      <w:pPr>
        <w:spacing w:after="200"/>
        <w:jc w:val="both"/>
        <w:rPr>
          <w:lang w:val="fr-FR"/>
        </w:rPr>
      </w:pPr>
      <w:r w:rsidRPr="002B639D">
        <w:rPr>
          <w:b/>
          <w:lang w:val="fr-FR"/>
        </w:rPr>
        <w:t xml:space="preserve">Contenus : </w:t>
      </w:r>
      <w:r w:rsidRPr="002B639D">
        <w:rPr>
          <w:lang w:val="fr-FR"/>
        </w:rPr>
        <w:t>Le noyau; Les nucleides : définition et classification ; Unités utilisées ; Défaut de masse et énergie de liaison ; Stabilité et instabilité nucléaire ; Transformations nucléaires spontanées ;Généralités ; Modes de transitions nucléaires spontanées ; Cinétique des transitions nucléaires ; Loi de décroissance ; Activité ; Relation Activité –masse ; Les rayonnements gamma ; Les Molécules marquées ; Synthèse des molécules marquées ; Facteurs concernant le choix de ’élément traceur ; Autres facteurs ; Contrôle de la pureté radiochimique des molécules marquées ; Autodécomposition des molécules marquées radioactives ; Aspect de la sûreté nucléaire dans la préparation des molécules marquées radioactives ; Les dosages par liaison ; Expression mathématique du dosage par liaison ; Le traceur radioactif ; Le réactif de liaison ; Caractéristiques ; Anticorps polyclonaux et monoclonaux ; Protéines de transport ; Récepteurs cellulaires ; Séparation des formes libres et liées ; Résultats ; Extensions du dosage par liaison ; Enzymo-immuno-analyse ; Dosage d’antigène ; Détection et dosages d’anticorps ; Applications ; Endocrinologie ; Cancérologie ; Hématologie ; Pharmacologie clinique ; Immunologie.</w:t>
      </w:r>
    </w:p>
    <w:p w:rsidR="009463B2" w:rsidRPr="002B639D" w:rsidRDefault="009463B2" w:rsidP="009463B2">
      <w:pPr>
        <w:ind w:left="540"/>
        <w:jc w:val="both"/>
        <w:rPr>
          <w:lang w:val="fr-FR"/>
        </w:rPr>
      </w:pPr>
    </w:p>
    <w:p w:rsidR="009463B2" w:rsidRPr="002B639D" w:rsidRDefault="009463B2" w:rsidP="009463B2">
      <w:pPr>
        <w:spacing w:after="200"/>
        <w:jc w:val="both"/>
        <w:rPr>
          <w:b/>
          <w:lang w:val="fr-FR"/>
        </w:rPr>
      </w:pPr>
      <w:r w:rsidRPr="002B639D">
        <w:rPr>
          <w:b/>
          <w:lang w:val="fr-FR"/>
        </w:rPr>
        <w:t>LEGISLATION ET GESTION DES LABORATOIRES </w:t>
      </w: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Cet enseignement est réservé aux étudiants s’orientant vers la filière des Laboratoires d’Analyse de Biologie Médicale. Il initie l’étudiant aux conditions réglementaires régissant la création et la gestion d’un laboratoire de biologie, ainsi qu’à celles de l’exercice de la biologie clinique.</w:t>
      </w:r>
    </w:p>
    <w:p w:rsidR="009463B2" w:rsidRPr="002B639D" w:rsidRDefault="009463B2" w:rsidP="009463B2">
      <w:pPr>
        <w:spacing w:after="200"/>
        <w:jc w:val="both"/>
        <w:rPr>
          <w:lang w:val="fr-FR"/>
        </w:rPr>
      </w:pPr>
      <w:r w:rsidRPr="002B639D">
        <w:rPr>
          <w:b/>
          <w:lang w:val="fr-FR"/>
        </w:rPr>
        <w:t xml:space="preserve">Contenus : </w:t>
      </w:r>
      <w:r w:rsidRPr="002B639D">
        <w:rPr>
          <w:lang w:val="fr-FR"/>
        </w:rPr>
        <w:t>Laboratoire d’analyse médicale – historique – définition ; Conditions pour l’exercice de la biologie :</w:t>
      </w:r>
    </w:p>
    <w:p w:rsidR="009463B2" w:rsidRPr="002B639D" w:rsidRDefault="009463B2" w:rsidP="00A34256">
      <w:pPr>
        <w:numPr>
          <w:ilvl w:val="0"/>
          <w:numId w:val="165"/>
        </w:numPr>
        <w:jc w:val="both"/>
        <w:rPr>
          <w:lang w:val="fr-FR"/>
        </w:rPr>
      </w:pPr>
      <w:r w:rsidRPr="002B639D">
        <w:rPr>
          <w:lang w:val="fr-FR"/>
        </w:rPr>
        <w:t>Diplôme requis</w:t>
      </w:r>
    </w:p>
    <w:p w:rsidR="009463B2" w:rsidRPr="002B639D" w:rsidRDefault="009463B2" w:rsidP="00A34256">
      <w:pPr>
        <w:numPr>
          <w:ilvl w:val="0"/>
          <w:numId w:val="165"/>
        </w:numPr>
        <w:jc w:val="both"/>
        <w:rPr>
          <w:lang w:val="fr-FR"/>
        </w:rPr>
      </w:pPr>
      <w:r w:rsidRPr="002B639D">
        <w:rPr>
          <w:lang w:val="fr-FR"/>
        </w:rPr>
        <w:t>Conditions générales</w:t>
      </w:r>
    </w:p>
    <w:p w:rsidR="009463B2" w:rsidRPr="002B639D" w:rsidRDefault="009463B2" w:rsidP="00A34256">
      <w:pPr>
        <w:numPr>
          <w:ilvl w:val="0"/>
          <w:numId w:val="165"/>
        </w:numPr>
        <w:jc w:val="both"/>
        <w:rPr>
          <w:lang w:val="fr-FR"/>
        </w:rPr>
      </w:pPr>
      <w:r w:rsidRPr="002B639D">
        <w:rPr>
          <w:lang w:val="fr-FR"/>
        </w:rPr>
        <w:t>Conditions particulières pour effectuer certains actes</w:t>
      </w:r>
    </w:p>
    <w:p w:rsidR="009463B2" w:rsidRPr="002B639D" w:rsidRDefault="009463B2" w:rsidP="00A34256">
      <w:pPr>
        <w:numPr>
          <w:ilvl w:val="0"/>
          <w:numId w:val="165"/>
        </w:numPr>
        <w:jc w:val="both"/>
        <w:rPr>
          <w:lang w:val="fr-FR"/>
        </w:rPr>
      </w:pPr>
      <w:r w:rsidRPr="002B639D">
        <w:rPr>
          <w:lang w:val="fr-FR"/>
        </w:rPr>
        <w:t>Obligation d’exercice personnel et réel</w:t>
      </w:r>
    </w:p>
    <w:p w:rsidR="009463B2" w:rsidRPr="002B639D" w:rsidRDefault="009463B2" w:rsidP="00A34256">
      <w:pPr>
        <w:numPr>
          <w:ilvl w:val="0"/>
          <w:numId w:val="165"/>
        </w:numPr>
        <w:jc w:val="both"/>
        <w:rPr>
          <w:lang w:val="fr-FR"/>
        </w:rPr>
      </w:pPr>
      <w:r w:rsidRPr="002B639D">
        <w:rPr>
          <w:lang w:val="fr-FR"/>
        </w:rPr>
        <w:t>Remplacements des directeurs et directeurs adjoints</w:t>
      </w:r>
    </w:p>
    <w:p w:rsidR="009463B2" w:rsidRPr="002B639D" w:rsidRDefault="009463B2" w:rsidP="009463B2">
      <w:pPr>
        <w:jc w:val="both"/>
        <w:rPr>
          <w:lang w:val="fr-FR"/>
        </w:rPr>
      </w:pPr>
    </w:p>
    <w:p w:rsidR="009463B2" w:rsidRPr="002B639D" w:rsidRDefault="009463B2" w:rsidP="009463B2">
      <w:pPr>
        <w:jc w:val="both"/>
        <w:rPr>
          <w:lang w:val="fr-FR"/>
        </w:rPr>
      </w:pPr>
      <w:r w:rsidRPr="002B639D">
        <w:rPr>
          <w:lang w:val="fr-FR"/>
        </w:rPr>
        <w:t>Le personnel-Les locaux - Le matériel de laboratoire</w:t>
      </w:r>
    </w:p>
    <w:p w:rsidR="009463B2" w:rsidRPr="002B639D" w:rsidRDefault="009463B2" w:rsidP="009463B2">
      <w:pPr>
        <w:spacing w:after="200"/>
        <w:jc w:val="both"/>
        <w:rPr>
          <w:lang w:val="fr-FR"/>
        </w:rPr>
      </w:pPr>
      <w:r w:rsidRPr="002B639D">
        <w:rPr>
          <w:lang w:val="fr-FR"/>
        </w:rPr>
        <w:t>Le fonctionnement d u laboratoire</w:t>
      </w:r>
    </w:p>
    <w:p w:rsidR="009463B2" w:rsidRPr="002B639D" w:rsidRDefault="009463B2" w:rsidP="00A34256">
      <w:pPr>
        <w:numPr>
          <w:ilvl w:val="0"/>
          <w:numId w:val="166"/>
        </w:numPr>
        <w:jc w:val="both"/>
        <w:rPr>
          <w:lang w:val="fr-FR"/>
        </w:rPr>
      </w:pPr>
      <w:r w:rsidRPr="002B639D">
        <w:rPr>
          <w:lang w:val="fr-FR"/>
        </w:rPr>
        <w:t>L’activité du laboratoire</w:t>
      </w:r>
    </w:p>
    <w:p w:rsidR="009463B2" w:rsidRPr="002B639D" w:rsidRDefault="009463B2" w:rsidP="00A34256">
      <w:pPr>
        <w:numPr>
          <w:ilvl w:val="0"/>
          <w:numId w:val="166"/>
        </w:numPr>
        <w:jc w:val="both"/>
        <w:rPr>
          <w:lang w:val="fr-FR"/>
        </w:rPr>
      </w:pPr>
      <w:r w:rsidRPr="002B639D">
        <w:rPr>
          <w:lang w:val="fr-FR"/>
        </w:rPr>
        <w:t>Rapports avec les autres praticiens</w:t>
      </w:r>
    </w:p>
    <w:p w:rsidR="009463B2" w:rsidRPr="002B639D" w:rsidRDefault="009463B2" w:rsidP="009463B2">
      <w:pPr>
        <w:ind w:left="720"/>
        <w:jc w:val="both"/>
        <w:rPr>
          <w:lang w:val="fr-FR"/>
        </w:rPr>
      </w:pPr>
    </w:p>
    <w:p w:rsidR="009463B2" w:rsidRPr="002B639D" w:rsidRDefault="009463B2" w:rsidP="009463B2">
      <w:pPr>
        <w:jc w:val="both"/>
        <w:rPr>
          <w:lang w:val="fr-FR"/>
        </w:rPr>
      </w:pPr>
      <w:r w:rsidRPr="002B639D">
        <w:rPr>
          <w:lang w:val="fr-FR"/>
        </w:rPr>
        <w:t>Les formalités pour l’exploitation d’un laboratoire :</w:t>
      </w:r>
    </w:p>
    <w:p w:rsidR="009463B2" w:rsidRPr="002B639D" w:rsidRDefault="009463B2" w:rsidP="00A34256">
      <w:pPr>
        <w:numPr>
          <w:ilvl w:val="0"/>
          <w:numId w:val="167"/>
        </w:numPr>
        <w:jc w:val="both"/>
        <w:rPr>
          <w:lang w:val="fr-FR"/>
        </w:rPr>
      </w:pPr>
      <w:r w:rsidRPr="002B639D">
        <w:rPr>
          <w:lang w:val="fr-FR"/>
        </w:rPr>
        <w:t>Enregistrement. Agrément spécial</w:t>
      </w:r>
    </w:p>
    <w:p w:rsidR="009463B2" w:rsidRPr="002B639D" w:rsidRDefault="009463B2" w:rsidP="00A34256">
      <w:pPr>
        <w:numPr>
          <w:ilvl w:val="0"/>
          <w:numId w:val="167"/>
        </w:numPr>
        <w:jc w:val="both"/>
        <w:rPr>
          <w:lang w:val="fr-FR"/>
        </w:rPr>
      </w:pPr>
      <w:r w:rsidRPr="002B639D">
        <w:rPr>
          <w:lang w:val="fr-FR"/>
        </w:rPr>
        <w:t>Modifications apportées par le texte de 1975</w:t>
      </w:r>
    </w:p>
    <w:p w:rsidR="009463B2" w:rsidRPr="002B639D" w:rsidRDefault="009463B2" w:rsidP="00A34256">
      <w:pPr>
        <w:numPr>
          <w:ilvl w:val="0"/>
          <w:numId w:val="167"/>
        </w:numPr>
        <w:jc w:val="both"/>
        <w:rPr>
          <w:lang w:val="fr-FR"/>
        </w:rPr>
      </w:pPr>
      <w:r w:rsidRPr="002B639D">
        <w:rPr>
          <w:lang w:val="fr-FR"/>
        </w:rPr>
        <w:t>Le contrôle des laboratoires</w:t>
      </w:r>
    </w:p>
    <w:p w:rsidR="009463B2" w:rsidRPr="002B639D" w:rsidRDefault="009463B2" w:rsidP="009463B2">
      <w:pPr>
        <w:ind w:left="720"/>
        <w:jc w:val="both"/>
        <w:rPr>
          <w:lang w:val="fr-FR"/>
        </w:rPr>
      </w:pPr>
    </w:p>
    <w:p w:rsidR="009463B2" w:rsidRPr="002B639D" w:rsidRDefault="009463B2" w:rsidP="009463B2">
      <w:pPr>
        <w:jc w:val="both"/>
        <w:rPr>
          <w:lang w:val="fr-FR"/>
        </w:rPr>
      </w:pPr>
      <w:r w:rsidRPr="002B639D">
        <w:rPr>
          <w:lang w:val="fr-FR"/>
        </w:rPr>
        <w:t>Les formes d’exploitation d’un laboratoire d’analyse privé</w:t>
      </w:r>
    </w:p>
    <w:p w:rsidR="009463B2" w:rsidRPr="002B639D" w:rsidRDefault="009463B2" w:rsidP="00A34256">
      <w:pPr>
        <w:numPr>
          <w:ilvl w:val="0"/>
          <w:numId w:val="168"/>
        </w:numPr>
        <w:jc w:val="both"/>
        <w:rPr>
          <w:lang w:val="fr-FR"/>
        </w:rPr>
      </w:pPr>
      <w:r w:rsidRPr="002B639D">
        <w:rPr>
          <w:lang w:val="fr-FR"/>
        </w:rPr>
        <w:t>Concept juridique du laboratoire d’analyse médical privé</w:t>
      </w:r>
    </w:p>
    <w:p w:rsidR="009463B2" w:rsidRPr="002B639D" w:rsidRDefault="009463B2" w:rsidP="00A34256">
      <w:pPr>
        <w:numPr>
          <w:ilvl w:val="0"/>
          <w:numId w:val="168"/>
        </w:numPr>
        <w:jc w:val="both"/>
        <w:rPr>
          <w:lang w:val="fr-FR"/>
        </w:rPr>
      </w:pPr>
      <w:r w:rsidRPr="002B639D">
        <w:rPr>
          <w:lang w:val="fr-FR"/>
        </w:rPr>
        <w:t>Exploitation individuelle, par société, en division</w:t>
      </w:r>
    </w:p>
    <w:p w:rsidR="009463B2" w:rsidRPr="002B639D" w:rsidRDefault="009463B2" w:rsidP="009463B2">
      <w:pPr>
        <w:ind w:left="720"/>
        <w:jc w:val="both"/>
        <w:rPr>
          <w:lang w:val="fr-FR"/>
        </w:rPr>
      </w:pPr>
    </w:p>
    <w:p w:rsidR="009463B2" w:rsidRPr="002B639D" w:rsidRDefault="009463B2" w:rsidP="009463B2">
      <w:pPr>
        <w:pStyle w:val="Footer"/>
        <w:tabs>
          <w:tab w:val="clear" w:pos="4536"/>
          <w:tab w:val="clear" w:pos="9072"/>
        </w:tabs>
        <w:jc w:val="both"/>
      </w:pPr>
      <w:r w:rsidRPr="002B639D">
        <w:t>Responsabilité des directeurs et directeurs adjoints du laboratoire d’analyse privé</w:t>
      </w:r>
    </w:p>
    <w:p w:rsidR="009463B2" w:rsidRPr="002B639D" w:rsidRDefault="009463B2" w:rsidP="00A34256">
      <w:pPr>
        <w:numPr>
          <w:ilvl w:val="0"/>
          <w:numId w:val="169"/>
        </w:numPr>
        <w:spacing w:after="200"/>
        <w:jc w:val="both"/>
        <w:rPr>
          <w:lang w:val="fr-FR"/>
        </w:rPr>
      </w:pPr>
      <w:r w:rsidRPr="002B639D">
        <w:rPr>
          <w:lang w:val="fr-FR"/>
        </w:rPr>
        <w:t>Responsabilité civile</w:t>
      </w:r>
    </w:p>
    <w:p w:rsidR="009463B2" w:rsidRPr="002B639D" w:rsidRDefault="009463B2" w:rsidP="009463B2">
      <w:pPr>
        <w:spacing w:after="200"/>
        <w:jc w:val="both"/>
        <w:rPr>
          <w:lang w:val="fr-FR"/>
        </w:rPr>
      </w:pPr>
      <w:r w:rsidRPr="002B639D">
        <w:rPr>
          <w:lang w:val="fr-FR"/>
        </w:rPr>
        <w:t>Analyses effectuées pour le compte d’un organisme de soins</w:t>
      </w:r>
    </w:p>
    <w:p w:rsidR="009463B2" w:rsidRPr="002B639D" w:rsidRDefault="009463B2" w:rsidP="009463B2">
      <w:pPr>
        <w:spacing w:after="200"/>
        <w:jc w:val="both"/>
        <w:rPr>
          <w:b/>
          <w:lang w:val="fr-FR"/>
        </w:rPr>
      </w:pPr>
      <w:r w:rsidRPr="002B639D">
        <w:rPr>
          <w:b/>
          <w:lang w:val="fr-FR"/>
        </w:rPr>
        <w:t>INFORMATIQUE ET ANALYSE STATISTIQUE</w:t>
      </w: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Cette discipline constitue pour l’étudiant un outil essentiel de mise en valeur ses travaux de mémoire de thèse, mais aussi lors de sa vie future professionnelle. L’analyse statistique à laquelle il sera formé est utile pour l’interprétation des résultats de ses travaux.</w:t>
      </w:r>
    </w:p>
    <w:p w:rsidR="009463B2" w:rsidRPr="002B639D" w:rsidRDefault="009463B2" w:rsidP="009463B2">
      <w:pPr>
        <w:jc w:val="both"/>
        <w:rPr>
          <w:lang w:val="fr-FR"/>
        </w:rPr>
      </w:pPr>
      <w:r w:rsidRPr="002B639D">
        <w:rPr>
          <w:b/>
          <w:lang w:val="fr-FR"/>
        </w:rPr>
        <w:t>Contenus :</w:t>
      </w:r>
      <w:r w:rsidRPr="002B639D">
        <w:rPr>
          <w:lang w:val="fr-FR"/>
        </w:rPr>
        <w:t xml:space="preserve"> Notion de programme : Organigramme, Introduction au Langage BASIC, Exercices ;</w:t>
      </w:r>
    </w:p>
    <w:p w:rsidR="009463B2" w:rsidRPr="002B639D" w:rsidRDefault="009463B2" w:rsidP="009463B2">
      <w:pPr>
        <w:jc w:val="both"/>
        <w:rPr>
          <w:lang w:val="fr-FR"/>
        </w:rPr>
      </w:pPr>
      <w:r w:rsidRPr="002B639D">
        <w:rPr>
          <w:lang w:val="fr-FR"/>
        </w:rPr>
        <w:t>Les constituants et le fonctionnement d’un ordinateur : Le microprocesseur ; Les Mémoires RAM, ROM ;  Les instructions machine et le processeur d’exécution du programme ;   enregistre Les cartes d’interface  avec les périphériques ; Les périphériques, écran, imprimante, disque et disquettes, entrées analogiques ; Le logiciel de base : Commandes d’un système d’exploitation ; L’éditeur. Qu’est ce qu’un éditeur « pleine paye» ? Les langages évolués de programmation, différence entre interpréteur et compilateur ; Les fichiers : Séquentiels, à accès direct, Séquentiels indexés ;  Les bases de données ; Logiciels de gestion de fichier ; L’organisation du travail informatique, les choix en matière d’informatique :  Les étapes d’un progrès informatique, les méthodes, les documents ; Choix des solutions « sur mesure » ou « toute prête » ; Application à l’analyse  statistique ; Domaines d’application de l’informatique : La comptabilité ;  La gestion de stocks et la gestion de production ; La gestion commerciale ; La bureaucratique ; L’accès à l’information, banques de données et La conduite de processus industriels.</w:t>
      </w:r>
    </w:p>
    <w:p w:rsidR="009463B2" w:rsidRPr="002B639D" w:rsidRDefault="009463B2" w:rsidP="009463B2">
      <w:pPr>
        <w:jc w:val="both"/>
        <w:rPr>
          <w:lang w:val="fr-FR"/>
        </w:rPr>
      </w:pPr>
    </w:p>
    <w:p w:rsidR="009463B2" w:rsidRPr="002B639D" w:rsidRDefault="009463B2" w:rsidP="009463B2">
      <w:pPr>
        <w:jc w:val="both"/>
        <w:rPr>
          <w:b/>
          <w:lang w:val="fr-FR"/>
        </w:rPr>
      </w:pPr>
      <w:r w:rsidRPr="002B639D">
        <w:rPr>
          <w:b/>
          <w:lang w:val="fr-FR"/>
        </w:rPr>
        <w:t>RECHERCHES BIBLIOGRAPHIQUES </w:t>
      </w:r>
    </w:p>
    <w:p w:rsidR="009463B2" w:rsidRPr="002B639D" w:rsidRDefault="009463B2" w:rsidP="009463B2">
      <w:pPr>
        <w:spacing w:after="200"/>
        <w:jc w:val="both"/>
        <w:rPr>
          <w:b/>
          <w:lang w:val="fr-FR"/>
        </w:rPr>
      </w:pPr>
    </w:p>
    <w:p w:rsidR="009463B2" w:rsidRPr="002B639D" w:rsidRDefault="009463B2" w:rsidP="009463B2">
      <w:pPr>
        <w:spacing w:after="200"/>
        <w:jc w:val="both"/>
        <w:rPr>
          <w:lang w:val="fr-FR"/>
        </w:rPr>
      </w:pPr>
      <w:r w:rsidRPr="002B639D">
        <w:rPr>
          <w:b/>
          <w:lang w:val="fr-FR"/>
        </w:rPr>
        <w:t xml:space="preserve">Objectif général : </w:t>
      </w:r>
      <w:r w:rsidRPr="002B639D">
        <w:rPr>
          <w:lang w:val="fr-FR"/>
        </w:rPr>
        <w:t>Cet enseignement vient à la fin du cursus de Pharmacie initier l’étudiant à la recherche d’informations utiles pour son mémoire de thèse d’exercice. L’étudiant sera formé sur la recherche en ligne de revues en rapport avec son sujet mais aussi aux différentes techniques de présentation de références bibliographiques.</w:t>
      </w:r>
    </w:p>
    <w:p w:rsidR="009463B2" w:rsidRPr="002B639D" w:rsidRDefault="009463B2" w:rsidP="009463B2">
      <w:pPr>
        <w:jc w:val="both"/>
        <w:rPr>
          <w:b/>
          <w:i/>
          <w:sz w:val="28"/>
          <w:szCs w:val="28"/>
        </w:rPr>
      </w:pPr>
      <w:r w:rsidRPr="002B639D">
        <w:rPr>
          <w:b/>
        </w:rPr>
        <w:t>Contenus:</w:t>
      </w:r>
      <w:r w:rsidRPr="002B639D">
        <w:rPr>
          <w:b/>
          <w:i/>
          <w:sz w:val="28"/>
          <w:szCs w:val="28"/>
        </w:rPr>
        <w:t xml:space="preserve"> </w:t>
      </w:r>
    </w:p>
    <w:p w:rsidR="009463B2" w:rsidRPr="002B639D" w:rsidRDefault="009463B2" w:rsidP="009463B2">
      <w:pPr>
        <w:jc w:val="both"/>
        <w:rPr>
          <w:b/>
          <w:i/>
          <w:sz w:val="28"/>
          <w:szCs w:val="28"/>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r w:rsidRPr="002B639D">
        <w:rPr>
          <w:b/>
        </w:rPr>
        <w:t>PART III: COURSES AND THEIR ASSIGNED CREDITS</w:t>
      </w: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rPr>
      </w:pPr>
      <w:r w:rsidRPr="002B639D">
        <w:rPr>
          <w:b/>
          <w:i/>
        </w:rPr>
        <w:t>Annex i:</w:t>
      </w:r>
      <w:r w:rsidRPr="002B639D">
        <w:rPr>
          <w:b/>
        </w:rPr>
        <w:t xml:space="preserve"> List of Abbreviations and Acronyms</w:t>
      </w:r>
    </w:p>
    <w:p w:rsidR="009463B2" w:rsidRPr="002B639D" w:rsidRDefault="009463B2" w:rsidP="009463B2">
      <w:pPr>
        <w:jc w:val="both"/>
        <w:rPr>
          <w:b/>
        </w:rPr>
      </w:pPr>
    </w:p>
    <w:p w:rsidR="009463B2" w:rsidRPr="002B639D" w:rsidRDefault="009463B2" w:rsidP="009463B2">
      <w:pPr>
        <w:jc w:val="both"/>
        <w:rPr>
          <w:b/>
        </w:rPr>
      </w:pPr>
      <w:r w:rsidRPr="002B639D">
        <w:rPr>
          <w:b/>
        </w:rPr>
        <w:t>ABREVIATIONS AND ACRONYMS</w:t>
      </w:r>
    </w:p>
    <w:p w:rsidR="009463B2" w:rsidRPr="002B639D" w:rsidRDefault="009463B2" w:rsidP="009463B2">
      <w:pPr>
        <w:jc w:val="both"/>
      </w:pPr>
    </w:p>
    <w:p w:rsidR="009463B2" w:rsidRPr="002B639D" w:rsidRDefault="009463B2" w:rsidP="009463B2">
      <w:pPr>
        <w:jc w:val="both"/>
        <w:rPr>
          <w:b/>
        </w:rPr>
      </w:pPr>
      <w:r w:rsidRPr="002B639D">
        <w:rPr>
          <w:b/>
        </w:rPr>
        <w:t>Abbreviation/Acronym                                   Definition</w:t>
      </w:r>
    </w:p>
    <w:p w:rsidR="009463B2" w:rsidRPr="002B639D" w:rsidRDefault="009463B2" w:rsidP="009463B2">
      <w:pPr>
        <w:jc w:val="both"/>
        <w:rPr>
          <w:b/>
        </w:rPr>
      </w:pPr>
    </w:p>
    <w:p w:rsidR="009463B2" w:rsidRPr="002B639D" w:rsidRDefault="009463B2" w:rsidP="009463B2">
      <w:pPr>
        <w:pStyle w:val="NoSpacing"/>
        <w:spacing w:line="360" w:lineRule="auto"/>
        <w:jc w:val="both"/>
        <w:rPr>
          <w:rFonts w:ascii="Times New Roman" w:hAnsi="Times New Roman"/>
          <w:b/>
          <w:sz w:val="24"/>
          <w:szCs w:val="24"/>
        </w:rPr>
      </w:pPr>
      <w:r w:rsidRPr="002B639D">
        <w:rPr>
          <w:rFonts w:ascii="Times New Roman" w:hAnsi="Times New Roman"/>
          <w:b/>
          <w:sz w:val="24"/>
          <w:szCs w:val="24"/>
          <w:lang w:val="en-US"/>
        </w:rPr>
        <w:t>BAC</w:t>
      </w:r>
      <w:r w:rsidRPr="002B639D">
        <w:rPr>
          <w:rFonts w:ascii="Times New Roman" w:hAnsi="Times New Roman"/>
          <w:sz w:val="24"/>
          <w:szCs w:val="24"/>
          <w:lang w:val="en-US"/>
        </w:rPr>
        <w:t xml:space="preserve"> (Scientifique) …………….</w:t>
      </w:r>
      <w:r w:rsidRPr="002B639D">
        <w:rPr>
          <w:rFonts w:ascii="Times New Roman" w:hAnsi="Times New Roman"/>
          <w:b/>
          <w:sz w:val="24"/>
          <w:szCs w:val="24"/>
        </w:rPr>
        <w:t xml:space="preserve"> </w:t>
      </w: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pPr>
      <w:r w:rsidRPr="002B639D">
        <w:rPr>
          <w:b/>
        </w:rPr>
        <w:t>BMAS</w:t>
      </w:r>
      <w:r w:rsidRPr="002B639D">
        <w:t>………………………………… Benchmark Minimum Academic Standards).</w:t>
      </w:r>
    </w:p>
    <w:p w:rsidR="009463B2" w:rsidRPr="002B639D" w:rsidRDefault="009463B2" w:rsidP="009463B2">
      <w:pPr>
        <w:jc w:val="both"/>
      </w:pPr>
      <w:r w:rsidRPr="002B639D">
        <w:rPr>
          <w:b/>
        </w:rPr>
        <w:t>CAMES</w:t>
      </w:r>
      <w:r w:rsidRPr="002B639D">
        <w:t>………………………………  African and Malagasy Council of Higher</w:t>
      </w:r>
    </w:p>
    <w:p w:rsidR="009463B2" w:rsidRPr="002B639D" w:rsidRDefault="009463B2" w:rsidP="009463B2">
      <w:pPr>
        <w:jc w:val="both"/>
        <w:rPr>
          <w:b/>
        </w:rPr>
      </w:pPr>
      <w:r w:rsidRPr="002B639D">
        <w:t xml:space="preserve">                                                                Education </w:t>
      </w:r>
    </w:p>
    <w:p w:rsidR="009463B2" w:rsidRPr="002B639D" w:rsidRDefault="009463B2" w:rsidP="009463B2">
      <w:pPr>
        <w:jc w:val="both"/>
        <w:rPr>
          <w:b/>
        </w:rPr>
      </w:pPr>
    </w:p>
    <w:p w:rsidR="009463B2" w:rsidRPr="002B639D" w:rsidRDefault="009463B2" w:rsidP="009463B2">
      <w:pPr>
        <w:jc w:val="both"/>
        <w:rPr>
          <w:b/>
        </w:rPr>
      </w:pPr>
      <w:r w:rsidRPr="002B639D">
        <w:rPr>
          <w:b/>
        </w:rPr>
        <w:t xml:space="preserve">CR (or CH) </w:t>
      </w:r>
      <w:r w:rsidRPr="002B639D">
        <w:t xml:space="preserve">…………………………..  Evaluation-wise, the </w:t>
      </w:r>
    </w:p>
    <w:p w:rsidR="009463B2" w:rsidRPr="002B639D" w:rsidRDefault="009463B2" w:rsidP="009463B2">
      <w:pPr>
        <w:jc w:val="both"/>
        <w:rPr>
          <w:b/>
        </w:rPr>
      </w:pPr>
      <w:r w:rsidRPr="002B639D">
        <w:rPr>
          <w:b/>
        </w:rPr>
        <w:t>DG</w:t>
      </w:r>
      <w:r w:rsidRPr="002B639D">
        <w:t>…………………………………….. Director-General</w:t>
      </w:r>
    </w:p>
    <w:p w:rsidR="009463B2" w:rsidRPr="002B639D" w:rsidRDefault="009463B2" w:rsidP="009463B2">
      <w:pPr>
        <w:jc w:val="both"/>
        <w:rPr>
          <w:b/>
        </w:rPr>
      </w:pPr>
      <w:r w:rsidRPr="002B639D">
        <w:rPr>
          <w:b/>
        </w:rPr>
        <w:t>E.C</w:t>
      </w:r>
      <w:r w:rsidRPr="002B639D">
        <w:t xml:space="preserve">……………………………………  (Fr.) Elément constitutif, literally __________, </w:t>
      </w:r>
    </w:p>
    <w:p w:rsidR="009463B2" w:rsidRPr="002B639D" w:rsidRDefault="009463B2" w:rsidP="009463B2">
      <w:pPr>
        <w:jc w:val="both"/>
        <w:rPr>
          <w:b/>
        </w:rPr>
      </w:pPr>
    </w:p>
    <w:p w:rsidR="009463B2" w:rsidRPr="002B639D" w:rsidRDefault="009463B2" w:rsidP="009463B2">
      <w:pPr>
        <w:jc w:val="both"/>
      </w:pPr>
      <w:r w:rsidRPr="002B639D">
        <w:rPr>
          <w:b/>
        </w:rPr>
        <w:t>Fr</w:t>
      </w:r>
      <w:r w:rsidRPr="002B639D">
        <w:t>……………………………............     French</w:t>
      </w:r>
    </w:p>
    <w:p w:rsidR="009463B2" w:rsidRPr="002B639D" w:rsidRDefault="009463B2" w:rsidP="009463B2">
      <w:pPr>
        <w:jc w:val="both"/>
      </w:pPr>
      <w:r w:rsidRPr="002B639D">
        <w:rPr>
          <w:b/>
        </w:rPr>
        <w:t>NGO</w:t>
      </w:r>
      <w:r w:rsidRPr="002B639D">
        <w:t xml:space="preserve">…………………………………    Non-governmental organization (Fr. equivalent </w:t>
      </w:r>
    </w:p>
    <w:p w:rsidR="009463B2" w:rsidRPr="002B639D" w:rsidRDefault="009463B2" w:rsidP="009463B2">
      <w:pPr>
        <w:jc w:val="both"/>
        <w:rPr>
          <w:b/>
        </w:rPr>
      </w:pPr>
      <w:r w:rsidRPr="002B639D">
        <w:t xml:space="preserve">                                                                 is ONG) </w:t>
      </w:r>
    </w:p>
    <w:p w:rsidR="009463B2" w:rsidRPr="002B639D" w:rsidRDefault="009463B2" w:rsidP="009463B2">
      <w:pPr>
        <w:jc w:val="both"/>
        <w:rPr>
          <w:b/>
        </w:rPr>
      </w:pPr>
      <w:r w:rsidRPr="002B639D">
        <w:rPr>
          <w:b/>
        </w:rPr>
        <w:t>PHARMACTION</w:t>
      </w:r>
      <w:r w:rsidRPr="002B639D">
        <w:t>…………………….. a Benin-based NGO</w:t>
      </w:r>
    </w:p>
    <w:p w:rsidR="009463B2" w:rsidRPr="002B639D" w:rsidRDefault="009463B2" w:rsidP="009463B2">
      <w:pPr>
        <w:jc w:val="both"/>
        <w:rPr>
          <w:b/>
          <w:lang w:val="fr-FR"/>
        </w:rPr>
      </w:pPr>
      <w:r w:rsidRPr="002B639D">
        <w:rPr>
          <w:b/>
        </w:rPr>
        <w:t>PO</w:t>
      </w:r>
      <w:r w:rsidRPr="002B639D">
        <w:t xml:space="preserve">…………………………………….   </w:t>
      </w:r>
      <w:r w:rsidRPr="002B639D">
        <w:rPr>
          <w:lang w:val="fr-FR"/>
        </w:rPr>
        <w:t>Professional Officer</w:t>
      </w:r>
    </w:p>
    <w:p w:rsidR="009463B2" w:rsidRPr="002B639D" w:rsidRDefault="009463B2" w:rsidP="009463B2">
      <w:pPr>
        <w:jc w:val="both"/>
        <w:rPr>
          <w:lang w:val="fr-FR"/>
        </w:rPr>
      </w:pPr>
      <w:r w:rsidRPr="002B639D">
        <w:rPr>
          <w:b/>
          <w:lang w:val="fr-FR"/>
        </w:rPr>
        <w:t>PRSAO</w:t>
      </w:r>
      <w:r w:rsidRPr="002B639D">
        <w:rPr>
          <w:lang w:val="fr-FR"/>
        </w:rPr>
        <w:t xml:space="preserve">………………………………….(Fr).: Programme Regional Santé en Afrique de </w:t>
      </w:r>
    </w:p>
    <w:p w:rsidR="009463B2" w:rsidRPr="002B639D" w:rsidRDefault="009463B2" w:rsidP="009463B2">
      <w:pPr>
        <w:jc w:val="both"/>
        <w:rPr>
          <w:lang w:val="fr-FR"/>
        </w:rPr>
      </w:pPr>
      <w:r w:rsidRPr="002B639D">
        <w:rPr>
          <w:lang w:val="fr-FR"/>
        </w:rPr>
        <w:t xml:space="preserve">                                                                  L’Ouest; Prtg.: Programa Regional de Saúde Da</w:t>
      </w:r>
    </w:p>
    <w:p w:rsidR="009463B2" w:rsidRPr="002B639D" w:rsidRDefault="009463B2" w:rsidP="009463B2">
      <w:pPr>
        <w:jc w:val="both"/>
        <w:rPr>
          <w:lang w:val="fr-FR"/>
        </w:rPr>
      </w:pPr>
      <w:r w:rsidRPr="002B639D">
        <w:rPr>
          <w:lang w:val="fr-FR"/>
        </w:rPr>
        <w:t xml:space="preserve">                                                                  África Do Oeste).</w:t>
      </w:r>
    </w:p>
    <w:p w:rsidR="009463B2" w:rsidRPr="002B639D" w:rsidRDefault="009463B2" w:rsidP="009463B2">
      <w:pPr>
        <w:jc w:val="both"/>
        <w:rPr>
          <w:b/>
          <w:lang w:val="fr-FR"/>
        </w:rPr>
      </w:pPr>
      <w:r w:rsidRPr="002B639D">
        <w:rPr>
          <w:b/>
          <w:lang w:val="fr-FR"/>
        </w:rPr>
        <w:t>Prtg</w:t>
      </w:r>
      <w:r w:rsidRPr="002B639D">
        <w:rPr>
          <w:lang w:val="fr-FR"/>
        </w:rPr>
        <w:t>……………………………………  Portugese</w:t>
      </w:r>
    </w:p>
    <w:p w:rsidR="009463B2" w:rsidRPr="002B639D" w:rsidRDefault="009463B2" w:rsidP="009463B2">
      <w:pPr>
        <w:jc w:val="both"/>
        <w:rPr>
          <w:lang w:val="fr-FR"/>
        </w:rPr>
      </w:pPr>
      <w:r w:rsidRPr="002B639D">
        <w:rPr>
          <w:b/>
          <w:lang w:val="fr-FR"/>
        </w:rPr>
        <w:t>TD</w:t>
      </w:r>
      <w:r w:rsidRPr="002B639D">
        <w:rPr>
          <w:lang w:val="fr-FR"/>
        </w:rPr>
        <w:t>…………………………………….   (Fr.)</w:t>
      </w:r>
      <w:r w:rsidRPr="002B639D">
        <w:rPr>
          <w:b/>
          <w:lang w:val="fr-FR"/>
        </w:rPr>
        <w:t xml:space="preserve"> </w:t>
      </w:r>
      <w:r w:rsidRPr="002B639D">
        <w:rPr>
          <w:lang w:val="fr-FR"/>
        </w:rPr>
        <w:t>travaux dirigés, literally</w:t>
      </w:r>
    </w:p>
    <w:p w:rsidR="009463B2" w:rsidRPr="002B639D" w:rsidRDefault="009463B2" w:rsidP="009463B2">
      <w:pPr>
        <w:jc w:val="both"/>
        <w:rPr>
          <w:lang w:val="fr-FR"/>
        </w:rPr>
      </w:pPr>
      <w:r w:rsidRPr="002B639D">
        <w:rPr>
          <w:lang w:val="fr-FR"/>
        </w:rPr>
        <w:t xml:space="preserve">                                                                  ____________________</w:t>
      </w:r>
    </w:p>
    <w:p w:rsidR="009463B2" w:rsidRPr="002B639D" w:rsidRDefault="009463B2" w:rsidP="009463B2">
      <w:pPr>
        <w:jc w:val="both"/>
        <w:rPr>
          <w:lang w:val="fr-FR"/>
        </w:rPr>
      </w:pPr>
      <w:r w:rsidRPr="002B639D">
        <w:rPr>
          <w:lang w:val="fr-FR"/>
        </w:rPr>
        <w:t xml:space="preserve">                                                                  (evaluation credit points-wise), the</w:t>
      </w:r>
    </w:p>
    <w:p w:rsidR="009463B2" w:rsidRPr="002B639D" w:rsidRDefault="009463B2" w:rsidP="009463B2">
      <w:pPr>
        <w:jc w:val="both"/>
      </w:pPr>
      <w:r w:rsidRPr="002B639D">
        <w:rPr>
          <w:lang w:val="fr-FR"/>
        </w:rPr>
        <w:t xml:space="preserve">                                                                  </w:t>
      </w:r>
      <w:r w:rsidRPr="002B639D">
        <w:t>marks for tutorials.</w:t>
      </w:r>
    </w:p>
    <w:p w:rsidR="009463B2" w:rsidRPr="002B639D" w:rsidRDefault="009463B2" w:rsidP="009463B2">
      <w:pPr>
        <w:pStyle w:val="NoSpacing"/>
        <w:spacing w:line="360" w:lineRule="auto"/>
        <w:jc w:val="both"/>
        <w:rPr>
          <w:rFonts w:ascii="Times New Roman" w:hAnsi="Times New Roman"/>
          <w:sz w:val="24"/>
          <w:szCs w:val="24"/>
        </w:rPr>
      </w:pPr>
      <w:r w:rsidRPr="002B639D">
        <w:rPr>
          <w:rFonts w:ascii="Times New Roman" w:hAnsi="Times New Roman"/>
          <w:b/>
          <w:sz w:val="24"/>
          <w:szCs w:val="24"/>
          <w:lang w:val="en-US"/>
        </w:rPr>
        <w:t>SSSCE</w:t>
      </w:r>
      <w:r w:rsidRPr="002B639D">
        <w:rPr>
          <w:rFonts w:ascii="Times New Roman" w:hAnsi="Times New Roman"/>
          <w:sz w:val="24"/>
          <w:szCs w:val="24"/>
          <w:lang w:val="en-US"/>
        </w:rPr>
        <w:t xml:space="preserve">........................................  </w:t>
      </w:r>
    </w:p>
    <w:p w:rsidR="009463B2" w:rsidRPr="002B639D" w:rsidRDefault="009463B2" w:rsidP="009463B2">
      <w:pPr>
        <w:jc w:val="both"/>
        <w:rPr>
          <w:b/>
        </w:rPr>
      </w:pPr>
    </w:p>
    <w:p w:rsidR="009463B2" w:rsidRPr="002B639D" w:rsidRDefault="009463B2" w:rsidP="009463B2">
      <w:pPr>
        <w:jc w:val="both"/>
      </w:pPr>
      <w:r w:rsidRPr="002B639D">
        <w:rPr>
          <w:b/>
        </w:rPr>
        <w:t>STF</w:t>
      </w:r>
      <w:r w:rsidRPr="002B639D">
        <w:t xml:space="preserve">…………………………………..     (Fr.) Sous totale formateur, literally  </w:t>
      </w:r>
    </w:p>
    <w:p w:rsidR="009463B2" w:rsidRPr="002B639D" w:rsidRDefault="009463B2" w:rsidP="009463B2">
      <w:pPr>
        <w:jc w:val="both"/>
      </w:pPr>
      <w:r w:rsidRPr="002B639D">
        <w:t xml:space="preserve">                                                                  ________________(evaluation credit points-</w:t>
      </w:r>
    </w:p>
    <w:p w:rsidR="009463B2" w:rsidRPr="002B639D" w:rsidRDefault="009463B2" w:rsidP="009463B2">
      <w:pPr>
        <w:jc w:val="both"/>
      </w:pPr>
      <w:r w:rsidRPr="002B639D">
        <w:t xml:space="preserve">                                                                   wise), the   marks for________________.</w:t>
      </w:r>
    </w:p>
    <w:p w:rsidR="009463B2" w:rsidRPr="002B639D" w:rsidRDefault="009463B2" w:rsidP="009463B2">
      <w:pPr>
        <w:jc w:val="both"/>
      </w:pPr>
      <w:r w:rsidRPr="002B639D">
        <w:t xml:space="preserve">                                                                   </w:t>
      </w:r>
    </w:p>
    <w:p w:rsidR="009463B2" w:rsidRPr="002B639D" w:rsidRDefault="009463B2" w:rsidP="009463B2">
      <w:pPr>
        <w:jc w:val="both"/>
      </w:pPr>
      <w:r w:rsidRPr="002B639D">
        <w:t xml:space="preserve">                                                                 </w:t>
      </w:r>
    </w:p>
    <w:p w:rsidR="009463B2" w:rsidRPr="002B639D" w:rsidRDefault="009463B2" w:rsidP="009463B2">
      <w:pPr>
        <w:jc w:val="both"/>
        <w:rPr>
          <w:b/>
        </w:rPr>
      </w:pPr>
    </w:p>
    <w:p w:rsidR="009463B2" w:rsidRPr="002B639D" w:rsidRDefault="009463B2" w:rsidP="009463B2">
      <w:pPr>
        <w:jc w:val="both"/>
        <w:rPr>
          <w:lang w:val="fr-FR"/>
        </w:rPr>
      </w:pPr>
      <w:r w:rsidRPr="002B639D">
        <w:rPr>
          <w:b/>
          <w:lang w:val="fr-FR"/>
        </w:rPr>
        <w:t>TP</w:t>
      </w:r>
      <w:r w:rsidRPr="002B639D">
        <w:rPr>
          <w:lang w:val="fr-FR"/>
        </w:rPr>
        <w:t>…………………………………….. (Fr.)</w:t>
      </w:r>
      <w:r w:rsidRPr="002B639D">
        <w:rPr>
          <w:b/>
          <w:lang w:val="fr-FR"/>
        </w:rPr>
        <w:t xml:space="preserve"> </w:t>
      </w:r>
      <w:r w:rsidRPr="002B639D">
        <w:rPr>
          <w:lang w:val="fr-FR"/>
        </w:rPr>
        <w:t xml:space="preserve">travaux practiques, literally_______. </w:t>
      </w:r>
    </w:p>
    <w:p w:rsidR="009463B2" w:rsidRPr="002B639D" w:rsidRDefault="009463B2" w:rsidP="009463B2">
      <w:pPr>
        <w:jc w:val="both"/>
      </w:pPr>
      <w:r w:rsidRPr="002B639D">
        <w:rPr>
          <w:lang w:val="fr-FR"/>
        </w:rPr>
        <w:t xml:space="preserve">                                                               </w:t>
      </w:r>
      <w:r w:rsidRPr="002B639D">
        <w:t>, (evaluation credit points-wise), the</w:t>
      </w:r>
    </w:p>
    <w:p w:rsidR="009463B2" w:rsidRPr="002B639D" w:rsidRDefault="009463B2" w:rsidP="009463B2">
      <w:pPr>
        <w:jc w:val="both"/>
      </w:pPr>
      <w:r w:rsidRPr="002B639D">
        <w:t xml:space="preserve">                                                                 marks for practicums.</w:t>
      </w:r>
    </w:p>
    <w:p w:rsidR="009463B2" w:rsidRPr="002B639D" w:rsidRDefault="009463B2" w:rsidP="009463B2">
      <w:pPr>
        <w:jc w:val="both"/>
        <w:rPr>
          <w:lang w:val="fr-FR"/>
        </w:rPr>
      </w:pPr>
      <w:r w:rsidRPr="002B639D">
        <w:rPr>
          <w:b/>
          <w:lang w:val="fr-FR"/>
        </w:rPr>
        <w:t>TPA</w:t>
      </w:r>
      <w:r w:rsidRPr="002B639D">
        <w:rPr>
          <w:lang w:val="fr-FR"/>
        </w:rPr>
        <w:t>…………………........................    (Fr.)</w:t>
      </w:r>
      <w:r w:rsidRPr="002B639D">
        <w:rPr>
          <w:b/>
          <w:lang w:val="fr-FR"/>
        </w:rPr>
        <w:t xml:space="preserve"> </w:t>
      </w:r>
      <w:r w:rsidRPr="002B639D">
        <w:rPr>
          <w:lang w:val="fr-FR"/>
        </w:rPr>
        <w:t xml:space="preserve">travail personnels de l’apprenant/de </w:t>
      </w:r>
    </w:p>
    <w:p w:rsidR="009463B2" w:rsidRPr="002B639D" w:rsidRDefault="009463B2" w:rsidP="009463B2">
      <w:pPr>
        <w:jc w:val="both"/>
      </w:pPr>
      <w:r w:rsidRPr="002B639D">
        <w:rPr>
          <w:lang w:val="fr-FR"/>
        </w:rPr>
        <w:t xml:space="preserve">                                                                 </w:t>
      </w:r>
      <w:r w:rsidRPr="002B639D">
        <w:t>l’auditeur.</w:t>
      </w:r>
    </w:p>
    <w:p w:rsidR="009463B2" w:rsidRPr="002B639D" w:rsidRDefault="009463B2" w:rsidP="009463B2">
      <w:pPr>
        <w:jc w:val="both"/>
      </w:pPr>
      <w:r w:rsidRPr="002B639D">
        <w:t xml:space="preserve">                                         </w:t>
      </w:r>
      <w:r w:rsidRPr="002B639D">
        <w:rPr>
          <w:b/>
        </w:rPr>
        <w:t xml:space="preserve"> </w:t>
      </w:r>
      <w:r w:rsidRPr="002B639D">
        <w:t xml:space="preserve">       </w:t>
      </w:r>
    </w:p>
    <w:p w:rsidR="009463B2" w:rsidRPr="002B639D" w:rsidRDefault="009463B2" w:rsidP="009463B2">
      <w:pPr>
        <w:jc w:val="both"/>
      </w:pPr>
      <w:r w:rsidRPr="002B639D">
        <w:t xml:space="preserve">                                                                </w:t>
      </w:r>
    </w:p>
    <w:p w:rsidR="009463B2" w:rsidRPr="002B639D" w:rsidRDefault="009463B2" w:rsidP="009463B2">
      <w:pPr>
        <w:jc w:val="both"/>
        <w:rPr>
          <w:b/>
        </w:rPr>
      </w:pPr>
    </w:p>
    <w:p w:rsidR="009463B2" w:rsidRPr="002B639D" w:rsidRDefault="009463B2" w:rsidP="009463B2">
      <w:pPr>
        <w:jc w:val="both"/>
      </w:pPr>
      <w:r w:rsidRPr="002B639D">
        <w:rPr>
          <w:b/>
        </w:rPr>
        <w:t>UE</w:t>
      </w:r>
      <w:r w:rsidRPr="002B639D">
        <w:t xml:space="preserve"> ……………………………………. (Fr.) Unité d’enseignemet, literally unit of </w:t>
      </w:r>
    </w:p>
    <w:p w:rsidR="009463B2" w:rsidRPr="002B639D" w:rsidRDefault="009463B2" w:rsidP="009463B2">
      <w:pPr>
        <w:jc w:val="both"/>
      </w:pPr>
      <w:r w:rsidRPr="002B639D">
        <w:t xml:space="preserve">                                                                 teaching (evaluation-wise) credit points.</w:t>
      </w:r>
    </w:p>
    <w:p w:rsidR="009463B2" w:rsidRPr="002B639D" w:rsidRDefault="009463B2" w:rsidP="009463B2">
      <w:pPr>
        <w:jc w:val="both"/>
        <w:rPr>
          <w:lang w:val="fr-FR"/>
        </w:rPr>
      </w:pPr>
      <w:r w:rsidRPr="002B639D">
        <w:rPr>
          <w:b/>
          <w:lang w:val="fr-FR"/>
        </w:rPr>
        <w:t>UEMOA</w:t>
      </w:r>
      <w:r w:rsidRPr="002B639D">
        <w:rPr>
          <w:lang w:val="fr-FR"/>
        </w:rPr>
        <w:t xml:space="preserve">……………………………….. Union Economique et Monetaire Ouest </w:t>
      </w:r>
    </w:p>
    <w:p w:rsidR="009463B2" w:rsidRPr="002B639D" w:rsidRDefault="009463B2" w:rsidP="009463B2">
      <w:pPr>
        <w:jc w:val="both"/>
      </w:pPr>
      <w:r w:rsidRPr="002B639D">
        <w:rPr>
          <w:lang w:val="fr-FR"/>
        </w:rPr>
        <w:t xml:space="preserve">                                                                 </w:t>
      </w:r>
      <w:r w:rsidRPr="002B639D">
        <w:t xml:space="preserve">Africaine (Fr. For the West African Monetary </w:t>
      </w:r>
    </w:p>
    <w:p w:rsidR="009463B2" w:rsidRPr="002B639D" w:rsidRDefault="009463B2" w:rsidP="009463B2">
      <w:pPr>
        <w:jc w:val="both"/>
        <w:rPr>
          <w:b/>
        </w:rPr>
      </w:pPr>
      <w:r w:rsidRPr="002B639D">
        <w:t xml:space="preserve">                                                                 and Economic Union)</w:t>
      </w:r>
    </w:p>
    <w:p w:rsidR="009463B2" w:rsidRPr="002B639D" w:rsidRDefault="009463B2" w:rsidP="009463B2">
      <w:pPr>
        <w:jc w:val="both"/>
      </w:pPr>
      <w:r w:rsidRPr="002B639D">
        <w:rPr>
          <w:b/>
        </w:rPr>
        <w:t>VHT</w:t>
      </w:r>
      <w:r w:rsidRPr="002B639D">
        <w:t xml:space="preserve">…………………………………..  (Fr.)  Volume horaire total, literally  </w:t>
      </w:r>
    </w:p>
    <w:p w:rsidR="009463B2" w:rsidRPr="002B639D" w:rsidRDefault="009463B2" w:rsidP="009463B2">
      <w:pPr>
        <w:jc w:val="both"/>
      </w:pPr>
      <w:r w:rsidRPr="002B639D">
        <w:t xml:space="preserve">                                                                ________________(evaluation credit points-</w:t>
      </w:r>
    </w:p>
    <w:p w:rsidR="009463B2" w:rsidRPr="002B639D" w:rsidRDefault="009463B2" w:rsidP="009463B2">
      <w:pPr>
        <w:jc w:val="both"/>
      </w:pPr>
      <w:r w:rsidRPr="002B639D">
        <w:t xml:space="preserve">                                                                 wise), the     marks for __________________.</w:t>
      </w:r>
    </w:p>
    <w:p w:rsidR="009463B2" w:rsidRPr="002B639D" w:rsidRDefault="009463B2" w:rsidP="009463B2">
      <w:pPr>
        <w:jc w:val="both"/>
        <w:rPr>
          <w:b/>
        </w:rPr>
      </w:pPr>
      <w:r w:rsidRPr="002B639D">
        <w:t xml:space="preserve">                                                        </w:t>
      </w:r>
    </w:p>
    <w:p w:rsidR="009463B2" w:rsidRPr="002B639D" w:rsidRDefault="009463B2" w:rsidP="009463B2">
      <w:pPr>
        <w:jc w:val="both"/>
      </w:pPr>
      <w:r w:rsidRPr="002B639D">
        <w:rPr>
          <w:b/>
        </w:rPr>
        <w:t xml:space="preserve">WAHO………………………………..  </w:t>
      </w:r>
      <w:r w:rsidRPr="002B639D">
        <w:t xml:space="preserve">West African Health Organization  </w:t>
      </w:r>
    </w:p>
    <w:p w:rsidR="009463B2" w:rsidRPr="002B639D" w:rsidRDefault="009463B2" w:rsidP="009463B2">
      <w:pPr>
        <w:jc w:val="both"/>
      </w:pPr>
      <w:r w:rsidRPr="002B639D">
        <w:t xml:space="preserve">                                                                 (</w:t>
      </w:r>
      <w:r w:rsidRPr="002B639D">
        <w:rPr>
          <w:i/>
        </w:rPr>
        <w:t>Fr.:</w:t>
      </w:r>
      <w:r w:rsidRPr="002B639D">
        <w:t xml:space="preserve"> l’OOAS, for l’Organisation Ouest  </w:t>
      </w:r>
    </w:p>
    <w:p w:rsidR="009463B2" w:rsidRPr="002B639D" w:rsidRDefault="009463B2" w:rsidP="009463B2">
      <w:pPr>
        <w:jc w:val="both"/>
      </w:pPr>
      <w:r w:rsidRPr="002B639D">
        <w:t xml:space="preserve">                                                                 Africaine de la Santé)</w:t>
      </w:r>
    </w:p>
    <w:p w:rsidR="009463B2" w:rsidRPr="002B639D" w:rsidRDefault="009463B2" w:rsidP="009463B2">
      <w:pPr>
        <w:jc w:val="both"/>
      </w:pPr>
    </w:p>
    <w:p w:rsidR="009463B2" w:rsidRPr="002B639D" w:rsidRDefault="009463B2" w:rsidP="009463B2">
      <w:pPr>
        <w:jc w:val="both"/>
      </w:pPr>
      <w:r w:rsidRPr="002B639D">
        <w:rPr>
          <w:b/>
        </w:rPr>
        <w:t>WAPCP……………………………….</w:t>
      </w:r>
      <w:r w:rsidRPr="002B639D">
        <w:t xml:space="preserve"> West African Postgraduate College of </w:t>
      </w:r>
    </w:p>
    <w:p w:rsidR="009463B2" w:rsidRPr="002B639D" w:rsidRDefault="009463B2" w:rsidP="009463B2">
      <w:pPr>
        <w:jc w:val="both"/>
      </w:pPr>
      <w:r w:rsidRPr="002B639D">
        <w:t xml:space="preserve">                                                                 Pharmacists </w:t>
      </w:r>
    </w:p>
    <w:p w:rsidR="009463B2" w:rsidRPr="002B639D" w:rsidRDefault="009463B2" w:rsidP="009463B2">
      <w:pPr>
        <w:jc w:val="both"/>
        <w:rPr>
          <w:b/>
        </w:rPr>
      </w:pPr>
    </w:p>
    <w:p w:rsidR="009463B2" w:rsidRPr="002B639D" w:rsidRDefault="009463B2" w:rsidP="009463B2">
      <w:pPr>
        <w:jc w:val="both"/>
        <w:rPr>
          <w:b/>
        </w:rPr>
      </w:pPr>
      <w:r w:rsidRPr="002B639D">
        <w:rPr>
          <w:b/>
          <w:lang w:val="en-US"/>
        </w:rPr>
        <w:t>WASSSCE</w:t>
      </w:r>
      <w:r w:rsidRPr="002B639D">
        <w:rPr>
          <w:lang w:val="en-US"/>
        </w:rPr>
        <w:t>………………………</w:t>
      </w: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i/>
        </w:rPr>
      </w:pPr>
    </w:p>
    <w:p w:rsidR="009463B2" w:rsidRPr="002B639D" w:rsidRDefault="009463B2" w:rsidP="009463B2">
      <w:pPr>
        <w:jc w:val="both"/>
        <w:rPr>
          <w:b/>
        </w:rPr>
      </w:pPr>
      <w:r w:rsidRPr="002B639D">
        <w:rPr>
          <w:b/>
          <w:i/>
        </w:rPr>
        <w:t>Annex ii</w:t>
      </w:r>
      <w:r w:rsidRPr="002B639D">
        <w:rPr>
          <w:b/>
        </w:rPr>
        <w:t xml:space="preserve"> : Glossary</w:t>
      </w:r>
    </w:p>
    <w:p w:rsidR="009463B2" w:rsidRPr="002B639D" w:rsidRDefault="009463B2" w:rsidP="009463B2">
      <w:pPr>
        <w:jc w:val="both"/>
        <w:rPr>
          <w:b/>
        </w:rPr>
      </w:pPr>
    </w:p>
    <w:p w:rsidR="009463B2" w:rsidRPr="002B639D" w:rsidRDefault="009463B2" w:rsidP="009463B2">
      <w:pPr>
        <w:jc w:val="both"/>
        <w:rPr>
          <w:b/>
        </w:rPr>
      </w:pPr>
      <w:r w:rsidRPr="002B639D">
        <w:rPr>
          <w:b/>
        </w:rPr>
        <w:t>African and Malagasy Council of</w:t>
      </w:r>
    </w:p>
    <w:p w:rsidR="009463B2" w:rsidRPr="002B639D" w:rsidRDefault="009463B2" w:rsidP="009463B2">
      <w:pPr>
        <w:jc w:val="both"/>
        <w:rPr>
          <w:b/>
        </w:rPr>
      </w:pPr>
      <w:r w:rsidRPr="002B639D">
        <w:rPr>
          <w:b/>
        </w:rPr>
        <w:t>Higher</w:t>
      </w:r>
      <w:r w:rsidRPr="002B639D">
        <w:t xml:space="preserve"> Education</w:t>
      </w:r>
      <w:r w:rsidRPr="002B639D">
        <w:rPr>
          <w:b/>
        </w:rPr>
        <w:t>, CAMES</w:t>
      </w:r>
      <w:r w:rsidRPr="002B639D">
        <w:t>………..</w:t>
      </w:r>
    </w:p>
    <w:p w:rsidR="009463B2" w:rsidRPr="002B639D" w:rsidRDefault="009463B2" w:rsidP="009463B2">
      <w:pPr>
        <w:jc w:val="both"/>
        <w:rPr>
          <w:b/>
        </w:rPr>
      </w:pPr>
    </w:p>
    <w:p w:rsidR="009463B2" w:rsidRPr="002B639D" w:rsidRDefault="009463B2" w:rsidP="009463B2">
      <w:pPr>
        <w:jc w:val="both"/>
      </w:pPr>
      <w:r w:rsidRPr="002B639D">
        <w:rPr>
          <w:b/>
        </w:rPr>
        <w:t>BMAS</w:t>
      </w:r>
      <w:r w:rsidRPr="002B639D">
        <w:t>……………………………………. Benchmark Minimum Academic Standards,</w:t>
      </w:r>
    </w:p>
    <w:p w:rsidR="009463B2" w:rsidRPr="002B639D" w:rsidRDefault="009463B2" w:rsidP="009463B2">
      <w:pPr>
        <w:jc w:val="both"/>
      </w:pPr>
    </w:p>
    <w:p w:rsidR="009463B2" w:rsidRPr="002B639D" w:rsidRDefault="009463B2" w:rsidP="009463B2">
      <w:pPr>
        <w:jc w:val="both"/>
        <w:rPr>
          <w:b/>
        </w:rPr>
      </w:pPr>
    </w:p>
    <w:p w:rsidR="009463B2" w:rsidRPr="002B639D" w:rsidRDefault="009463B2" w:rsidP="009463B2">
      <w:pPr>
        <w:jc w:val="both"/>
        <w:rPr>
          <w:lang w:val="fr-FR"/>
        </w:rPr>
      </w:pPr>
      <w:r w:rsidRPr="002B639D">
        <w:rPr>
          <w:b/>
          <w:lang w:val="fr-FR"/>
        </w:rPr>
        <w:t>Cours Magistral</w:t>
      </w:r>
      <w:r w:rsidRPr="002B639D">
        <w:rPr>
          <w:lang w:val="fr-FR"/>
        </w:rPr>
        <w:t>,  (Fr.,</w:t>
      </w:r>
      <w:r w:rsidRPr="002B639D">
        <w:rPr>
          <w:b/>
          <w:lang w:val="fr-FR"/>
        </w:rPr>
        <w:t xml:space="preserve"> </w:t>
      </w:r>
      <w:r w:rsidRPr="002B639D">
        <w:rPr>
          <w:lang w:val="fr-FR"/>
        </w:rPr>
        <w:t xml:space="preserve">CM) ………….     teacher’s lesson plan. </w:t>
      </w:r>
    </w:p>
    <w:p w:rsidR="009463B2" w:rsidRPr="002B639D" w:rsidRDefault="009463B2" w:rsidP="009463B2">
      <w:pPr>
        <w:jc w:val="both"/>
        <w:rPr>
          <w:lang w:val="fr-FR"/>
        </w:rPr>
      </w:pPr>
      <w:r w:rsidRPr="002B639D">
        <w:rPr>
          <w:lang w:val="fr-FR"/>
        </w:rPr>
        <w:t xml:space="preserve">                                                </w:t>
      </w:r>
    </w:p>
    <w:p w:rsidR="009463B2" w:rsidRPr="002B639D" w:rsidRDefault="009463B2" w:rsidP="009463B2">
      <w:pPr>
        <w:jc w:val="both"/>
      </w:pPr>
      <w:r w:rsidRPr="002B639D">
        <w:rPr>
          <w:b/>
          <w:lang w:val="fr-FR"/>
        </w:rPr>
        <w:t xml:space="preserve"> </w:t>
      </w:r>
      <w:r w:rsidRPr="002B639D">
        <w:rPr>
          <w:b/>
        </w:rPr>
        <w:t>Cr Unit</w:t>
      </w:r>
      <w:r w:rsidRPr="002B639D">
        <w:t>………………………………….. Twenty hours.</w:t>
      </w:r>
    </w:p>
    <w:p w:rsidR="009463B2" w:rsidRPr="002B639D" w:rsidRDefault="009463B2" w:rsidP="009463B2">
      <w:pPr>
        <w:jc w:val="both"/>
      </w:pPr>
    </w:p>
    <w:p w:rsidR="009463B2" w:rsidRPr="002B639D" w:rsidRDefault="009463B2" w:rsidP="009463B2">
      <w:pPr>
        <w:jc w:val="both"/>
      </w:pPr>
      <w:r w:rsidRPr="002B639D">
        <w:rPr>
          <w:b/>
        </w:rPr>
        <w:t>Elément constitutif</w:t>
      </w:r>
      <w:r w:rsidRPr="002B639D">
        <w:t xml:space="preserve">, E.C., (Fr.):………… literally a part of an </w:t>
      </w:r>
    </w:p>
    <w:p w:rsidR="009463B2" w:rsidRPr="002B639D" w:rsidRDefault="009463B2" w:rsidP="009463B2">
      <w:pPr>
        <w:jc w:val="both"/>
        <w:rPr>
          <w:lang w:val="fr-FR"/>
        </w:rPr>
      </w:pPr>
      <w:r w:rsidRPr="002B639D">
        <w:t xml:space="preserve">                                                                     </w:t>
      </w:r>
      <w:r w:rsidRPr="002B639D">
        <w:rPr>
          <w:lang w:val="fr-FR"/>
        </w:rPr>
        <w:t xml:space="preserve">entire program, is course. </w:t>
      </w:r>
    </w:p>
    <w:p w:rsidR="009463B2" w:rsidRPr="002B639D" w:rsidRDefault="009463B2" w:rsidP="009463B2">
      <w:pPr>
        <w:jc w:val="both"/>
        <w:rPr>
          <w:b/>
          <w:lang w:val="fr-FR"/>
        </w:rPr>
      </w:pPr>
    </w:p>
    <w:p w:rsidR="009463B2" w:rsidRPr="002B639D" w:rsidRDefault="009463B2" w:rsidP="009463B2">
      <w:pPr>
        <w:jc w:val="both"/>
        <w:rPr>
          <w:b/>
          <w:lang w:val="fr-FR"/>
        </w:rPr>
      </w:pPr>
      <w:r w:rsidRPr="002B639D">
        <w:rPr>
          <w:b/>
          <w:lang w:val="fr-FR"/>
        </w:rPr>
        <w:t xml:space="preserve">Programme Regional Santé en </w:t>
      </w:r>
    </w:p>
    <w:p w:rsidR="009463B2" w:rsidRPr="002B639D" w:rsidRDefault="009463B2" w:rsidP="009463B2">
      <w:pPr>
        <w:jc w:val="both"/>
        <w:rPr>
          <w:b/>
          <w:lang w:val="fr-FR"/>
        </w:rPr>
      </w:pPr>
      <w:r w:rsidRPr="002B639D">
        <w:rPr>
          <w:b/>
          <w:lang w:val="fr-FR"/>
        </w:rPr>
        <w:t xml:space="preserve">Afrique de L’Ouest; Programa </w:t>
      </w:r>
    </w:p>
    <w:p w:rsidR="009463B2" w:rsidRPr="002B639D" w:rsidRDefault="009463B2" w:rsidP="009463B2">
      <w:pPr>
        <w:jc w:val="both"/>
        <w:rPr>
          <w:b/>
        </w:rPr>
      </w:pPr>
      <w:r w:rsidRPr="002B639D">
        <w:rPr>
          <w:b/>
        </w:rPr>
        <w:t>Regional de Saúde Da África Do Oeste,</w:t>
      </w:r>
    </w:p>
    <w:p w:rsidR="009463B2" w:rsidRPr="002B639D" w:rsidRDefault="009463B2" w:rsidP="009463B2">
      <w:pPr>
        <w:jc w:val="both"/>
      </w:pPr>
      <w:r w:rsidRPr="002B639D">
        <w:rPr>
          <w:b/>
        </w:rPr>
        <w:t>PRSAO</w:t>
      </w:r>
      <w:r w:rsidRPr="002B639D">
        <w:t xml:space="preserve">…………………………………. Respectively (Fr.) and (Prtg) :  West African   </w:t>
      </w:r>
    </w:p>
    <w:p w:rsidR="009463B2" w:rsidRPr="002B639D" w:rsidRDefault="009463B2" w:rsidP="009463B2">
      <w:pPr>
        <w:jc w:val="both"/>
      </w:pPr>
      <w:r w:rsidRPr="002B639D">
        <w:t xml:space="preserve">                                                                    Regional Health Program.                                                               </w:t>
      </w: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pPr>
      <w:r w:rsidRPr="002B639D">
        <w:rPr>
          <w:b/>
        </w:rPr>
        <w:t xml:space="preserve">Sous totale formateur, </w:t>
      </w:r>
      <w:r w:rsidRPr="002B639D">
        <w:t>STF …………….  (Fr.) literally subtotal, the total contact hours</w:t>
      </w:r>
    </w:p>
    <w:p w:rsidR="009463B2" w:rsidRPr="002B639D" w:rsidRDefault="009463B2" w:rsidP="009463B2">
      <w:pPr>
        <w:jc w:val="both"/>
      </w:pPr>
      <w:r w:rsidRPr="002B639D">
        <w:t xml:space="preserve">                                                                      between the teacher and  the learner.                                                           </w:t>
      </w:r>
    </w:p>
    <w:p w:rsidR="009463B2" w:rsidRPr="002B639D" w:rsidRDefault="009463B2" w:rsidP="009463B2">
      <w:pPr>
        <w:jc w:val="both"/>
        <w:rPr>
          <w:b/>
        </w:rPr>
      </w:pPr>
    </w:p>
    <w:p w:rsidR="009463B2" w:rsidRPr="002B639D" w:rsidRDefault="009463B2" w:rsidP="009463B2">
      <w:pPr>
        <w:jc w:val="both"/>
      </w:pPr>
      <w:r w:rsidRPr="002B639D">
        <w:rPr>
          <w:b/>
        </w:rPr>
        <w:t xml:space="preserve">Travaux dirigés, </w:t>
      </w:r>
      <w:r w:rsidRPr="002B639D">
        <w:t>TD…………………        (Fr.), literally the learner’s guided</w:t>
      </w:r>
    </w:p>
    <w:p w:rsidR="009463B2" w:rsidRPr="002B639D" w:rsidRDefault="009463B2" w:rsidP="009463B2">
      <w:pPr>
        <w:jc w:val="both"/>
      </w:pPr>
      <w:r w:rsidRPr="002B639D">
        <w:t xml:space="preserve">                                                                      study, is tutorial.</w:t>
      </w:r>
    </w:p>
    <w:p w:rsidR="009463B2" w:rsidRPr="002B639D" w:rsidRDefault="009463B2" w:rsidP="009463B2">
      <w:pPr>
        <w:jc w:val="both"/>
      </w:pPr>
      <w:r w:rsidRPr="002B639D">
        <w:t xml:space="preserve">                                                               </w:t>
      </w:r>
    </w:p>
    <w:p w:rsidR="009463B2" w:rsidRPr="002B639D" w:rsidRDefault="009463B2" w:rsidP="009463B2">
      <w:pPr>
        <w:jc w:val="both"/>
      </w:pPr>
      <w:r w:rsidRPr="002B639D">
        <w:t xml:space="preserve">                                                              </w:t>
      </w:r>
    </w:p>
    <w:p w:rsidR="009463B2" w:rsidRPr="002B639D" w:rsidRDefault="009463B2" w:rsidP="009463B2">
      <w:pPr>
        <w:jc w:val="both"/>
      </w:pPr>
      <w:r w:rsidRPr="002B639D">
        <w:rPr>
          <w:b/>
        </w:rPr>
        <w:t>Travaux practiques</w:t>
      </w:r>
      <w:r w:rsidRPr="002B639D">
        <w:t xml:space="preserve">, TP…………….        (Fr.) literally practical work, is the marks </w:t>
      </w:r>
    </w:p>
    <w:p w:rsidR="009463B2" w:rsidRPr="002B639D" w:rsidRDefault="009463B2" w:rsidP="009463B2">
      <w:pPr>
        <w:jc w:val="both"/>
      </w:pPr>
      <w:r w:rsidRPr="002B639D">
        <w:t xml:space="preserve">                                                                      awarded   the learner for practicals.                                                             </w:t>
      </w:r>
    </w:p>
    <w:p w:rsidR="009463B2" w:rsidRPr="002B639D" w:rsidRDefault="009463B2" w:rsidP="009463B2">
      <w:pPr>
        <w:jc w:val="both"/>
        <w:rPr>
          <w:b/>
        </w:rPr>
      </w:pPr>
      <w:r w:rsidRPr="002B639D">
        <w:rPr>
          <w:b/>
        </w:rPr>
        <w:t>Travail personnels de l’apprenant</w:t>
      </w:r>
    </w:p>
    <w:p w:rsidR="009463B2" w:rsidRPr="002B639D" w:rsidRDefault="009463B2" w:rsidP="009463B2">
      <w:pPr>
        <w:jc w:val="both"/>
      </w:pPr>
      <w:r w:rsidRPr="002B639D">
        <w:rPr>
          <w:b/>
        </w:rPr>
        <w:t>/de l’auditeur</w:t>
      </w:r>
      <w:r w:rsidRPr="002B639D">
        <w:t xml:space="preserve">, TPA…………………...      (Fr.) literally the work time spent by the </w:t>
      </w:r>
    </w:p>
    <w:p w:rsidR="009463B2" w:rsidRPr="002B639D" w:rsidRDefault="009463B2" w:rsidP="009463B2">
      <w:pPr>
        <w:jc w:val="both"/>
      </w:pPr>
      <w:r w:rsidRPr="002B639D">
        <w:t xml:space="preserve">                                                                       learner, the credit for the student’s/learner’s </w:t>
      </w:r>
    </w:p>
    <w:p w:rsidR="009463B2" w:rsidRPr="002B639D" w:rsidRDefault="009463B2" w:rsidP="009463B2">
      <w:pPr>
        <w:jc w:val="both"/>
      </w:pPr>
      <w:r w:rsidRPr="002B639D">
        <w:t xml:space="preserve">                                                                       input.                                                           </w:t>
      </w:r>
    </w:p>
    <w:p w:rsidR="009463B2" w:rsidRPr="002B639D" w:rsidRDefault="009463B2" w:rsidP="009463B2">
      <w:pPr>
        <w:jc w:val="both"/>
        <w:rPr>
          <w:b/>
        </w:rPr>
      </w:pPr>
      <w:r w:rsidRPr="002B639D">
        <w:rPr>
          <w:b/>
        </w:rPr>
        <w:t xml:space="preserve">Union Economique et Monetaire Ouest </w:t>
      </w:r>
    </w:p>
    <w:p w:rsidR="009463B2" w:rsidRPr="002B639D" w:rsidRDefault="009463B2" w:rsidP="009463B2">
      <w:pPr>
        <w:jc w:val="both"/>
      </w:pPr>
      <w:r w:rsidRPr="002B639D">
        <w:rPr>
          <w:b/>
        </w:rPr>
        <w:t xml:space="preserve"> Africaine,</w:t>
      </w:r>
      <w:r w:rsidRPr="002B639D">
        <w:t xml:space="preserve"> </w:t>
      </w:r>
      <w:r w:rsidRPr="002B639D">
        <w:rPr>
          <w:b/>
        </w:rPr>
        <w:t>UEMOA</w:t>
      </w:r>
      <w:r w:rsidRPr="002B639D">
        <w:t xml:space="preserve">……………………    (Fr.) the West African Monetary </w:t>
      </w:r>
    </w:p>
    <w:p w:rsidR="009463B2" w:rsidRPr="002B639D" w:rsidRDefault="009463B2" w:rsidP="009463B2">
      <w:pPr>
        <w:jc w:val="both"/>
        <w:rPr>
          <w:b/>
        </w:rPr>
      </w:pPr>
      <w:r w:rsidRPr="002B639D">
        <w:t xml:space="preserve">                                                                      and Economic Union.</w:t>
      </w:r>
    </w:p>
    <w:p w:rsidR="009463B2" w:rsidRPr="002B639D" w:rsidRDefault="009463B2" w:rsidP="009463B2">
      <w:pPr>
        <w:jc w:val="both"/>
        <w:rPr>
          <w:b/>
        </w:rPr>
      </w:pPr>
    </w:p>
    <w:p w:rsidR="009463B2" w:rsidRPr="002B639D" w:rsidRDefault="009463B2" w:rsidP="009463B2">
      <w:pPr>
        <w:jc w:val="both"/>
        <w:rPr>
          <w:b/>
        </w:rPr>
      </w:pPr>
    </w:p>
    <w:p w:rsidR="009463B2" w:rsidRPr="002B639D" w:rsidRDefault="009463B2" w:rsidP="009463B2">
      <w:pPr>
        <w:jc w:val="both"/>
      </w:pPr>
      <w:r w:rsidRPr="002B639D">
        <w:rPr>
          <w:b/>
        </w:rPr>
        <w:t>Unité d’enseignement</w:t>
      </w:r>
      <w:r w:rsidRPr="002B639D">
        <w:t xml:space="preserve">, UE ……………… (Fr.) literally unit of Teaching, is the sum of </w:t>
      </w:r>
    </w:p>
    <w:p w:rsidR="009463B2" w:rsidRPr="002B639D" w:rsidRDefault="009463B2" w:rsidP="009463B2">
      <w:pPr>
        <w:jc w:val="both"/>
      </w:pPr>
      <w:r w:rsidRPr="002B639D">
        <w:t xml:space="preserve">                                                                       E.C.     </w:t>
      </w:r>
    </w:p>
    <w:p w:rsidR="009463B2" w:rsidRPr="002B639D" w:rsidRDefault="009463B2" w:rsidP="009463B2">
      <w:pPr>
        <w:jc w:val="both"/>
      </w:pPr>
    </w:p>
    <w:p w:rsidR="009463B2" w:rsidRPr="002B639D" w:rsidRDefault="009463B2" w:rsidP="009463B2">
      <w:pPr>
        <w:jc w:val="both"/>
        <w:rPr>
          <w:b/>
        </w:rPr>
      </w:pPr>
      <w:r w:rsidRPr="002B639D">
        <w:t xml:space="preserve">                                      </w:t>
      </w:r>
    </w:p>
    <w:p w:rsidR="009463B2" w:rsidRPr="002B639D" w:rsidRDefault="009463B2" w:rsidP="009463B2">
      <w:pPr>
        <w:jc w:val="both"/>
      </w:pPr>
      <w:r w:rsidRPr="002B639D">
        <w:rPr>
          <w:b/>
        </w:rPr>
        <w:t>Volume horaire total,</w:t>
      </w:r>
      <w:r w:rsidRPr="002B639D">
        <w:t xml:space="preserve"> VHT……………… (Fr.)  literally Total time volume, is </w:t>
      </w:r>
    </w:p>
    <w:p w:rsidR="009463B2" w:rsidRPr="002B639D" w:rsidRDefault="009463B2" w:rsidP="009463B2">
      <w:pPr>
        <w:jc w:val="both"/>
      </w:pPr>
      <w:r w:rsidRPr="002B639D">
        <w:t xml:space="preserve">                                                                       the sum of STF and TPA.</w:t>
      </w:r>
    </w:p>
    <w:p w:rsidR="009463B2" w:rsidRPr="002B639D" w:rsidRDefault="009463B2" w:rsidP="009463B2">
      <w:pPr>
        <w:jc w:val="both"/>
        <w:rPr>
          <w:b/>
        </w:rPr>
      </w:pPr>
    </w:p>
    <w:p w:rsidR="009463B2" w:rsidRPr="002B639D" w:rsidRDefault="009463B2" w:rsidP="009463B2">
      <w:pPr>
        <w:jc w:val="both"/>
      </w:pPr>
      <w:r w:rsidRPr="002B639D">
        <w:rPr>
          <w:b/>
        </w:rPr>
        <w:t xml:space="preserve">WAHO……………………………………  </w:t>
      </w:r>
      <w:r w:rsidRPr="002B639D">
        <w:t xml:space="preserve">West African Health Organization  </w:t>
      </w:r>
    </w:p>
    <w:p w:rsidR="009463B2" w:rsidRPr="002B639D" w:rsidRDefault="009463B2" w:rsidP="009463B2">
      <w:pPr>
        <w:jc w:val="both"/>
        <w:rPr>
          <w:lang w:val="fr-FR"/>
        </w:rPr>
      </w:pPr>
      <w:r w:rsidRPr="002B639D">
        <w:t xml:space="preserve">                                                                       </w:t>
      </w:r>
      <w:r w:rsidRPr="002B639D">
        <w:rPr>
          <w:lang w:val="fr-FR"/>
        </w:rPr>
        <w:t>(</w:t>
      </w:r>
      <w:r w:rsidRPr="002B639D">
        <w:rPr>
          <w:i/>
          <w:lang w:val="fr-FR"/>
        </w:rPr>
        <w:t>Fr.:</w:t>
      </w:r>
      <w:r w:rsidRPr="002B639D">
        <w:rPr>
          <w:lang w:val="fr-FR"/>
        </w:rPr>
        <w:t xml:space="preserve"> l’OOAS, for l’Organisation Ouest  </w:t>
      </w:r>
    </w:p>
    <w:p w:rsidR="009463B2" w:rsidRPr="002B639D" w:rsidRDefault="009463B2" w:rsidP="009463B2">
      <w:pPr>
        <w:jc w:val="both"/>
        <w:rPr>
          <w:lang w:val="fr-FR"/>
        </w:rPr>
      </w:pPr>
      <w:r w:rsidRPr="002B639D">
        <w:rPr>
          <w:lang w:val="fr-FR"/>
        </w:rPr>
        <w:t xml:space="preserve">                                                                        Africaine de la Santé).</w:t>
      </w:r>
    </w:p>
    <w:p w:rsidR="009463B2" w:rsidRPr="002B639D" w:rsidRDefault="009463B2" w:rsidP="009463B2">
      <w:pPr>
        <w:jc w:val="both"/>
        <w:rPr>
          <w:b/>
          <w:lang w:val="fr-FR"/>
        </w:rPr>
      </w:pPr>
    </w:p>
    <w:p w:rsidR="009463B2" w:rsidRPr="002B639D" w:rsidRDefault="009463B2" w:rsidP="009463B2">
      <w:pPr>
        <w:jc w:val="both"/>
      </w:pPr>
      <w:r w:rsidRPr="002B639D">
        <w:rPr>
          <w:b/>
          <w:lang w:val="fr-FR"/>
        </w:rPr>
        <w:t>WAPCP……………………………….</w:t>
      </w:r>
      <w:r w:rsidRPr="002B639D">
        <w:rPr>
          <w:lang w:val="fr-FR"/>
        </w:rPr>
        <w:t xml:space="preserve"> </w:t>
      </w:r>
      <w:r w:rsidRPr="002B639D">
        <w:t xml:space="preserve">West African Postgraduate College of </w:t>
      </w:r>
    </w:p>
    <w:p w:rsidR="009463B2" w:rsidRPr="002B639D" w:rsidRDefault="009463B2" w:rsidP="009463B2">
      <w:pPr>
        <w:jc w:val="both"/>
        <w:rPr>
          <w:b/>
          <w:lang w:val="en-US"/>
        </w:rPr>
      </w:pPr>
      <w:r w:rsidRPr="002B639D">
        <w:t xml:space="preserve">                                                                 Pharmacists</w:t>
      </w:r>
    </w:p>
    <w:p w:rsidR="009463B2" w:rsidRPr="002B639D" w:rsidRDefault="009463B2" w:rsidP="009463B2">
      <w:pPr>
        <w:jc w:val="both"/>
        <w:rPr>
          <w:b/>
          <w:lang w:val="en-US"/>
        </w:rPr>
      </w:pPr>
    </w:p>
    <w:p w:rsidR="009463B2" w:rsidRPr="002B639D" w:rsidRDefault="009463B2" w:rsidP="009463B2">
      <w:pPr>
        <w:jc w:val="both"/>
        <w:rPr>
          <w:b/>
          <w:lang w:val="fr-FR"/>
        </w:rPr>
      </w:pPr>
      <w:r w:rsidRPr="002B639D">
        <w:rPr>
          <w:b/>
          <w:lang w:val="fr-FR"/>
        </w:rPr>
        <w:t>WASSSCE</w:t>
      </w:r>
      <w:r w:rsidRPr="002B639D">
        <w:rPr>
          <w:lang w:val="fr-FR"/>
        </w:rPr>
        <w:t>………………………</w:t>
      </w:r>
    </w:p>
    <w:p w:rsidR="009463B2" w:rsidRPr="002B639D" w:rsidRDefault="009463B2" w:rsidP="009463B2">
      <w:pPr>
        <w:jc w:val="both"/>
        <w:rPr>
          <w:b/>
          <w:lang w:val="fr-FR"/>
        </w:rPr>
      </w:pPr>
    </w:p>
    <w:p w:rsidR="009463B2" w:rsidRPr="002B639D" w:rsidRDefault="009463B2" w:rsidP="009463B2">
      <w:pPr>
        <w:jc w:val="both"/>
        <w:rPr>
          <w:lang w:val="fr-FR"/>
        </w:rPr>
      </w:pPr>
    </w:p>
    <w:p w:rsidR="009463B2" w:rsidRPr="002B639D" w:rsidRDefault="009463B2" w:rsidP="009463B2">
      <w:pPr>
        <w:jc w:val="both"/>
        <w:rPr>
          <w:b/>
          <w:lang w:val="fr-FR"/>
        </w:rPr>
      </w:pPr>
    </w:p>
    <w:p w:rsidR="009463B2" w:rsidRPr="002B639D" w:rsidRDefault="009463B2" w:rsidP="009463B2">
      <w:pPr>
        <w:jc w:val="both"/>
        <w:rPr>
          <w:b/>
          <w:lang w:val="fr-FR"/>
        </w:rPr>
      </w:pPr>
    </w:p>
    <w:p w:rsidR="009463B2" w:rsidRPr="002B639D" w:rsidRDefault="009463B2" w:rsidP="009463B2">
      <w:pPr>
        <w:jc w:val="both"/>
        <w:rPr>
          <w:b/>
          <w:lang w:val="fr-FR"/>
        </w:rPr>
      </w:pPr>
    </w:p>
    <w:p w:rsidR="009463B2" w:rsidRPr="002B639D" w:rsidRDefault="009463B2" w:rsidP="009463B2">
      <w:pPr>
        <w:jc w:val="both"/>
        <w:rPr>
          <w:b/>
          <w:lang w:val="fr-FR"/>
        </w:rPr>
      </w:pPr>
    </w:p>
    <w:p w:rsidR="009463B2" w:rsidRPr="002B639D" w:rsidRDefault="009463B2" w:rsidP="009463B2">
      <w:pPr>
        <w:jc w:val="both"/>
        <w:rPr>
          <w:b/>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i/>
          <w:lang w:val="fr-FR"/>
        </w:rPr>
      </w:pPr>
    </w:p>
    <w:p w:rsidR="009463B2" w:rsidRPr="002B639D" w:rsidRDefault="009463B2" w:rsidP="009463B2">
      <w:pPr>
        <w:jc w:val="both"/>
        <w:rPr>
          <w:b/>
          <w:lang w:val="fr-FR"/>
        </w:rPr>
      </w:pPr>
      <w:r w:rsidRPr="002B639D">
        <w:rPr>
          <w:b/>
          <w:i/>
          <w:lang w:val="fr-FR"/>
        </w:rPr>
        <w:t>Annex iv</w:t>
      </w:r>
      <w:r w:rsidRPr="002B639D">
        <w:rPr>
          <w:b/>
          <w:lang w:val="fr-FR"/>
        </w:rPr>
        <w:t>: Photos of Participants (Les Photos des Participants)</w:t>
      </w:r>
    </w:p>
    <w:p w:rsidR="009463B2" w:rsidRPr="002B639D" w:rsidRDefault="009463B2" w:rsidP="009463B2">
      <w:pPr>
        <w:jc w:val="both"/>
        <w:rPr>
          <w:b/>
          <w:lang w:val="fr-FR"/>
        </w:rPr>
      </w:pPr>
    </w:p>
    <w:p w:rsidR="009463B2" w:rsidRPr="002B639D" w:rsidRDefault="009463B2" w:rsidP="009463B2">
      <w:pPr>
        <w:jc w:val="both"/>
        <w:rPr>
          <w:b/>
          <w:lang w:val="fr-FR"/>
        </w:rPr>
      </w:pPr>
      <w:r>
        <w:rPr>
          <w:b/>
          <w:noProof/>
        </w:rPr>
        <w:drawing>
          <wp:inline distT="0" distB="0" distL="0" distR="0">
            <wp:extent cx="6229350" cy="5953125"/>
            <wp:effectExtent l="19050" t="0" r="0" b="0"/>
            <wp:docPr id="3" name="Picture 5" descr="C:\Users\PROF. KEAR Jr\Desktop\cotonou pics\IMG_04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F. KEAR Jr\Desktop\cotonou pics\IMG_0463.JPG"/>
                    <pic:cNvPicPr>
                      <a:picLocks noChangeAspect="1" noChangeArrowheads="1"/>
                    </pic:cNvPicPr>
                  </pic:nvPicPr>
                  <pic:blipFill>
                    <a:blip r:embed="rId7" cstate="print"/>
                    <a:srcRect/>
                    <a:stretch>
                      <a:fillRect/>
                    </a:stretch>
                  </pic:blipFill>
                  <pic:spPr bwMode="auto">
                    <a:xfrm>
                      <a:off x="0" y="0"/>
                      <a:ext cx="6229350" cy="5953125"/>
                    </a:xfrm>
                    <a:prstGeom prst="rect">
                      <a:avLst/>
                    </a:prstGeom>
                    <a:noFill/>
                    <a:ln w="9525">
                      <a:noFill/>
                      <a:miter lim="800000"/>
                      <a:headEnd/>
                      <a:tailEnd/>
                    </a:ln>
                  </pic:spPr>
                </pic:pic>
              </a:graphicData>
            </a:graphic>
          </wp:inline>
        </w:drawing>
      </w:r>
    </w:p>
    <w:p w:rsidR="009463B2" w:rsidRPr="002B639D" w:rsidRDefault="009463B2" w:rsidP="009463B2">
      <w:pPr>
        <w:jc w:val="both"/>
        <w:rPr>
          <w:b/>
          <w:lang w:val="fr-FR"/>
        </w:rPr>
      </w:pPr>
      <w:r>
        <w:rPr>
          <w:b/>
          <w:noProof/>
          <w:lang w:val="fr-FR" w:eastAsia="zh-TW"/>
        </w:rPr>
        <w:pict>
          <v:shape id="_x0000_s1029" type="#_x0000_t202" style="position:absolute;left:0;text-align:left;margin-left:2pt;margin-top:9.55pt;width:485.95pt;height:35.6pt;z-index:251663360;mso-width-relative:margin;mso-height-relative:margin" strokecolor="white">
            <v:textbox>
              <w:txbxContent>
                <w:p w:rsidR="009463B2" w:rsidRPr="000336C2" w:rsidRDefault="009463B2" w:rsidP="009463B2">
                  <w:pPr>
                    <w:rPr>
                      <w:b/>
                      <w:color w:val="C00000"/>
                    </w:rPr>
                  </w:pPr>
                  <w:r w:rsidRPr="000336C2">
                    <w:rPr>
                      <w:b/>
                      <w:color w:val="C00000"/>
                    </w:rPr>
                    <w:t>Fig.</w:t>
                  </w:r>
                  <w:r>
                    <w:rPr>
                      <w:b/>
                      <w:color w:val="C00000"/>
                    </w:rPr>
                    <w:t>1</w:t>
                  </w:r>
                  <w:r w:rsidRPr="000336C2">
                    <w:rPr>
                      <w:color w:val="C00000"/>
                    </w:rPr>
                    <w:t xml:space="preserve">: </w:t>
                  </w:r>
                  <w:r w:rsidRPr="000336C2">
                    <w:rPr>
                      <w:b/>
                      <w:color w:val="C00000"/>
                    </w:rPr>
                    <w:t xml:space="preserve">Participants at the Cotonou-held Meeting for Finalization of the Harmonized </w:t>
                  </w:r>
                </w:p>
                <w:p w:rsidR="009463B2" w:rsidRPr="000336C2" w:rsidRDefault="009463B2" w:rsidP="009463B2">
                  <w:pPr>
                    <w:rPr>
                      <w:color w:val="C00000"/>
                    </w:rPr>
                  </w:pPr>
                  <w:r w:rsidRPr="000336C2">
                    <w:rPr>
                      <w:b/>
                      <w:color w:val="C00000"/>
                    </w:rPr>
                    <w:t xml:space="preserve">         Curriculum for Training of Pharmacists in the ECOWAS Region</w:t>
                  </w:r>
                  <w:r w:rsidRPr="000336C2">
                    <w:rPr>
                      <w:color w:val="C00000"/>
                    </w:rPr>
                    <w:t>.</w:t>
                  </w:r>
                </w:p>
                <w:p w:rsidR="009463B2" w:rsidRDefault="009463B2" w:rsidP="009463B2"/>
                <w:p w:rsidR="009463B2" w:rsidRDefault="009463B2" w:rsidP="009463B2"/>
              </w:txbxContent>
            </v:textbox>
          </v:shape>
        </w:pict>
      </w:r>
    </w:p>
    <w:p w:rsidR="009463B2" w:rsidRPr="002B639D" w:rsidRDefault="009463B2" w:rsidP="009463B2">
      <w:pPr>
        <w:jc w:val="both"/>
        <w:rPr>
          <w:b/>
          <w:lang w:val="fr-FR"/>
        </w:rPr>
      </w:pPr>
      <w:r>
        <w:rPr>
          <w:b/>
          <w:noProof/>
        </w:rPr>
        <w:drawing>
          <wp:inline distT="0" distB="0" distL="0" distR="0">
            <wp:extent cx="5562600" cy="4781550"/>
            <wp:effectExtent l="19050" t="0" r="0" b="0"/>
            <wp:docPr id="4" name="Picture 4" descr="C:\Users\PROF. KEAR Jr\Desktop\cotonou pics\IMG_04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OF. KEAR Jr\Desktop\cotonou pics\IMG_0462.JPG"/>
                    <pic:cNvPicPr>
                      <a:picLocks noChangeAspect="1" noChangeArrowheads="1"/>
                    </pic:cNvPicPr>
                  </pic:nvPicPr>
                  <pic:blipFill>
                    <a:blip r:embed="rId8" cstate="print"/>
                    <a:srcRect/>
                    <a:stretch>
                      <a:fillRect/>
                    </a:stretch>
                  </pic:blipFill>
                  <pic:spPr bwMode="auto">
                    <a:xfrm>
                      <a:off x="0" y="0"/>
                      <a:ext cx="5562600" cy="4781550"/>
                    </a:xfrm>
                    <a:prstGeom prst="rect">
                      <a:avLst/>
                    </a:prstGeom>
                    <a:noFill/>
                    <a:ln w="9525">
                      <a:noFill/>
                      <a:miter lim="800000"/>
                      <a:headEnd/>
                      <a:tailEnd/>
                    </a:ln>
                  </pic:spPr>
                </pic:pic>
              </a:graphicData>
            </a:graphic>
          </wp:inline>
        </w:drawing>
      </w:r>
    </w:p>
    <w:p w:rsidR="009463B2" w:rsidRPr="002B639D" w:rsidRDefault="009463B2" w:rsidP="009463B2">
      <w:pPr>
        <w:jc w:val="both"/>
        <w:rPr>
          <w:b/>
          <w:lang w:val="fr-FR"/>
        </w:rPr>
      </w:pPr>
    </w:p>
    <w:p w:rsidR="009463B2" w:rsidRPr="002B639D" w:rsidRDefault="009463B2" w:rsidP="009463B2">
      <w:pPr>
        <w:jc w:val="both"/>
        <w:rPr>
          <w:b/>
          <w:lang w:val="fr-FR"/>
        </w:rPr>
      </w:pPr>
      <w:r>
        <w:rPr>
          <w:b/>
          <w:noProof/>
          <w:lang w:val="fr-FR" w:eastAsia="zh-TW"/>
        </w:rPr>
        <w:pict>
          <v:shape id="_x0000_s1028" type="#_x0000_t202" style="position:absolute;left:0;text-align:left;margin-left:-1.4pt;margin-top:.55pt;width:455.45pt;height:38pt;z-index:251662336;mso-width-relative:margin;mso-height-relative:margin" strokecolor="white">
            <v:textbox>
              <w:txbxContent>
                <w:p w:rsidR="009463B2" w:rsidRPr="000336C2" w:rsidRDefault="009463B2" w:rsidP="009463B2">
                  <w:pPr>
                    <w:rPr>
                      <w:b/>
                      <w:color w:val="C00000"/>
                    </w:rPr>
                  </w:pPr>
                  <w:r>
                    <w:t xml:space="preserve"> </w:t>
                  </w:r>
                  <w:r w:rsidRPr="000336C2">
                    <w:rPr>
                      <w:b/>
                      <w:color w:val="C00000"/>
                    </w:rPr>
                    <w:t>Fig.2</w:t>
                  </w:r>
                  <w:r w:rsidRPr="000336C2">
                    <w:rPr>
                      <w:color w:val="C00000"/>
                    </w:rPr>
                    <w:t xml:space="preserve">: </w:t>
                  </w:r>
                  <w:r w:rsidRPr="000336C2">
                    <w:rPr>
                      <w:b/>
                      <w:color w:val="C00000"/>
                    </w:rPr>
                    <w:t xml:space="preserve">Participants at the Cotonou-held Meeting for Finalization of the Harmonized </w:t>
                  </w:r>
                </w:p>
                <w:p w:rsidR="009463B2" w:rsidRPr="000336C2" w:rsidRDefault="009463B2" w:rsidP="009463B2">
                  <w:pPr>
                    <w:rPr>
                      <w:color w:val="C00000"/>
                    </w:rPr>
                  </w:pPr>
                  <w:r w:rsidRPr="000336C2">
                    <w:rPr>
                      <w:b/>
                      <w:color w:val="C00000"/>
                    </w:rPr>
                    <w:t xml:space="preserve">         Curriculum for Training of Pharmacists in the ECOWAS Region</w:t>
                  </w:r>
                  <w:r w:rsidRPr="000336C2">
                    <w:rPr>
                      <w:color w:val="C00000"/>
                    </w:rPr>
                    <w:t>.</w:t>
                  </w:r>
                </w:p>
                <w:p w:rsidR="009463B2" w:rsidRDefault="009463B2" w:rsidP="009463B2"/>
              </w:txbxContent>
            </v:textbox>
          </v:shape>
        </w:pict>
      </w:r>
    </w:p>
    <w:p w:rsidR="009463B2" w:rsidRPr="002B639D" w:rsidRDefault="009463B2" w:rsidP="009463B2">
      <w:pPr>
        <w:jc w:val="both"/>
        <w:rPr>
          <w:b/>
          <w:lang w:val="fr-FR"/>
        </w:rPr>
      </w:pPr>
      <w:r>
        <w:rPr>
          <w:b/>
          <w:noProof/>
        </w:rPr>
        <w:drawing>
          <wp:inline distT="0" distB="0" distL="0" distR="0">
            <wp:extent cx="6191250" cy="5057775"/>
            <wp:effectExtent l="19050" t="0" r="0" b="0"/>
            <wp:docPr id="5" name="Picture 3" descr="C:\Users\PROF. KEAR Jr\Desktop\cotonou pics\IMG_0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F. KEAR Jr\Desktop\cotonou pics\IMG_0464.JPG"/>
                    <pic:cNvPicPr>
                      <a:picLocks noChangeAspect="1" noChangeArrowheads="1"/>
                    </pic:cNvPicPr>
                  </pic:nvPicPr>
                  <pic:blipFill>
                    <a:blip r:embed="rId9" cstate="print"/>
                    <a:srcRect/>
                    <a:stretch>
                      <a:fillRect/>
                    </a:stretch>
                  </pic:blipFill>
                  <pic:spPr bwMode="auto">
                    <a:xfrm>
                      <a:off x="0" y="0"/>
                      <a:ext cx="6191250" cy="5057775"/>
                    </a:xfrm>
                    <a:prstGeom prst="rect">
                      <a:avLst/>
                    </a:prstGeom>
                    <a:noFill/>
                    <a:ln w="9525">
                      <a:noFill/>
                      <a:miter lim="800000"/>
                      <a:headEnd/>
                      <a:tailEnd/>
                    </a:ln>
                  </pic:spPr>
                </pic:pic>
              </a:graphicData>
            </a:graphic>
          </wp:inline>
        </w:drawing>
      </w:r>
    </w:p>
    <w:p w:rsidR="009463B2" w:rsidRPr="002B639D" w:rsidRDefault="009463B2" w:rsidP="009463B2">
      <w:pPr>
        <w:jc w:val="both"/>
        <w:rPr>
          <w:b/>
          <w:lang w:val="fr-FR"/>
        </w:rPr>
      </w:pPr>
    </w:p>
    <w:p w:rsidR="009463B2" w:rsidRPr="002B639D" w:rsidRDefault="009463B2" w:rsidP="009463B2">
      <w:pPr>
        <w:jc w:val="both"/>
        <w:rPr>
          <w:b/>
          <w:lang w:val="fr-FR"/>
        </w:rPr>
      </w:pPr>
      <w:r>
        <w:rPr>
          <w:b/>
          <w:noProof/>
          <w:lang w:val="fr-FR" w:eastAsia="zh-TW"/>
        </w:rPr>
        <w:pict>
          <v:shape id="_x0000_s1027" type="#_x0000_t202" style="position:absolute;left:0;text-align:left;margin-left:0;margin-top:0;width:597.35pt;height:35.55pt;z-index:251661312;mso-height-percent:200;mso-position-horizontal:center;mso-height-percent:200;mso-width-relative:margin;mso-height-relative:margin" strokecolor="white">
            <v:textbox style="mso-fit-shape-to-text:t">
              <w:txbxContent>
                <w:p w:rsidR="009463B2" w:rsidRPr="00AD7556" w:rsidRDefault="009463B2" w:rsidP="009463B2">
                  <w:pPr>
                    <w:rPr>
                      <w:b/>
                      <w:color w:val="C00000"/>
                    </w:rPr>
                  </w:pPr>
                  <w:r w:rsidRPr="00AD7556">
                    <w:rPr>
                      <w:b/>
                      <w:color w:val="C00000"/>
                    </w:rPr>
                    <w:t>Fig. 3</w:t>
                  </w:r>
                  <w:r w:rsidRPr="00AD7556">
                    <w:rPr>
                      <w:color w:val="C00000"/>
                    </w:rPr>
                    <w:t xml:space="preserve">: </w:t>
                  </w:r>
                  <w:r w:rsidRPr="00AD7556">
                    <w:rPr>
                      <w:b/>
                      <w:color w:val="C00000"/>
                    </w:rPr>
                    <w:t>Participants at the Cotonou-held Meeting for Finalization of the Harmonized Curriculum for Training of</w:t>
                  </w:r>
                </w:p>
                <w:p w:rsidR="009463B2" w:rsidRPr="00AD7556" w:rsidRDefault="009463B2" w:rsidP="009463B2">
                  <w:pPr>
                    <w:rPr>
                      <w:color w:val="C00000"/>
                    </w:rPr>
                  </w:pPr>
                  <w:r w:rsidRPr="00AD7556">
                    <w:rPr>
                      <w:b/>
                      <w:color w:val="C00000"/>
                    </w:rPr>
                    <w:t xml:space="preserve">         Pharmacists in the ECOWAS Region</w:t>
                  </w:r>
                  <w:r w:rsidRPr="00AD7556">
                    <w:rPr>
                      <w:color w:val="C00000"/>
                    </w:rPr>
                    <w:t>.</w:t>
                  </w:r>
                </w:p>
              </w:txbxContent>
            </v:textbox>
          </v:shape>
        </w:pict>
      </w:r>
    </w:p>
    <w:p w:rsidR="009463B2" w:rsidRPr="002B639D" w:rsidRDefault="009463B2" w:rsidP="009463B2">
      <w:pPr>
        <w:jc w:val="both"/>
      </w:pPr>
    </w:p>
    <w:p w:rsidR="009463B2" w:rsidRPr="002B639D" w:rsidRDefault="009463B2" w:rsidP="009463B2">
      <w:pPr>
        <w:spacing w:after="200"/>
        <w:jc w:val="both"/>
        <w:rPr>
          <w:b/>
        </w:rPr>
      </w:pPr>
    </w:p>
    <w:p w:rsidR="009463B2" w:rsidRPr="002B639D" w:rsidRDefault="009463B2" w:rsidP="009463B2">
      <w:pPr>
        <w:spacing w:after="200"/>
        <w:jc w:val="both"/>
      </w:pPr>
    </w:p>
    <w:p w:rsidR="009463B2" w:rsidRPr="002B639D" w:rsidRDefault="009463B2" w:rsidP="009463B2">
      <w:pPr>
        <w:spacing w:after="200"/>
        <w:jc w:val="both"/>
        <w:rPr>
          <w:b/>
        </w:rPr>
      </w:pPr>
    </w:p>
    <w:p w:rsidR="009463B2" w:rsidRPr="002B639D" w:rsidRDefault="009463B2" w:rsidP="009463B2">
      <w:pPr>
        <w:spacing w:after="200"/>
        <w:jc w:val="both"/>
        <w:rPr>
          <w:b/>
          <w:u w:val="single"/>
          <w:lang w:val="fr-FR"/>
        </w:rPr>
      </w:pPr>
    </w:p>
    <w:p w:rsidR="009463B2" w:rsidRPr="002B639D" w:rsidRDefault="009463B2" w:rsidP="009463B2">
      <w:pPr>
        <w:spacing w:after="200"/>
        <w:jc w:val="both"/>
        <w:rPr>
          <w:b/>
          <w:u w:val="single"/>
          <w:lang w:val="fr-FR"/>
        </w:rPr>
      </w:pPr>
    </w:p>
    <w:p w:rsidR="009463B2" w:rsidRPr="002B639D" w:rsidRDefault="009463B2" w:rsidP="009463B2">
      <w:pPr>
        <w:spacing w:after="200"/>
        <w:jc w:val="both"/>
        <w:rPr>
          <w:b/>
          <w:u w:val="single"/>
          <w:lang w:val="fr-FR"/>
        </w:rPr>
      </w:pPr>
    </w:p>
    <w:p w:rsidR="009463B2" w:rsidRPr="002B639D" w:rsidRDefault="009463B2" w:rsidP="009463B2">
      <w:pPr>
        <w:spacing w:after="200"/>
        <w:jc w:val="both"/>
        <w:rPr>
          <w:b/>
          <w:u w:val="single"/>
          <w:lang w:val="fr-FR"/>
        </w:rPr>
      </w:pPr>
    </w:p>
    <w:p w:rsidR="009463B2" w:rsidRPr="002A4B24" w:rsidRDefault="009463B2" w:rsidP="009463B2">
      <w:pPr>
        <w:pStyle w:val="ListParagraph"/>
        <w:ind w:left="1080"/>
        <w:jc w:val="both"/>
        <w:rPr>
          <w:rFonts w:ascii="Times New Roman" w:hAnsi="Times New Roman"/>
          <w:sz w:val="24"/>
          <w:szCs w:val="24"/>
        </w:rPr>
      </w:pPr>
    </w:p>
    <w:p w:rsidR="009463B2" w:rsidRPr="002A4B24" w:rsidRDefault="009463B2" w:rsidP="009463B2">
      <w:pPr>
        <w:pStyle w:val="ListParagraph"/>
        <w:tabs>
          <w:tab w:val="num" w:pos="900"/>
        </w:tabs>
        <w:ind w:left="1080"/>
        <w:jc w:val="both"/>
        <w:rPr>
          <w:b/>
        </w:rPr>
      </w:pPr>
    </w:p>
    <w:p w:rsidR="009463B2" w:rsidRPr="002A4B24" w:rsidRDefault="009463B2" w:rsidP="009463B2">
      <w:pPr>
        <w:pStyle w:val="ListParagraph"/>
        <w:tabs>
          <w:tab w:val="num" w:pos="900"/>
        </w:tabs>
        <w:ind w:left="1080"/>
        <w:jc w:val="both"/>
        <w:rPr>
          <w:b/>
        </w:rPr>
      </w:pPr>
    </w:p>
    <w:p w:rsidR="009463B2" w:rsidRPr="002A4B24" w:rsidRDefault="009463B2" w:rsidP="009463B2">
      <w:pPr>
        <w:pStyle w:val="NoSpacing"/>
        <w:spacing w:line="276" w:lineRule="auto"/>
        <w:jc w:val="both"/>
        <w:rPr>
          <w:rFonts w:ascii="Times New Roman" w:hAnsi="Times New Roman"/>
          <w:sz w:val="24"/>
          <w:szCs w:val="24"/>
        </w:rPr>
      </w:pPr>
    </w:p>
    <w:p w:rsidR="006B79A9" w:rsidRDefault="006B79A9"/>
    <w:sectPr w:rsidR="006B79A9" w:rsidSect="004704F3">
      <w:pgSz w:w="12240" w:h="15840"/>
      <w:pgMar w:top="1440" w:right="1797" w:bottom="1440" w:left="1797"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6F4" w:rsidRDefault="00A34256" w:rsidP="00F26CA5">
    <w:pPr>
      <w:pStyle w:val="Footer"/>
      <w:jc w:val="cen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607C3"/>
    <w:multiLevelType w:val="hybridMultilevel"/>
    <w:tmpl w:val="C63C97C4"/>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44792"/>
    <w:multiLevelType w:val="hybridMultilevel"/>
    <w:tmpl w:val="C07A8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477B89"/>
    <w:multiLevelType w:val="hybridMultilevel"/>
    <w:tmpl w:val="F078B1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30D2D1F"/>
    <w:multiLevelType w:val="hybridMultilevel"/>
    <w:tmpl w:val="86BA2C8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45A25F8"/>
    <w:multiLevelType w:val="hybridMultilevel"/>
    <w:tmpl w:val="9A2E61C6"/>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4B8363A"/>
    <w:multiLevelType w:val="hybridMultilevel"/>
    <w:tmpl w:val="1F32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D21D7D"/>
    <w:multiLevelType w:val="hybridMultilevel"/>
    <w:tmpl w:val="E5E072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61B5DD9"/>
    <w:multiLevelType w:val="hybridMultilevel"/>
    <w:tmpl w:val="44422C18"/>
    <w:lvl w:ilvl="0" w:tplc="FFFFFFFF">
      <w:numFmt w:val="bullet"/>
      <w:lvlText w:val="-"/>
      <w:lvlJc w:val="left"/>
      <w:pPr>
        <w:ind w:left="1965" w:hanging="360"/>
      </w:pPr>
      <w:rPr>
        <w:rFonts w:ascii="Times New Roman" w:eastAsia="Times" w:hAnsi="Times New Roman"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8">
    <w:nsid w:val="07271156"/>
    <w:multiLevelType w:val="hybridMultilevel"/>
    <w:tmpl w:val="327E690A"/>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73B1357"/>
    <w:multiLevelType w:val="hybridMultilevel"/>
    <w:tmpl w:val="6FBAB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A02BD7"/>
    <w:multiLevelType w:val="hybridMultilevel"/>
    <w:tmpl w:val="34E80CA0"/>
    <w:lvl w:ilvl="0" w:tplc="D57A3976">
      <w:start w:val="1"/>
      <w:numFmt w:val="bullet"/>
      <w:lvlText w:val="•"/>
      <w:lvlJc w:val="left"/>
      <w:pPr>
        <w:tabs>
          <w:tab w:val="num" w:pos="720"/>
        </w:tabs>
        <w:ind w:left="720" w:hanging="360"/>
      </w:pPr>
      <w:rPr>
        <w:rFonts w:ascii="Arial" w:hAnsi="Arial" w:hint="default"/>
      </w:rPr>
    </w:lvl>
    <w:lvl w:ilvl="1" w:tplc="F296190A" w:tentative="1">
      <w:start w:val="1"/>
      <w:numFmt w:val="bullet"/>
      <w:lvlText w:val="•"/>
      <w:lvlJc w:val="left"/>
      <w:pPr>
        <w:tabs>
          <w:tab w:val="num" w:pos="1440"/>
        </w:tabs>
        <w:ind w:left="1440" w:hanging="360"/>
      </w:pPr>
      <w:rPr>
        <w:rFonts w:ascii="Arial" w:hAnsi="Arial" w:hint="default"/>
      </w:rPr>
    </w:lvl>
    <w:lvl w:ilvl="2" w:tplc="1B8E6E1A" w:tentative="1">
      <w:start w:val="1"/>
      <w:numFmt w:val="bullet"/>
      <w:lvlText w:val="•"/>
      <w:lvlJc w:val="left"/>
      <w:pPr>
        <w:tabs>
          <w:tab w:val="num" w:pos="2160"/>
        </w:tabs>
        <w:ind w:left="2160" w:hanging="360"/>
      </w:pPr>
      <w:rPr>
        <w:rFonts w:ascii="Arial" w:hAnsi="Arial" w:hint="default"/>
      </w:rPr>
    </w:lvl>
    <w:lvl w:ilvl="3" w:tplc="33465900" w:tentative="1">
      <w:start w:val="1"/>
      <w:numFmt w:val="bullet"/>
      <w:lvlText w:val="•"/>
      <w:lvlJc w:val="left"/>
      <w:pPr>
        <w:tabs>
          <w:tab w:val="num" w:pos="2880"/>
        </w:tabs>
        <w:ind w:left="2880" w:hanging="360"/>
      </w:pPr>
      <w:rPr>
        <w:rFonts w:ascii="Arial" w:hAnsi="Arial" w:hint="default"/>
      </w:rPr>
    </w:lvl>
    <w:lvl w:ilvl="4" w:tplc="B5B80852" w:tentative="1">
      <w:start w:val="1"/>
      <w:numFmt w:val="bullet"/>
      <w:lvlText w:val="•"/>
      <w:lvlJc w:val="left"/>
      <w:pPr>
        <w:tabs>
          <w:tab w:val="num" w:pos="3600"/>
        </w:tabs>
        <w:ind w:left="3600" w:hanging="360"/>
      </w:pPr>
      <w:rPr>
        <w:rFonts w:ascii="Arial" w:hAnsi="Arial" w:hint="default"/>
      </w:rPr>
    </w:lvl>
    <w:lvl w:ilvl="5" w:tplc="B1F47CF4" w:tentative="1">
      <w:start w:val="1"/>
      <w:numFmt w:val="bullet"/>
      <w:lvlText w:val="•"/>
      <w:lvlJc w:val="left"/>
      <w:pPr>
        <w:tabs>
          <w:tab w:val="num" w:pos="4320"/>
        </w:tabs>
        <w:ind w:left="4320" w:hanging="360"/>
      </w:pPr>
      <w:rPr>
        <w:rFonts w:ascii="Arial" w:hAnsi="Arial" w:hint="default"/>
      </w:rPr>
    </w:lvl>
    <w:lvl w:ilvl="6" w:tplc="241816E6" w:tentative="1">
      <w:start w:val="1"/>
      <w:numFmt w:val="bullet"/>
      <w:lvlText w:val="•"/>
      <w:lvlJc w:val="left"/>
      <w:pPr>
        <w:tabs>
          <w:tab w:val="num" w:pos="5040"/>
        </w:tabs>
        <w:ind w:left="5040" w:hanging="360"/>
      </w:pPr>
      <w:rPr>
        <w:rFonts w:ascii="Arial" w:hAnsi="Arial" w:hint="default"/>
      </w:rPr>
    </w:lvl>
    <w:lvl w:ilvl="7" w:tplc="DDACC276" w:tentative="1">
      <w:start w:val="1"/>
      <w:numFmt w:val="bullet"/>
      <w:lvlText w:val="•"/>
      <w:lvlJc w:val="left"/>
      <w:pPr>
        <w:tabs>
          <w:tab w:val="num" w:pos="5760"/>
        </w:tabs>
        <w:ind w:left="5760" w:hanging="360"/>
      </w:pPr>
      <w:rPr>
        <w:rFonts w:ascii="Arial" w:hAnsi="Arial" w:hint="default"/>
      </w:rPr>
    </w:lvl>
    <w:lvl w:ilvl="8" w:tplc="E3CE0DA0" w:tentative="1">
      <w:start w:val="1"/>
      <w:numFmt w:val="bullet"/>
      <w:lvlText w:val="•"/>
      <w:lvlJc w:val="left"/>
      <w:pPr>
        <w:tabs>
          <w:tab w:val="num" w:pos="6480"/>
        </w:tabs>
        <w:ind w:left="6480" w:hanging="360"/>
      </w:pPr>
      <w:rPr>
        <w:rFonts w:ascii="Arial" w:hAnsi="Arial" w:hint="default"/>
      </w:rPr>
    </w:lvl>
  </w:abstractNum>
  <w:abstractNum w:abstractNumId="11">
    <w:nsid w:val="080E2545"/>
    <w:multiLevelType w:val="hybridMultilevel"/>
    <w:tmpl w:val="61B260BE"/>
    <w:lvl w:ilvl="0" w:tplc="00BC938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87D5DAB"/>
    <w:multiLevelType w:val="hybridMultilevel"/>
    <w:tmpl w:val="74B492AC"/>
    <w:lvl w:ilvl="0" w:tplc="16C62E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547A04"/>
    <w:multiLevelType w:val="hybridMultilevel"/>
    <w:tmpl w:val="79309BB8"/>
    <w:lvl w:ilvl="0" w:tplc="F530D054">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1DE43F74" w:tentative="1">
      <w:start w:val="1"/>
      <w:numFmt w:val="bullet"/>
      <w:lvlText w:val=""/>
      <w:lvlJc w:val="left"/>
      <w:pPr>
        <w:tabs>
          <w:tab w:val="num" w:pos="2160"/>
        </w:tabs>
        <w:ind w:left="2160" w:hanging="360"/>
      </w:pPr>
      <w:rPr>
        <w:rFonts w:ascii="Wingdings" w:hAnsi="Wingdings" w:hint="default"/>
      </w:rPr>
    </w:lvl>
    <w:lvl w:ilvl="3" w:tplc="8FB0BD5E" w:tentative="1">
      <w:start w:val="1"/>
      <w:numFmt w:val="bullet"/>
      <w:lvlText w:val=""/>
      <w:lvlJc w:val="left"/>
      <w:pPr>
        <w:tabs>
          <w:tab w:val="num" w:pos="2880"/>
        </w:tabs>
        <w:ind w:left="2880" w:hanging="360"/>
      </w:pPr>
      <w:rPr>
        <w:rFonts w:ascii="Wingdings" w:hAnsi="Wingdings" w:hint="default"/>
      </w:rPr>
    </w:lvl>
    <w:lvl w:ilvl="4" w:tplc="4C02541C" w:tentative="1">
      <w:start w:val="1"/>
      <w:numFmt w:val="bullet"/>
      <w:lvlText w:val=""/>
      <w:lvlJc w:val="left"/>
      <w:pPr>
        <w:tabs>
          <w:tab w:val="num" w:pos="3600"/>
        </w:tabs>
        <w:ind w:left="3600" w:hanging="360"/>
      </w:pPr>
      <w:rPr>
        <w:rFonts w:ascii="Wingdings" w:hAnsi="Wingdings" w:hint="default"/>
      </w:rPr>
    </w:lvl>
    <w:lvl w:ilvl="5" w:tplc="1B2A8B6C" w:tentative="1">
      <w:start w:val="1"/>
      <w:numFmt w:val="bullet"/>
      <w:lvlText w:val=""/>
      <w:lvlJc w:val="left"/>
      <w:pPr>
        <w:tabs>
          <w:tab w:val="num" w:pos="4320"/>
        </w:tabs>
        <w:ind w:left="4320" w:hanging="360"/>
      </w:pPr>
      <w:rPr>
        <w:rFonts w:ascii="Wingdings" w:hAnsi="Wingdings" w:hint="default"/>
      </w:rPr>
    </w:lvl>
    <w:lvl w:ilvl="6" w:tplc="2FECD7C4" w:tentative="1">
      <w:start w:val="1"/>
      <w:numFmt w:val="bullet"/>
      <w:lvlText w:val=""/>
      <w:lvlJc w:val="left"/>
      <w:pPr>
        <w:tabs>
          <w:tab w:val="num" w:pos="5040"/>
        </w:tabs>
        <w:ind w:left="5040" w:hanging="360"/>
      </w:pPr>
      <w:rPr>
        <w:rFonts w:ascii="Wingdings" w:hAnsi="Wingdings" w:hint="default"/>
      </w:rPr>
    </w:lvl>
    <w:lvl w:ilvl="7" w:tplc="1A5C89F2" w:tentative="1">
      <w:start w:val="1"/>
      <w:numFmt w:val="bullet"/>
      <w:lvlText w:val=""/>
      <w:lvlJc w:val="left"/>
      <w:pPr>
        <w:tabs>
          <w:tab w:val="num" w:pos="5760"/>
        </w:tabs>
        <w:ind w:left="5760" w:hanging="360"/>
      </w:pPr>
      <w:rPr>
        <w:rFonts w:ascii="Wingdings" w:hAnsi="Wingdings" w:hint="default"/>
      </w:rPr>
    </w:lvl>
    <w:lvl w:ilvl="8" w:tplc="A2F072F8" w:tentative="1">
      <w:start w:val="1"/>
      <w:numFmt w:val="bullet"/>
      <w:lvlText w:val=""/>
      <w:lvlJc w:val="left"/>
      <w:pPr>
        <w:tabs>
          <w:tab w:val="num" w:pos="6480"/>
        </w:tabs>
        <w:ind w:left="6480" w:hanging="360"/>
      </w:pPr>
      <w:rPr>
        <w:rFonts w:ascii="Wingdings" w:hAnsi="Wingdings" w:hint="default"/>
      </w:rPr>
    </w:lvl>
  </w:abstractNum>
  <w:abstractNum w:abstractNumId="14">
    <w:nsid w:val="0A7734C9"/>
    <w:multiLevelType w:val="hybridMultilevel"/>
    <w:tmpl w:val="8F820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CB0C32"/>
    <w:multiLevelType w:val="hybridMultilevel"/>
    <w:tmpl w:val="6AEC3F9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w:hAnsi="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D1B78E7"/>
    <w:multiLevelType w:val="hybridMultilevel"/>
    <w:tmpl w:val="DD98958E"/>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0EBD1852"/>
    <w:multiLevelType w:val="multilevel"/>
    <w:tmpl w:val="9AEE49D0"/>
    <w:lvl w:ilvl="0">
      <w:start w:val="1"/>
      <w:numFmt w:val="bullet"/>
      <w:lvlText w:val=""/>
      <w:lvlJc w:val="left"/>
      <w:pPr>
        <w:tabs>
          <w:tab w:val="num" w:pos="720"/>
        </w:tabs>
        <w:ind w:left="720" w:hanging="360"/>
      </w:pPr>
      <w:rPr>
        <w:rFonts w:ascii="Wingdings" w:hAnsi="Wingdings" w:hint="default"/>
        <w:sz w:val="16"/>
      </w:r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18">
    <w:nsid w:val="0F137E54"/>
    <w:multiLevelType w:val="hybridMultilevel"/>
    <w:tmpl w:val="6B90FC78"/>
    <w:lvl w:ilvl="0" w:tplc="040C0005">
      <w:start w:val="1"/>
      <w:numFmt w:val="bullet"/>
      <w:lvlText w:val=""/>
      <w:lvlJc w:val="left"/>
      <w:pPr>
        <w:ind w:left="2487" w:hanging="360"/>
      </w:pPr>
      <w:rPr>
        <w:rFonts w:ascii="Wingdings" w:hAnsi="Wingdings" w:hint="default"/>
      </w:rPr>
    </w:lvl>
    <w:lvl w:ilvl="1" w:tplc="040C0003" w:tentative="1">
      <w:start w:val="1"/>
      <w:numFmt w:val="bullet"/>
      <w:lvlText w:val="o"/>
      <w:lvlJc w:val="left"/>
      <w:pPr>
        <w:ind w:left="3207" w:hanging="360"/>
      </w:pPr>
      <w:rPr>
        <w:rFonts w:ascii="Courier New" w:hAnsi="Courier New" w:cs="Courier New" w:hint="default"/>
      </w:rPr>
    </w:lvl>
    <w:lvl w:ilvl="2" w:tplc="040C0005" w:tentative="1">
      <w:start w:val="1"/>
      <w:numFmt w:val="bullet"/>
      <w:lvlText w:val=""/>
      <w:lvlJc w:val="left"/>
      <w:pPr>
        <w:ind w:left="3927" w:hanging="360"/>
      </w:pPr>
      <w:rPr>
        <w:rFonts w:ascii="Wingdings" w:hAnsi="Wingdings" w:hint="default"/>
      </w:rPr>
    </w:lvl>
    <w:lvl w:ilvl="3" w:tplc="040C0001" w:tentative="1">
      <w:start w:val="1"/>
      <w:numFmt w:val="bullet"/>
      <w:lvlText w:val=""/>
      <w:lvlJc w:val="left"/>
      <w:pPr>
        <w:ind w:left="4647" w:hanging="360"/>
      </w:pPr>
      <w:rPr>
        <w:rFonts w:ascii="Symbol" w:hAnsi="Symbol" w:hint="default"/>
      </w:rPr>
    </w:lvl>
    <w:lvl w:ilvl="4" w:tplc="040C0003" w:tentative="1">
      <w:start w:val="1"/>
      <w:numFmt w:val="bullet"/>
      <w:lvlText w:val="o"/>
      <w:lvlJc w:val="left"/>
      <w:pPr>
        <w:ind w:left="5367" w:hanging="360"/>
      </w:pPr>
      <w:rPr>
        <w:rFonts w:ascii="Courier New" w:hAnsi="Courier New" w:cs="Courier New" w:hint="default"/>
      </w:rPr>
    </w:lvl>
    <w:lvl w:ilvl="5" w:tplc="040C0005" w:tentative="1">
      <w:start w:val="1"/>
      <w:numFmt w:val="bullet"/>
      <w:lvlText w:val=""/>
      <w:lvlJc w:val="left"/>
      <w:pPr>
        <w:ind w:left="6087" w:hanging="360"/>
      </w:pPr>
      <w:rPr>
        <w:rFonts w:ascii="Wingdings" w:hAnsi="Wingdings" w:hint="default"/>
      </w:rPr>
    </w:lvl>
    <w:lvl w:ilvl="6" w:tplc="040C0001" w:tentative="1">
      <w:start w:val="1"/>
      <w:numFmt w:val="bullet"/>
      <w:lvlText w:val=""/>
      <w:lvlJc w:val="left"/>
      <w:pPr>
        <w:ind w:left="6807" w:hanging="360"/>
      </w:pPr>
      <w:rPr>
        <w:rFonts w:ascii="Symbol" w:hAnsi="Symbol" w:hint="default"/>
      </w:rPr>
    </w:lvl>
    <w:lvl w:ilvl="7" w:tplc="040C0003" w:tentative="1">
      <w:start w:val="1"/>
      <w:numFmt w:val="bullet"/>
      <w:lvlText w:val="o"/>
      <w:lvlJc w:val="left"/>
      <w:pPr>
        <w:ind w:left="7527" w:hanging="360"/>
      </w:pPr>
      <w:rPr>
        <w:rFonts w:ascii="Courier New" w:hAnsi="Courier New" w:cs="Courier New" w:hint="default"/>
      </w:rPr>
    </w:lvl>
    <w:lvl w:ilvl="8" w:tplc="040C0005" w:tentative="1">
      <w:start w:val="1"/>
      <w:numFmt w:val="bullet"/>
      <w:lvlText w:val=""/>
      <w:lvlJc w:val="left"/>
      <w:pPr>
        <w:ind w:left="8247" w:hanging="360"/>
      </w:pPr>
      <w:rPr>
        <w:rFonts w:ascii="Wingdings" w:hAnsi="Wingdings" w:hint="default"/>
      </w:rPr>
    </w:lvl>
  </w:abstractNum>
  <w:abstractNum w:abstractNumId="19">
    <w:nsid w:val="0F211A6D"/>
    <w:multiLevelType w:val="hybridMultilevel"/>
    <w:tmpl w:val="FEACA076"/>
    <w:lvl w:ilvl="0" w:tplc="FFFFFFFF">
      <w:start w:val="1"/>
      <w:numFmt w:val="bullet"/>
      <w:lvlText w:val=""/>
      <w:lvlJc w:val="left"/>
      <w:pPr>
        <w:tabs>
          <w:tab w:val="num" w:pos="1800"/>
        </w:tabs>
        <w:ind w:left="1800" w:hanging="360"/>
      </w:pPr>
      <w:rPr>
        <w:rFonts w:ascii="Wingdings" w:hAnsi="Wingdings" w:hint="default"/>
        <w:sz w:val="16"/>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20">
    <w:nsid w:val="100D7427"/>
    <w:multiLevelType w:val="hybridMultilevel"/>
    <w:tmpl w:val="7B42350E"/>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06E10F2"/>
    <w:multiLevelType w:val="hybridMultilevel"/>
    <w:tmpl w:val="84F4E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0AE1DC0"/>
    <w:multiLevelType w:val="hybridMultilevel"/>
    <w:tmpl w:val="26281FFA"/>
    <w:lvl w:ilvl="0" w:tplc="0B8EB85A">
      <w:start w:val="1"/>
      <w:numFmt w:val="bullet"/>
      <w:lvlText w:val="•"/>
      <w:lvlJc w:val="left"/>
      <w:pPr>
        <w:tabs>
          <w:tab w:val="num" w:pos="720"/>
        </w:tabs>
        <w:ind w:left="720" w:hanging="360"/>
      </w:pPr>
      <w:rPr>
        <w:rFonts w:ascii="Arial" w:hAnsi="Arial" w:hint="default"/>
      </w:rPr>
    </w:lvl>
    <w:lvl w:ilvl="1" w:tplc="E4F2C3AA" w:tentative="1">
      <w:start w:val="1"/>
      <w:numFmt w:val="bullet"/>
      <w:lvlText w:val="•"/>
      <w:lvlJc w:val="left"/>
      <w:pPr>
        <w:tabs>
          <w:tab w:val="num" w:pos="1440"/>
        </w:tabs>
        <w:ind w:left="1440" w:hanging="360"/>
      </w:pPr>
      <w:rPr>
        <w:rFonts w:ascii="Arial" w:hAnsi="Arial" w:hint="default"/>
      </w:rPr>
    </w:lvl>
    <w:lvl w:ilvl="2" w:tplc="E3663AAE" w:tentative="1">
      <w:start w:val="1"/>
      <w:numFmt w:val="bullet"/>
      <w:lvlText w:val="•"/>
      <w:lvlJc w:val="left"/>
      <w:pPr>
        <w:tabs>
          <w:tab w:val="num" w:pos="2160"/>
        </w:tabs>
        <w:ind w:left="2160" w:hanging="360"/>
      </w:pPr>
      <w:rPr>
        <w:rFonts w:ascii="Arial" w:hAnsi="Arial" w:hint="default"/>
      </w:rPr>
    </w:lvl>
    <w:lvl w:ilvl="3" w:tplc="8DB2872C" w:tentative="1">
      <w:start w:val="1"/>
      <w:numFmt w:val="bullet"/>
      <w:lvlText w:val="•"/>
      <w:lvlJc w:val="left"/>
      <w:pPr>
        <w:tabs>
          <w:tab w:val="num" w:pos="2880"/>
        </w:tabs>
        <w:ind w:left="2880" w:hanging="360"/>
      </w:pPr>
      <w:rPr>
        <w:rFonts w:ascii="Arial" w:hAnsi="Arial" w:hint="default"/>
      </w:rPr>
    </w:lvl>
    <w:lvl w:ilvl="4" w:tplc="12D84178" w:tentative="1">
      <w:start w:val="1"/>
      <w:numFmt w:val="bullet"/>
      <w:lvlText w:val="•"/>
      <w:lvlJc w:val="left"/>
      <w:pPr>
        <w:tabs>
          <w:tab w:val="num" w:pos="3600"/>
        </w:tabs>
        <w:ind w:left="3600" w:hanging="360"/>
      </w:pPr>
      <w:rPr>
        <w:rFonts w:ascii="Arial" w:hAnsi="Arial" w:hint="default"/>
      </w:rPr>
    </w:lvl>
    <w:lvl w:ilvl="5" w:tplc="0BA4D006" w:tentative="1">
      <w:start w:val="1"/>
      <w:numFmt w:val="bullet"/>
      <w:lvlText w:val="•"/>
      <w:lvlJc w:val="left"/>
      <w:pPr>
        <w:tabs>
          <w:tab w:val="num" w:pos="4320"/>
        </w:tabs>
        <w:ind w:left="4320" w:hanging="360"/>
      </w:pPr>
      <w:rPr>
        <w:rFonts w:ascii="Arial" w:hAnsi="Arial" w:hint="default"/>
      </w:rPr>
    </w:lvl>
    <w:lvl w:ilvl="6" w:tplc="F5C887E2" w:tentative="1">
      <w:start w:val="1"/>
      <w:numFmt w:val="bullet"/>
      <w:lvlText w:val="•"/>
      <w:lvlJc w:val="left"/>
      <w:pPr>
        <w:tabs>
          <w:tab w:val="num" w:pos="5040"/>
        </w:tabs>
        <w:ind w:left="5040" w:hanging="360"/>
      </w:pPr>
      <w:rPr>
        <w:rFonts w:ascii="Arial" w:hAnsi="Arial" w:hint="default"/>
      </w:rPr>
    </w:lvl>
    <w:lvl w:ilvl="7" w:tplc="7C868984" w:tentative="1">
      <w:start w:val="1"/>
      <w:numFmt w:val="bullet"/>
      <w:lvlText w:val="•"/>
      <w:lvlJc w:val="left"/>
      <w:pPr>
        <w:tabs>
          <w:tab w:val="num" w:pos="5760"/>
        </w:tabs>
        <w:ind w:left="5760" w:hanging="360"/>
      </w:pPr>
      <w:rPr>
        <w:rFonts w:ascii="Arial" w:hAnsi="Arial" w:hint="default"/>
      </w:rPr>
    </w:lvl>
    <w:lvl w:ilvl="8" w:tplc="0C823188" w:tentative="1">
      <w:start w:val="1"/>
      <w:numFmt w:val="bullet"/>
      <w:lvlText w:val="•"/>
      <w:lvlJc w:val="left"/>
      <w:pPr>
        <w:tabs>
          <w:tab w:val="num" w:pos="6480"/>
        </w:tabs>
        <w:ind w:left="6480" w:hanging="360"/>
      </w:pPr>
      <w:rPr>
        <w:rFonts w:ascii="Arial" w:hAnsi="Arial" w:hint="default"/>
      </w:rPr>
    </w:lvl>
  </w:abstractNum>
  <w:abstractNum w:abstractNumId="23">
    <w:nsid w:val="115946F1"/>
    <w:multiLevelType w:val="hybridMultilevel"/>
    <w:tmpl w:val="2A6CFF1A"/>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122E34BF"/>
    <w:multiLevelType w:val="hybridMultilevel"/>
    <w:tmpl w:val="4572B21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12A85976"/>
    <w:multiLevelType w:val="hybridMultilevel"/>
    <w:tmpl w:val="EEBC3BEC"/>
    <w:lvl w:ilvl="0" w:tplc="FCE204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14716C26"/>
    <w:multiLevelType w:val="hybridMultilevel"/>
    <w:tmpl w:val="9EE8BC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148A3796"/>
    <w:multiLevelType w:val="hybridMultilevel"/>
    <w:tmpl w:val="8EDE644C"/>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6F85B28"/>
    <w:multiLevelType w:val="hybridMultilevel"/>
    <w:tmpl w:val="042EAD82"/>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186F185B"/>
    <w:multiLevelType w:val="hybridMultilevel"/>
    <w:tmpl w:val="A0CAD28C"/>
    <w:lvl w:ilvl="0" w:tplc="3370B1B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0">
    <w:nsid w:val="18DC66DF"/>
    <w:multiLevelType w:val="hybridMultilevel"/>
    <w:tmpl w:val="AF54C07C"/>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18E70858"/>
    <w:multiLevelType w:val="hybridMultilevel"/>
    <w:tmpl w:val="B72E086E"/>
    <w:lvl w:ilvl="0" w:tplc="8A38144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195B6970"/>
    <w:multiLevelType w:val="hybridMultilevel"/>
    <w:tmpl w:val="5A249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AC40B36"/>
    <w:multiLevelType w:val="hybridMultilevel"/>
    <w:tmpl w:val="B73ACE4A"/>
    <w:lvl w:ilvl="0" w:tplc="8A381448">
      <w:start w:val="1"/>
      <w:numFmt w:val="bullet"/>
      <w:lvlText w:val="–"/>
      <w:lvlJc w:val="left"/>
      <w:pPr>
        <w:ind w:left="1485" w:hanging="360"/>
      </w:pPr>
      <w:rPr>
        <w:rFonts w:ascii="Arial" w:hAnsi="Aria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34">
    <w:nsid w:val="1C2033A1"/>
    <w:multiLevelType w:val="hybridMultilevel"/>
    <w:tmpl w:val="E8B05ABE"/>
    <w:lvl w:ilvl="0" w:tplc="FFFFFFFF">
      <w:numFmt w:val="bullet"/>
      <w:lvlText w:val="-"/>
      <w:lvlJc w:val="left"/>
      <w:pPr>
        <w:ind w:left="1928" w:hanging="360"/>
      </w:pPr>
      <w:rPr>
        <w:rFonts w:ascii="Times New Roman" w:eastAsia="Times" w:hAnsi="Times New Roman" w:hint="default"/>
      </w:rPr>
    </w:lvl>
    <w:lvl w:ilvl="1" w:tplc="08090003" w:tentative="1">
      <w:start w:val="1"/>
      <w:numFmt w:val="bullet"/>
      <w:lvlText w:val="o"/>
      <w:lvlJc w:val="left"/>
      <w:pPr>
        <w:ind w:left="2648" w:hanging="360"/>
      </w:pPr>
      <w:rPr>
        <w:rFonts w:ascii="Courier New" w:hAnsi="Courier New" w:cs="Courier New" w:hint="default"/>
      </w:rPr>
    </w:lvl>
    <w:lvl w:ilvl="2" w:tplc="08090005" w:tentative="1">
      <w:start w:val="1"/>
      <w:numFmt w:val="bullet"/>
      <w:lvlText w:val=""/>
      <w:lvlJc w:val="left"/>
      <w:pPr>
        <w:ind w:left="3368" w:hanging="360"/>
      </w:pPr>
      <w:rPr>
        <w:rFonts w:ascii="Wingdings" w:hAnsi="Wingdings" w:hint="default"/>
      </w:rPr>
    </w:lvl>
    <w:lvl w:ilvl="3" w:tplc="08090001" w:tentative="1">
      <w:start w:val="1"/>
      <w:numFmt w:val="bullet"/>
      <w:lvlText w:val=""/>
      <w:lvlJc w:val="left"/>
      <w:pPr>
        <w:ind w:left="4088" w:hanging="360"/>
      </w:pPr>
      <w:rPr>
        <w:rFonts w:ascii="Symbol" w:hAnsi="Symbol" w:hint="default"/>
      </w:rPr>
    </w:lvl>
    <w:lvl w:ilvl="4" w:tplc="08090003" w:tentative="1">
      <w:start w:val="1"/>
      <w:numFmt w:val="bullet"/>
      <w:lvlText w:val="o"/>
      <w:lvlJc w:val="left"/>
      <w:pPr>
        <w:ind w:left="4808" w:hanging="360"/>
      </w:pPr>
      <w:rPr>
        <w:rFonts w:ascii="Courier New" w:hAnsi="Courier New" w:cs="Courier New" w:hint="default"/>
      </w:rPr>
    </w:lvl>
    <w:lvl w:ilvl="5" w:tplc="08090005" w:tentative="1">
      <w:start w:val="1"/>
      <w:numFmt w:val="bullet"/>
      <w:lvlText w:val=""/>
      <w:lvlJc w:val="left"/>
      <w:pPr>
        <w:ind w:left="5528" w:hanging="360"/>
      </w:pPr>
      <w:rPr>
        <w:rFonts w:ascii="Wingdings" w:hAnsi="Wingdings" w:hint="default"/>
      </w:rPr>
    </w:lvl>
    <w:lvl w:ilvl="6" w:tplc="08090001" w:tentative="1">
      <w:start w:val="1"/>
      <w:numFmt w:val="bullet"/>
      <w:lvlText w:val=""/>
      <w:lvlJc w:val="left"/>
      <w:pPr>
        <w:ind w:left="6248" w:hanging="360"/>
      </w:pPr>
      <w:rPr>
        <w:rFonts w:ascii="Symbol" w:hAnsi="Symbol" w:hint="default"/>
      </w:rPr>
    </w:lvl>
    <w:lvl w:ilvl="7" w:tplc="08090003" w:tentative="1">
      <w:start w:val="1"/>
      <w:numFmt w:val="bullet"/>
      <w:lvlText w:val="o"/>
      <w:lvlJc w:val="left"/>
      <w:pPr>
        <w:ind w:left="6968" w:hanging="360"/>
      </w:pPr>
      <w:rPr>
        <w:rFonts w:ascii="Courier New" w:hAnsi="Courier New" w:cs="Courier New" w:hint="default"/>
      </w:rPr>
    </w:lvl>
    <w:lvl w:ilvl="8" w:tplc="08090005" w:tentative="1">
      <w:start w:val="1"/>
      <w:numFmt w:val="bullet"/>
      <w:lvlText w:val=""/>
      <w:lvlJc w:val="left"/>
      <w:pPr>
        <w:ind w:left="7688" w:hanging="360"/>
      </w:pPr>
      <w:rPr>
        <w:rFonts w:ascii="Wingdings" w:hAnsi="Wingdings" w:hint="default"/>
      </w:rPr>
    </w:lvl>
  </w:abstractNum>
  <w:abstractNum w:abstractNumId="35">
    <w:nsid w:val="1CF76BDF"/>
    <w:multiLevelType w:val="hybridMultilevel"/>
    <w:tmpl w:val="6B4A56EA"/>
    <w:lvl w:ilvl="0" w:tplc="CF4E6C90">
      <w:start w:val="3"/>
      <w:numFmt w:val="bullet"/>
      <w:lvlText w:val="-"/>
      <w:lvlJc w:val="left"/>
      <w:pPr>
        <w:ind w:left="1440" w:hanging="360"/>
      </w:pPr>
      <w:rPr>
        <w:rFonts w:ascii="Arial Unicode MS" w:eastAsia="Arial Unicode MS" w:hAnsi="Arial Unicode MS" w:cs="Arial Unicode MS" w:hint="eastAsi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1D4C2E44"/>
    <w:multiLevelType w:val="hybridMultilevel"/>
    <w:tmpl w:val="DB96C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F134432"/>
    <w:multiLevelType w:val="hybridMultilevel"/>
    <w:tmpl w:val="1BBC8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F7325D3"/>
    <w:multiLevelType w:val="hybridMultilevel"/>
    <w:tmpl w:val="2F926F14"/>
    <w:lvl w:ilvl="0" w:tplc="72B400F6">
      <w:start w:val="1"/>
      <w:numFmt w:val="lowerRoman"/>
      <w:lvlText w:val="(%1)"/>
      <w:lvlJc w:val="left"/>
      <w:pPr>
        <w:ind w:left="1005" w:hanging="72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39">
    <w:nsid w:val="218A5F1B"/>
    <w:multiLevelType w:val="hybridMultilevel"/>
    <w:tmpl w:val="D7B85A56"/>
    <w:lvl w:ilvl="0" w:tplc="16C62E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1BB3835"/>
    <w:multiLevelType w:val="hybridMultilevel"/>
    <w:tmpl w:val="08666CA0"/>
    <w:lvl w:ilvl="0" w:tplc="8A38144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24AB5C63"/>
    <w:multiLevelType w:val="hybridMultilevel"/>
    <w:tmpl w:val="56542EFA"/>
    <w:lvl w:ilvl="0" w:tplc="CB9A74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256B3121"/>
    <w:multiLevelType w:val="hybridMultilevel"/>
    <w:tmpl w:val="3FF40582"/>
    <w:lvl w:ilvl="0" w:tplc="FEDCFCD2">
      <w:start w:val="2"/>
      <w:numFmt w:val="bullet"/>
      <w:lvlText w:val="-"/>
      <w:lvlJc w:val="left"/>
      <w:pPr>
        <w:ind w:left="2205" w:hanging="360"/>
      </w:pPr>
      <w:rPr>
        <w:rFonts w:ascii="Times New Roman" w:eastAsia="Times New Roman" w:hAnsi="Times New Roman" w:cs="Times New Roman"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43">
    <w:nsid w:val="25AA2DD6"/>
    <w:multiLevelType w:val="hybridMultilevel"/>
    <w:tmpl w:val="F988A30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25AF534D"/>
    <w:multiLevelType w:val="hybridMultilevel"/>
    <w:tmpl w:val="D5DCDCB6"/>
    <w:lvl w:ilvl="0" w:tplc="DB5CF5F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5EB5D12"/>
    <w:multiLevelType w:val="hybridMultilevel"/>
    <w:tmpl w:val="ACE0BE9A"/>
    <w:lvl w:ilvl="0" w:tplc="FFFFFFFF">
      <w:numFmt w:val="bullet"/>
      <w:lvlText w:val="-"/>
      <w:lvlJc w:val="left"/>
      <w:pPr>
        <w:ind w:left="720" w:hanging="360"/>
      </w:pPr>
      <w:rPr>
        <w:rFonts w:ascii="Times New Roman" w:eastAsia="Times"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26012B27"/>
    <w:multiLevelType w:val="hybridMultilevel"/>
    <w:tmpl w:val="A3FA4C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28FA320B"/>
    <w:multiLevelType w:val="hybridMultilevel"/>
    <w:tmpl w:val="15302DB4"/>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291B2F88"/>
    <w:multiLevelType w:val="hybridMultilevel"/>
    <w:tmpl w:val="4648ACA0"/>
    <w:lvl w:ilvl="0" w:tplc="34EA6EE8">
      <w:start w:val="1"/>
      <w:numFmt w:val="bullet"/>
      <w:lvlText w:val="•"/>
      <w:lvlJc w:val="left"/>
      <w:pPr>
        <w:ind w:left="855" w:hanging="360"/>
      </w:pPr>
      <w:rPr>
        <w:rFonts w:ascii="Times New Roman" w:hAnsi="Times New Roman"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49">
    <w:nsid w:val="2B004A93"/>
    <w:multiLevelType w:val="hybridMultilevel"/>
    <w:tmpl w:val="F612C762"/>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50">
    <w:nsid w:val="2B174783"/>
    <w:multiLevelType w:val="hybridMultilevel"/>
    <w:tmpl w:val="5BBCC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2B1A416C"/>
    <w:multiLevelType w:val="hybridMultilevel"/>
    <w:tmpl w:val="E22C3EA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2B2F5CA9"/>
    <w:multiLevelType w:val="hybridMultilevel"/>
    <w:tmpl w:val="1A7C77A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2D986466"/>
    <w:multiLevelType w:val="hybridMultilevel"/>
    <w:tmpl w:val="DFE28E34"/>
    <w:lvl w:ilvl="0" w:tplc="FFFFFFFF">
      <w:start w:val="2"/>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4">
    <w:nsid w:val="2DAA0C0F"/>
    <w:multiLevelType w:val="hybridMultilevel"/>
    <w:tmpl w:val="7F740AFC"/>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2E907F09"/>
    <w:multiLevelType w:val="hybridMultilevel"/>
    <w:tmpl w:val="81480E2C"/>
    <w:lvl w:ilvl="0" w:tplc="16C62E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EF2289C"/>
    <w:multiLevelType w:val="hybridMultilevel"/>
    <w:tmpl w:val="5FAE33B0"/>
    <w:lvl w:ilvl="0" w:tplc="8A38144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2F272A2F"/>
    <w:multiLevelType w:val="multilevel"/>
    <w:tmpl w:val="9AEE49D0"/>
    <w:lvl w:ilvl="0">
      <w:start w:val="1"/>
      <w:numFmt w:val="bullet"/>
      <w:lvlText w:val=""/>
      <w:lvlJc w:val="left"/>
      <w:pPr>
        <w:tabs>
          <w:tab w:val="num" w:pos="720"/>
        </w:tabs>
        <w:ind w:left="720" w:hanging="360"/>
      </w:pPr>
      <w:rPr>
        <w:rFonts w:ascii="Wingdings" w:hAnsi="Wingdings" w:hint="default"/>
        <w:sz w:val="16"/>
      </w:r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58">
    <w:nsid w:val="2F5D30CC"/>
    <w:multiLevelType w:val="hybridMultilevel"/>
    <w:tmpl w:val="E230D664"/>
    <w:lvl w:ilvl="0" w:tplc="BF78D9E0">
      <w:start w:val="1"/>
      <w:numFmt w:val="lowerRoman"/>
      <w:lvlText w:val="(%1)"/>
      <w:lvlJc w:val="left"/>
      <w:pPr>
        <w:ind w:left="1065" w:hanging="720"/>
      </w:pPr>
      <w:rPr>
        <w:rFonts w:hint="default"/>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59">
    <w:nsid w:val="2F7C619E"/>
    <w:multiLevelType w:val="hybridMultilevel"/>
    <w:tmpl w:val="67B04042"/>
    <w:lvl w:ilvl="0" w:tplc="0409000F">
      <w:start w:val="1"/>
      <w:numFmt w:val="decimal"/>
      <w:lvlText w:val="%1."/>
      <w:lvlJc w:val="left"/>
      <w:pPr>
        <w:tabs>
          <w:tab w:val="num" w:pos="720"/>
        </w:tabs>
        <w:ind w:left="720" w:hanging="360"/>
      </w:pPr>
      <w:rPr>
        <w:rFonts w:hint="default"/>
      </w:rPr>
    </w:lvl>
    <w:lvl w:ilvl="1" w:tplc="97EE0D80" w:tentative="1">
      <w:start w:val="1"/>
      <w:numFmt w:val="bullet"/>
      <w:lvlText w:val=""/>
      <w:lvlJc w:val="left"/>
      <w:pPr>
        <w:tabs>
          <w:tab w:val="num" w:pos="1440"/>
        </w:tabs>
        <w:ind w:left="1440" w:hanging="360"/>
      </w:pPr>
      <w:rPr>
        <w:rFonts w:ascii="Wingdings" w:hAnsi="Wingdings" w:hint="default"/>
      </w:rPr>
    </w:lvl>
    <w:lvl w:ilvl="2" w:tplc="5EA8D890" w:tentative="1">
      <w:start w:val="1"/>
      <w:numFmt w:val="bullet"/>
      <w:lvlText w:val=""/>
      <w:lvlJc w:val="left"/>
      <w:pPr>
        <w:tabs>
          <w:tab w:val="num" w:pos="2160"/>
        </w:tabs>
        <w:ind w:left="2160" w:hanging="360"/>
      </w:pPr>
      <w:rPr>
        <w:rFonts w:ascii="Wingdings" w:hAnsi="Wingdings" w:hint="default"/>
      </w:rPr>
    </w:lvl>
    <w:lvl w:ilvl="3" w:tplc="C5D2A5FC" w:tentative="1">
      <w:start w:val="1"/>
      <w:numFmt w:val="bullet"/>
      <w:lvlText w:val=""/>
      <w:lvlJc w:val="left"/>
      <w:pPr>
        <w:tabs>
          <w:tab w:val="num" w:pos="2880"/>
        </w:tabs>
        <w:ind w:left="2880" w:hanging="360"/>
      </w:pPr>
      <w:rPr>
        <w:rFonts w:ascii="Wingdings" w:hAnsi="Wingdings" w:hint="default"/>
      </w:rPr>
    </w:lvl>
    <w:lvl w:ilvl="4" w:tplc="3C46A65C" w:tentative="1">
      <w:start w:val="1"/>
      <w:numFmt w:val="bullet"/>
      <w:lvlText w:val=""/>
      <w:lvlJc w:val="left"/>
      <w:pPr>
        <w:tabs>
          <w:tab w:val="num" w:pos="3600"/>
        </w:tabs>
        <w:ind w:left="3600" w:hanging="360"/>
      </w:pPr>
      <w:rPr>
        <w:rFonts w:ascii="Wingdings" w:hAnsi="Wingdings" w:hint="default"/>
      </w:rPr>
    </w:lvl>
    <w:lvl w:ilvl="5" w:tplc="80907226" w:tentative="1">
      <w:start w:val="1"/>
      <w:numFmt w:val="bullet"/>
      <w:lvlText w:val=""/>
      <w:lvlJc w:val="left"/>
      <w:pPr>
        <w:tabs>
          <w:tab w:val="num" w:pos="4320"/>
        </w:tabs>
        <w:ind w:left="4320" w:hanging="360"/>
      </w:pPr>
      <w:rPr>
        <w:rFonts w:ascii="Wingdings" w:hAnsi="Wingdings" w:hint="default"/>
      </w:rPr>
    </w:lvl>
    <w:lvl w:ilvl="6" w:tplc="850A5750" w:tentative="1">
      <w:start w:val="1"/>
      <w:numFmt w:val="bullet"/>
      <w:lvlText w:val=""/>
      <w:lvlJc w:val="left"/>
      <w:pPr>
        <w:tabs>
          <w:tab w:val="num" w:pos="5040"/>
        </w:tabs>
        <w:ind w:left="5040" w:hanging="360"/>
      </w:pPr>
      <w:rPr>
        <w:rFonts w:ascii="Wingdings" w:hAnsi="Wingdings" w:hint="default"/>
      </w:rPr>
    </w:lvl>
    <w:lvl w:ilvl="7" w:tplc="0A744138" w:tentative="1">
      <w:start w:val="1"/>
      <w:numFmt w:val="bullet"/>
      <w:lvlText w:val=""/>
      <w:lvlJc w:val="left"/>
      <w:pPr>
        <w:tabs>
          <w:tab w:val="num" w:pos="5760"/>
        </w:tabs>
        <w:ind w:left="5760" w:hanging="360"/>
      </w:pPr>
      <w:rPr>
        <w:rFonts w:ascii="Wingdings" w:hAnsi="Wingdings" w:hint="default"/>
      </w:rPr>
    </w:lvl>
    <w:lvl w:ilvl="8" w:tplc="506007F6" w:tentative="1">
      <w:start w:val="1"/>
      <w:numFmt w:val="bullet"/>
      <w:lvlText w:val=""/>
      <w:lvlJc w:val="left"/>
      <w:pPr>
        <w:tabs>
          <w:tab w:val="num" w:pos="6480"/>
        </w:tabs>
        <w:ind w:left="6480" w:hanging="360"/>
      </w:pPr>
      <w:rPr>
        <w:rFonts w:ascii="Wingdings" w:hAnsi="Wingdings" w:hint="default"/>
      </w:rPr>
    </w:lvl>
  </w:abstractNum>
  <w:abstractNum w:abstractNumId="60">
    <w:nsid w:val="2FEB76ED"/>
    <w:multiLevelType w:val="hybridMultilevel"/>
    <w:tmpl w:val="0CAC9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FFF7729"/>
    <w:multiLevelType w:val="hybridMultilevel"/>
    <w:tmpl w:val="742088C8"/>
    <w:lvl w:ilvl="0" w:tplc="04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2">
    <w:nsid w:val="31A0153F"/>
    <w:multiLevelType w:val="hybridMultilevel"/>
    <w:tmpl w:val="68308614"/>
    <w:lvl w:ilvl="0" w:tplc="FFFFFFFF">
      <w:start w:val="1"/>
      <w:numFmt w:val="bullet"/>
      <w:lvlText w:val=""/>
      <w:lvlJc w:val="left"/>
      <w:pPr>
        <w:tabs>
          <w:tab w:val="num" w:pos="2143"/>
        </w:tabs>
        <w:ind w:left="2143" w:hanging="360"/>
      </w:pPr>
      <w:rPr>
        <w:rFonts w:ascii="Wingdings" w:hAnsi="Wingdings" w:hint="default"/>
        <w:sz w:val="16"/>
      </w:rPr>
    </w:lvl>
    <w:lvl w:ilvl="1" w:tplc="FFFFFFFF" w:tentative="1">
      <w:start w:val="1"/>
      <w:numFmt w:val="bullet"/>
      <w:lvlText w:val="o"/>
      <w:lvlJc w:val="left"/>
      <w:pPr>
        <w:tabs>
          <w:tab w:val="num" w:pos="2863"/>
        </w:tabs>
        <w:ind w:left="2863" w:hanging="360"/>
      </w:pPr>
      <w:rPr>
        <w:rFonts w:ascii="Courier New" w:hAnsi="Courier New" w:hint="default"/>
      </w:rPr>
    </w:lvl>
    <w:lvl w:ilvl="2" w:tplc="FFFFFFFF" w:tentative="1">
      <w:start w:val="1"/>
      <w:numFmt w:val="bullet"/>
      <w:lvlText w:val=""/>
      <w:lvlJc w:val="left"/>
      <w:pPr>
        <w:tabs>
          <w:tab w:val="num" w:pos="3583"/>
        </w:tabs>
        <w:ind w:left="3583" w:hanging="360"/>
      </w:pPr>
      <w:rPr>
        <w:rFonts w:ascii="Wingdings" w:hAnsi="Wingdings" w:hint="default"/>
      </w:rPr>
    </w:lvl>
    <w:lvl w:ilvl="3" w:tplc="FFFFFFFF" w:tentative="1">
      <w:start w:val="1"/>
      <w:numFmt w:val="bullet"/>
      <w:lvlText w:val=""/>
      <w:lvlJc w:val="left"/>
      <w:pPr>
        <w:tabs>
          <w:tab w:val="num" w:pos="4303"/>
        </w:tabs>
        <w:ind w:left="4303" w:hanging="360"/>
      </w:pPr>
      <w:rPr>
        <w:rFonts w:ascii="Symbol" w:hAnsi="Symbol" w:hint="default"/>
      </w:rPr>
    </w:lvl>
    <w:lvl w:ilvl="4" w:tplc="FFFFFFFF" w:tentative="1">
      <w:start w:val="1"/>
      <w:numFmt w:val="bullet"/>
      <w:lvlText w:val="o"/>
      <w:lvlJc w:val="left"/>
      <w:pPr>
        <w:tabs>
          <w:tab w:val="num" w:pos="5023"/>
        </w:tabs>
        <w:ind w:left="5023" w:hanging="360"/>
      </w:pPr>
      <w:rPr>
        <w:rFonts w:ascii="Courier New" w:hAnsi="Courier New" w:hint="default"/>
      </w:rPr>
    </w:lvl>
    <w:lvl w:ilvl="5" w:tplc="FFFFFFFF" w:tentative="1">
      <w:start w:val="1"/>
      <w:numFmt w:val="bullet"/>
      <w:lvlText w:val=""/>
      <w:lvlJc w:val="left"/>
      <w:pPr>
        <w:tabs>
          <w:tab w:val="num" w:pos="5743"/>
        </w:tabs>
        <w:ind w:left="5743" w:hanging="360"/>
      </w:pPr>
      <w:rPr>
        <w:rFonts w:ascii="Wingdings" w:hAnsi="Wingdings" w:hint="default"/>
      </w:rPr>
    </w:lvl>
    <w:lvl w:ilvl="6" w:tplc="FFFFFFFF" w:tentative="1">
      <w:start w:val="1"/>
      <w:numFmt w:val="bullet"/>
      <w:lvlText w:val=""/>
      <w:lvlJc w:val="left"/>
      <w:pPr>
        <w:tabs>
          <w:tab w:val="num" w:pos="6463"/>
        </w:tabs>
        <w:ind w:left="6463" w:hanging="360"/>
      </w:pPr>
      <w:rPr>
        <w:rFonts w:ascii="Symbol" w:hAnsi="Symbol" w:hint="default"/>
      </w:rPr>
    </w:lvl>
    <w:lvl w:ilvl="7" w:tplc="FFFFFFFF" w:tentative="1">
      <w:start w:val="1"/>
      <w:numFmt w:val="bullet"/>
      <w:lvlText w:val="o"/>
      <w:lvlJc w:val="left"/>
      <w:pPr>
        <w:tabs>
          <w:tab w:val="num" w:pos="7183"/>
        </w:tabs>
        <w:ind w:left="7183" w:hanging="360"/>
      </w:pPr>
      <w:rPr>
        <w:rFonts w:ascii="Courier New" w:hAnsi="Courier New" w:hint="default"/>
      </w:rPr>
    </w:lvl>
    <w:lvl w:ilvl="8" w:tplc="FFFFFFFF" w:tentative="1">
      <w:start w:val="1"/>
      <w:numFmt w:val="bullet"/>
      <w:lvlText w:val=""/>
      <w:lvlJc w:val="left"/>
      <w:pPr>
        <w:tabs>
          <w:tab w:val="num" w:pos="7903"/>
        </w:tabs>
        <w:ind w:left="7903" w:hanging="360"/>
      </w:pPr>
      <w:rPr>
        <w:rFonts w:ascii="Wingdings" w:hAnsi="Wingdings" w:hint="default"/>
      </w:rPr>
    </w:lvl>
  </w:abstractNum>
  <w:abstractNum w:abstractNumId="63">
    <w:nsid w:val="31E25EFE"/>
    <w:multiLevelType w:val="hybridMultilevel"/>
    <w:tmpl w:val="001CA432"/>
    <w:lvl w:ilvl="0" w:tplc="0409000F">
      <w:start w:val="1"/>
      <w:numFmt w:val="decimal"/>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20E760C"/>
    <w:multiLevelType w:val="hybridMultilevel"/>
    <w:tmpl w:val="5364A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2966ECB"/>
    <w:multiLevelType w:val="hybridMultilevel"/>
    <w:tmpl w:val="5068FA3A"/>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32EB21E5"/>
    <w:multiLevelType w:val="hybridMultilevel"/>
    <w:tmpl w:val="EC5E97AE"/>
    <w:lvl w:ilvl="0" w:tplc="DD14DC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34E27B05"/>
    <w:multiLevelType w:val="hybridMultilevel"/>
    <w:tmpl w:val="807ED16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35D20578"/>
    <w:multiLevelType w:val="hybridMultilevel"/>
    <w:tmpl w:val="916A3A08"/>
    <w:lvl w:ilvl="0" w:tplc="CF4E6C90">
      <w:start w:val="3"/>
      <w:numFmt w:val="bullet"/>
      <w:lvlText w:val="-"/>
      <w:lvlJc w:val="left"/>
      <w:pPr>
        <w:ind w:left="1440" w:hanging="360"/>
      </w:pPr>
      <w:rPr>
        <w:rFonts w:ascii="Arial Unicode MS" w:eastAsia="Arial Unicode MS" w:hAnsi="Arial Unicode MS" w:cs="Arial Unicode MS" w:hint="eastAsi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nsid w:val="36A62EB6"/>
    <w:multiLevelType w:val="multilevel"/>
    <w:tmpl w:val="9AEE49D0"/>
    <w:lvl w:ilvl="0">
      <w:start w:val="1"/>
      <w:numFmt w:val="bullet"/>
      <w:lvlText w:val=""/>
      <w:lvlJc w:val="left"/>
      <w:pPr>
        <w:tabs>
          <w:tab w:val="num" w:pos="720"/>
        </w:tabs>
        <w:ind w:left="720" w:hanging="360"/>
      </w:pPr>
      <w:rPr>
        <w:rFonts w:ascii="Wingdings" w:hAnsi="Wingdings" w:hint="default"/>
        <w:sz w:val="16"/>
      </w:r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70">
    <w:nsid w:val="387A4D6F"/>
    <w:multiLevelType w:val="hybridMultilevel"/>
    <w:tmpl w:val="AFCA6CA4"/>
    <w:lvl w:ilvl="0" w:tplc="16C62E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8D052BE"/>
    <w:multiLevelType w:val="hybridMultilevel"/>
    <w:tmpl w:val="259AF15C"/>
    <w:lvl w:ilvl="0" w:tplc="FFFFFFFF">
      <w:start w:val="1"/>
      <w:numFmt w:val="bullet"/>
      <w:lvlText w:val=""/>
      <w:lvlJc w:val="left"/>
      <w:pPr>
        <w:tabs>
          <w:tab w:val="num" w:pos="2337"/>
        </w:tabs>
        <w:ind w:left="2337" w:hanging="360"/>
      </w:pPr>
      <w:rPr>
        <w:rFonts w:ascii="Wingdings" w:hAnsi="Wingdings" w:hint="default"/>
        <w:sz w:val="16"/>
      </w:rPr>
    </w:lvl>
    <w:lvl w:ilvl="1" w:tplc="FFFFFFFF" w:tentative="1">
      <w:start w:val="1"/>
      <w:numFmt w:val="bullet"/>
      <w:lvlText w:val="o"/>
      <w:lvlJc w:val="left"/>
      <w:pPr>
        <w:tabs>
          <w:tab w:val="num" w:pos="3057"/>
        </w:tabs>
        <w:ind w:left="3057" w:hanging="360"/>
      </w:pPr>
      <w:rPr>
        <w:rFonts w:ascii="Courier New" w:hAnsi="Courier New" w:hint="default"/>
      </w:rPr>
    </w:lvl>
    <w:lvl w:ilvl="2" w:tplc="FFFFFFFF" w:tentative="1">
      <w:start w:val="1"/>
      <w:numFmt w:val="bullet"/>
      <w:lvlText w:val=""/>
      <w:lvlJc w:val="left"/>
      <w:pPr>
        <w:tabs>
          <w:tab w:val="num" w:pos="3777"/>
        </w:tabs>
        <w:ind w:left="3777" w:hanging="360"/>
      </w:pPr>
      <w:rPr>
        <w:rFonts w:ascii="Wingdings" w:hAnsi="Wingdings" w:hint="default"/>
      </w:rPr>
    </w:lvl>
    <w:lvl w:ilvl="3" w:tplc="FFFFFFFF" w:tentative="1">
      <w:start w:val="1"/>
      <w:numFmt w:val="bullet"/>
      <w:lvlText w:val=""/>
      <w:lvlJc w:val="left"/>
      <w:pPr>
        <w:tabs>
          <w:tab w:val="num" w:pos="4497"/>
        </w:tabs>
        <w:ind w:left="4497" w:hanging="360"/>
      </w:pPr>
      <w:rPr>
        <w:rFonts w:ascii="Symbol" w:hAnsi="Symbol" w:hint="default"/>
      </w:rPr>
    </w:lvl>
    <w:lvl w:ilvl="4" w:tplc="FFFFFFFF" w:tentative="1">
      <w:start w:val="1"/>
      <w:numFmt w:val="bullet"/>
      <w:lvlText w:val="o"/>
      <w:lvlJc w:val="left"/>
      <w:pPr>
        <w:tabs>
          <w:tab w:val="num" w:pos="5217"/>
        </w:tabs>
        <w:ind w:left="5217" w:hanging="360"/>
      </w:pPr>
      <w:rPr>
        <w:rFonts w:ascii="Courier New" w:hAnsi="Courier New" w:hint="default"/>
      </w:rPr>
    </w:lvl>
    <w:lvl w:ilvl="5" w:tplc="FFFFFFFF" w:tentative="1">
      <w:start w:val="1"/>
      <w:numFmt w:val="bullet"/>
      <w:lvlText w:val=""/>
      <w:lvlJc w:val="left"/>
      <w:pPr>
        <w:tabs>
          <w:tab w:val="num" w:pos="5937"/>
        </w:tabs>
        <w:ind w:left="5937" w:hanging="360"/>
      </w:pPr>
      <w:rPr>
        <w:rFonts w:ascii="Wingdings" w:hAnsi="Wingdings" w:hint="default"/>
      </w:rPr>
    </w:lvl>
    <w:lvl w:ilvl="6" w:tplc="FFFFFFFF" w:tentative="1">
      <w:start w:val="1"/>
      <w:numFmt w:val="bullet"/>
      <w:lvlText w:val=""/>
      <w:lvlJc w:val="left"/>
      <w:pPr>
        <w:tabs>
          <w:tab w:val="num" w:pos="6657"/>
        </w:tabs>
        <w:ind w:left="6657" w:hanging="360"/>
      </w:pPr>
      <w:rPr>
        <w:rFonts w:ascii="Symbol" w:hAnsi="Symbol" w:hint="default"/>
      </w:rPr>
    </w:lvl>
    <w:lvl w:ilvl="7" w:tplc="FFFFFFFF" w:tentative="1">
      <w:start w:val="1"/>
      <w:numFmt w:val="bullet"/>
      <w:lvlText w:val="o"/>
      <w:lvlJc w:val="left"/>
      <w:pPr>
        <w:tabs>
          <w:tab w:val="num" w:pos="7377"/>
        </w:tabs>
        <w:ind w:left="7377" w:hanging="360"/>
      </w:pPr>
      <w:rPr>
        <w:rFonts w:ascii="Courier New" w:hAnsi="Courier New" w:hint="default"/>
      </w:rPr>
    </w:lvl>
    <w:lvl w:ilvl="8" w:tplc="FFFFFFFF" w:tentative="1">
      <w:start w:val="1"/>
      <w:numFmt w:val="bullet"/>
      <w:lvlText w:val=""/>
      <w:lvlJc w:val="left"/>
      <w:pPr>
        <w:tabs>
          <w:tab w:val="num" w:pos="8097"/>
        </w:tabs>
        <w:ind w:left="8097" w:hanging="360"/>
      </w:pPr>
      <w:rPr>
        <w:rFonts w:ascii="Wingdings" w:hAnsi="Wingdings" w:hint="default"/>
      </w:rPr>
    </w:lvl>
  </w:abstractNum>
  <w:abstractNum w:abstractNumId="72">
    <w:nsid w:val="38FE2E3D"/>
    <w:multiLevelType w:val="hybridMultilevel"/>
    <w:tmpl w:val="AD426C5A"/>
    <w:lvl w:ilvl="0" w:tplc="FF32E4D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39BD3C90"/>
    <w:multiLevelType w:val="hybridMultilevel"/>
    <w:tmpl w:val="20E8DF92"/>
    <w:lvl w:ilvl="0" w:tplc="8A38144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A0B0302"/>
    <w:multiLevelType w:val="hybridMultilevel"/>
    <w:tmpl w:val="850CACC4"/>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nsid w:val="3ADA02B9"/>
    <w:multiLevelType w:val="hybridMultilevel"/>
    <w:tmpl w:val="2CAA0432"/>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3B4B67C0"/>
    <w:multiLevelType w:val="multilevel"/>
    <w:tmpl w:val="9AEE49D0"/>
    <w:lvl w:ilvl="0">
      <w:start w:val="1"/>
      <w:numFmt w:val="bullet"/>
      <w:lvlText w:val=""/>
      <w:lvlJc w:val="left"/>
      <w:pPr>
        <w:tabs>
          <w:tab w:val="num" w:pos="720"/>
        </w:tabs>
        <w:ind w:left="720" w:hanging="360"/>
      </w:pPr>
      <w:rPr>
        <w:rFonts w:ascii="Wingdings" w:hAnsi="Wingdings" w:hint="default"/>
        <w:sz w:val="16"/>
      </w:r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77">
    <w:nsid w:val="3BCC5439"/>
    <w:multiLevelType w:val="hybridMultilevel"/>
    <w:tmpl w:val="D176304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3C8B7192"/>
    <w:multiLevelType w:val="hybridMultilevel"/>
    <w:tmpl w:val="BAACD3BE"/>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nsid w:val="3E812BA5"/>
    <w:multiLevelType w:val="hybridMultilevel"/>
    <w:tmpl w:val="5FF256E0"/>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nsid w:val="400F3C90"/>
    <w:multiLevelType w:val="hybridMultilevel"/>
    <w:tmpl w:val="486E37B6"/>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CF4E6C90">
      <w:start w:val="3"/>
      <w:numFmt w:val="bullet"/>
      <w:lvlText w:val="-"/>
      <w:lvlJc w:val="left"/>
      <w:pPr>
        <w:ind w:left="2160" w:hanging="360"/>
      </w:pPr>
      <w:rPr>
        <w:rFonts w:ascii="Arial Unicode MS" w:eastAsia="Arial Unicode MS" w:hAnsi="Arial Unicode MS" w:cs="Arial Unicode MS" w:hint="eastAsia"/>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413311FB"/>
    <w:multiLevelType w:val="hybridMultilevel"/>
    <w:tmpl w:val="19B8ECA2"/>
    <w:lvl w:ilvl="0" w:tplc="A6DE35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2">
    <w:nsid w:val="43EB5D6B"/>
    <w:multiLevelType w:val="multilevel"/>
    <w:tmpl w:val="9AEE49D0"/>
    <w:lvl w:ilvl="0">
      <w:start w:val="1"/>
      <w:numFmt w:val="bullet"/>
      <w:lvlText w:val=""/>
      <w:lvlJc w:val="left"/>
      <w:pPr>
        <w:tabs>
          <w:tab w:val="num" w:pos="720"/>
        </w:tabs>
        <w:ind w:left="720" w:hanging="360"/>
      </w:pPr>
      <w:rPr>
        <w:rFonts w:ascii="Wingdings" w:hAnsi="Wingdings" w:hint="default"/>
        <w:sz w:val="16"/>
      </w:r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83">
    <w:nsid w:val="44257959"/>
    <w:multiLevelType w:val="hybridMultilevel"/>
    <w:tmpl w:val="3AAA02DC"/>
    <w:lvl w:ilvl="0" w:tplc="CF4E6C90">
      <w:start w:val="3"/>
      <w:numFmt w:val="bullet"/>
      <w:lvlText w:val="-"/>
      <w:lvlJc w:val="left"/>
      <w:pPr>
        <w:ind w:left="1211"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44E36887"/>
    <w:multiLevelType w:val="hybridMultilevel"/>
    <w:tmpl w:val="6C86CA0C"/>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5">
    <w:nsid w:val="45784A04"/>
    <w:multiLevelType w:val="hybridMultilevel"/>
    <w:tmpl w:val="5EA20010"/>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4620712F"/>
    <w:multiLevelType w:val="hybridMultilevel"/>
    <w:tmpl w:val="BB50960A"/>
    <w:lvl w:ilvl="0" w:tplc="FFFFFFFF">
      <w:start w:val="1"/>
      <w:numFmt w:val="bullet"/>
      <w:lvlText w:val=""/>
      <w:lvlJc w:val="left"/>
      <w:pPr>
        <w:tabs>
          <w:tab w:val="num" w:pos="1800"/>
        </w:tabs>
        <w:ind w:left="1800" w:hanging="360"/>
      </w:pPr>
      <w:rPr>
        <w:rFonts w:ascii="Wingdings" w:hAnsi="Wingdings" w:hint="default"/>
        <w:sz w:val="16"/>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7">
    <w:nsid w:val="46880FCF"/>
    <w:multiLevelType w:val="hybridMultilevel"/>
    <w:tmpl w:val="52C26136"/>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CF4E6C90">
      <w:start w:val="3"/>
      <w:numFmt w:val="bullet"/>
      <w:lvlText w:val="-"/>
      <w:lvlJc w:val="left"/>
      <w:pPr>
        <w:ind w:left="2160" w:hanging="360"/>
      </w:pPr>
      <w:rPr>
        <w:rFonts w:ascii="Arial Unicode MS" w:eastAsia="Arial Unicode MS" w:hAnsi="Arial Unicode MS" w:cs="Arial Unicode MS" w:hint="eastAsia"/>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4742651C"/>
    <w:multiLevelType w:val="hybridMultilevel"/>
    <w:tmpl w:val="8416D4E8"/>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47B65ECA"/>
    <w:multiLevelType w:val="hybridMultilevel"/>
    <w:tmpl w:val="CD803634"/>
    <w:lvl w:ilvl="0" w:tplc="8A381448">
      <w:start w:val="1"/>
      <w:numFmt w:val="bullet"/>
      <w:lvlText w:val="–"/>
      <w:lvlJc w:val="left"/>
      <w:pPr>
        <w:ind w:left="1425" w:hanging="360"/>
      </w:pPr>
      <w:rPr>
        <w:rFonts w:ascii="Arial" w:hAnsi="Aria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90">
    <w:nsid w:val="47EC7297"/>
    <w:multiLevelType w:val="hybridMultilevel"/>
    <w:tmpl w:val="8536D7EC"/>
    <w:lvl w:ilvl="0" w:tplc="04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1">
    <w:nsid w:val="48C614A0"/>
    <w:multiLevelType w:val="hybridMultilevel"/>
    <w:tmpl w:val="C8C81EFA"/>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48F941FF"/>
    <w:multiLevelType w:val="hybridMultilevel"/>
    <w:tmpl w:val="C7B4F61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49F860FE"/>
    <w:multiLevelType w:val="hybridMultilevel"/>
    <w:tmpl w:val="1BBC8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9F86973"/>
    <w:multiLevelType w:val="hybridMultilevel"/>
    <w:tmpl w:val="6D1C4BA0"/>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FFFFFFFF">
      <w:numFmt w:val="bullet"/>
      <w:lvlText w:val="-"/>
      <w:lvlJc w:val="left"/>
      <w:pPr>
        <w:ind w:left="2160" w:hanging="360"/>
      </w:pPr>
      <w:rPr>
        <w:rFonts w:ascii="Times New Roman" w:eastAsia="Times" w:hAnsi="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4A4C1BF0"/>
    <w:multiLevelType w:val="hybridMultilevel"/>
    <w:tmpl w:val="F528C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A776C9A"/>
    <w:multiLevelType w:val="hybridMultilevel"/>
    <w:tmpl w:val="5812FE86"/>
    <w:lvl w:ilvl="0" w:tplc="04090001">
      <w:start w:val="1"/>
      <w:numFmt w:val="bullet"/>
      <w:lvlText w:val=""/>
      <w:lvlJc w:val="left"/>
      <w:pPr>
        <w:ind w:left="174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97">
    <w:nsid w:val="4ABA753A"/>
    <w:multiLevelType w:val="hybridMultilevel"/>
    <w:tmpl w:val="FCE22E12"/>
    <w:lvl w:ilvl="0" w:tplc="8A38144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nsid w:val="4BC34B8F"/>
    <w:multiLevelType w:val="hybridMultilevel"/>
    <w:tmpl w:val="80CC87E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9">
    <w:nsid w:val="4D49313E"/>
    <w:multiLevelType w:val="hybridMultilevel"/>
    <w:tmpl w:val="1CF4172A"/>
    <w:lvl w:ilvl="0" w:tplc="04090001">
      <w:start w:val="1"/>
      <w:numFmt w:val="bullet"/>
      <w:lvlText w:val=""/>
      <w:lvlJc w:val="left"/>
      <w:pPr>
        <w:ind w:left="1665" w:hanging="360"/>
      </w:pPr>
      <w:rPr>
        <w:rFonts w:ascii="Symbol" w:hAnsi="Symbol"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00">
    <w:nsid w:val="4D6A220C"/>
    <w:multiLevelType w:val="hybridMultilevel"/>
    <w:tmpl w:val="6278FBA0"/>
    <w:lvl w:ilvl="0" w:tplc="08090003">
      <w:start w:val="1"/>
      <w:numFmt w:val="bullet"/>
      <w:lvlText w:val="o"/>
      <w:lvlJc w:val="left"/>
      <w:pPr>
        <w:ind w:left="2145" w:hanging="360"/>
      </w:pPr>
      <w:rPr>
        <w:rFonts w:ascii="Courier New" w:hAnsi="Courier New" w:cs="Courier New"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101">
    <w:nsid w:val="4FC87E97"/>
    <w:multiLevelType w:val="hybridMultilevel"/>
    <w:tmpl w:val="730AAE58"/>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500473DB"/>
    <w:multiLevelType w:val="hybridMultilevel"/>
    <w:tmpl w:val="B8B0D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18F1315"/>
    <w:multiLevelType w:val="hybridMultilevel"/>
    <w:tmpl w:val="8C3C596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4">
    <w:nsid w:val="53244D1A"/>
    <w:multiLevelType w:val="hybridMultilevel"/>
    <w:tmpl w:val="6E400ED0"/>
    <w:lvl w:ilvl="0" w:tplc="FEDCFCD2">
      <w:start w:val="2"/>
      <w:numFmt w:val="bullet"/>
      <w:lvlText w:val="-"/>
      <w:lvlJc w:val="left"/>
      <w:pPr>
        <w:ind w:left="1485" w:hanging="360"/>
      </w:pPr>
      <w:rPr>
        <w:rFonts w:ascii="Times New Roman" w:eastAsia="Times New Roman" w:hAnsi="Times New Roman" w:cs="Times New Roman"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05">
    <w:nsid w:val="54033E43"/>
    <w:multiLevelType w:val="hybridMultilevel"/>
    <w:tmpl w:val="BC7A0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43E11AD"/>
    <w:multiLevelType w:val="hybridMultilevel"/>
    <w:tmpl w:val="DC16E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7">
    <w:nsid w:val="55062196"/>
    <w:multiLevelType w:val="hybridMultilevel"/>
    <w:tmpl w:val="6B56576E"/>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55F55179"/>
    <w:multiLevelType w:val="hybridMultilevel"/>
    <w:tmpl w:val="3630379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9">
    <w:nsid w:val="57C20069"/>
    <w:multiLevelType w:val="hybridMultilevel"/>
    <w:tmpl w:val="2BDE6D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9333FC5"/>
    <w:multiLevelType w:val="hybridMultilevel"/>
    <w:tmpl w:val="5770C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93802CE"/>
    <w:multiLevelType w:val="hybridMultilevel"/>
    <w:tmpl w:val="4DD6614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5956058A"/>
    <w:multiLevelType w:val="hybridMultilevel"/>
    <w:tmpl w:val="C79C347C"/>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nsid w:val="59B83448"/>
    <w:multiLevelType w:val="hybridMultilevel"/>
    <w:tmpl w:val="CF1A989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5AE12CF1"/>
    <w:multiLevelType w:val="hybridMultilevel"/>
    <w:tmpl w:val="6BD41CD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5CCC4564"/>
    <w:multiLevelType w:val="hybridMultilevel"/>
    <w:tmpl w:val="F60A9196"/>
    <w:lvl w:ilvl="0" w:tplc="FEDCFCD2">
      <w:start w:val="2"/>
      <w:numFmt w:val="bullet"/>
      <w:lvlText w:val="-"/>
      <w:lvlJc w:val="left"/>
      <w:pPr>
        <w:ind w:left="1560" w:hanging="360"/>
      </w:pPr>
      <w:rPr>
        <w:rFonts w:ascii="Times New Roman" w:eastAsia="Times New Roman" w:hAnsi="Times New Roman" w:cs="Times New Roman"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16">
    <w:nsid w:val="603239F0"/>
    <w:multiLevelType w:val="multilevel"/>
    <w:tmpl w:val="6B6C6AA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7">
    <w:nsid w:val="613048C1"/>
    <w:multiLevelType w:val="hybridMultilevel"/>
    <w:tmpl w:val="D5AA7722"/>
    <w:lvl w:ilvl="0" w:tplc="AE8E0BCC">
      <w:start w:val="1"/>
      <w:numFmt w:val="bullet"/>
      <w:lvlText w:val="•"/>
      <w:lvlJc w:val="left"/>
      <w:pPr>
        <w:tabs>
          <w:tab w:val="num" w:pos="720"/>
        </w:tabs>
        <w:ind w:left="720" w:hanging="360"/>
      </w:pPr>
      <w:rPr>
        <w:rFonts w:ascii="Arial" w:hAnsi="Arial" w:hint="default"/>
      </w:rPr>
    </w:lvl>
    <w:lvl w:ilvl="1" w:tplc="E44838A6" w:tentative="1">
      <w:start w:val="1"/>
      <w:numFmt w:val="bullet"/>
      <w:lvlText w:val="•"/>
      <w:lvlJc w:val="left"/>
      <w:pPr>
        <w:tabs>
          <w:tab w:val="num" w:pos="1440"/>
        </w:tabs>
        <w:ind w:left="1440" w:hanging="360"/>
      </w:pPr>
      <w:rPr>
        <w:rFonts w:ascii="Arial" w:hAnsi="Arial" w:hint="default"/>
      </w:rPr>
    </w:lvl>
    <w:lvl w:ilvl="2" w:tplc="C89CAB9E" w:tentative="1">
      <w:start w:val="1"/>
      <w:numFmt w:val="bullet"/>
      <w:lvlText w:val="•"/>
      <w:lvlJc w:val="left"/>
      <w:pPr>
        <w:tabs>
          <w:tab w:val="num" w:pos="2160"/>
        </w:tabs>
        <w:ind w:left="2160" w:hanging="360"/>
      </w:pPr>
      <w:rPr>
        <w:rFonts w:ascii="Arial" w:hAnsi="Arial" w:hint="default"/>
      </w:rPr>
    </w:lvl>
    <w:lvl w:ilvl="3" w:tplc="4196ADA2" w:tentative="1">
      <w:start w:val="1"/>
      <w:numFmt w:val="bullet"/>
      <w:lvlText w:val="•"/>
      <w:lvlJc w:val="left"/>
      <w:pPr>
        <w:tabs>
          <w:tab w:val="num" w:pos="2880"/>
        </w:tabs>
        <w:ind w:left="2880" w:hanging="360"/>
      </w:pPr>
      <w:rPr>
        <w:rFonts w:ascii="Arial" w:hAnsi="Arial" w:hint="default"/>
      </w:rPr>
    </w:lvl>
    <w:lvl w:ilvl="4" w:tplc="92926B14" w:tentative="1">
      <w:start w:val="1"/>
      <w:numFmt w:val="bullet"/>
      <w:lvlText w:val="•"/>
      <w:lvlJc w:val="left"/>
      <w:pPr>
        <w:tabs>
          <w:tab w:val="num" w:pos="3600"/>
        </w:tabs>
        <w:ind w:left="3600" w:hanging="360"/>
      </w:pPr>
      <w:rPr>
        <w:rFonts w:ascii="Arial" w:hAnsi="Arial" w:hint="default"/>
      </w:rPr>
    </w:lvl>
    <w:lvl w:ilvl="5" w:tplc="3708BB54" w:tentative="1">
      <w:start w:val="1"/>
      <w:numFmt w:val="bullet"/>
      <w:lvlText w:val="•"/>
      <w:lvlJc w:val="left"/>
      <w:pPr>
        <w:tabs>
          <w:tab w:val="num" w:pos="4320"/>
        </w:tabs>
        <w:ind w:left="4320" w:hanging="360"/>
      </w:pPr>
      <w:rPr>
        <w:rFonts w:ascii="Arial" w:hAnsi="Arial" w:hint="default"/>
      </w:rPr>
    </w:lvl>
    <w:lvl w:ilvl="6" w:tplc="3AC0683E" w:tentative="1">
      <w:start w:val="1"/>
      <w:numFmt w:val="bullet"/>
      <w:lvlText w:val="•"/>
      <w:lvlJc w:val="left"/>
      <w:pPr>
        <w:tabs>
          <w:tab w:val="num" w:pos="5040"/>
        </w:tabs>
        <w:ind w:left="5040" w:hanging="360"/>
      </w:pPr>
      <w:rPr>
        <w:rFonts w:ascii="Arial" w:hAnsi="Arial" w:hint="default"/>
      </w:rPr>
    </w:lvl>
    <w:lvl w:ilvl="7" w:tplc="6BBC75BC" w:tentative="1">
      <w:start w:val="1"/>
      <w:numFmt w:val="bullet"/>
      <w:lvlText w:val="•"/>
      <w:lvlJc w:val="left"/>
      <w:pPr>
        <w:tabs>
          <w:tab w:val="num" w:pos="5760"/>
        </w:tabs>
        <w:ind w:left="5760" w:hanging="360"/>
      </w:pPr>
      <w:rPr>
        <w:rFonts w:ascii="Arial" w:hAnsi="Arial" w:hint="default"/>
      </w:rPr>
    </w:lvl>
    <w:lvl w:ilvl="8" w:tplc="0E8EBFBE" w:tentative="1">
      <w:start w:val="1"/>
      <w:numFmt w:val="bullet"/>
      <w:lvlText w:val="•"/>
      <w:lvlJc w:val="left"/>
      <w:pPr>
        <w:tabs>
          <w:tab w:val="num" w:pos="6480"/>
        </w:tabs>
        <w:ind w:left="6480" w:hanging="360"/>
      </w:pPr>
      <w:rPr>
        <w:rFonts w:ascii="Arial" w:hAnsi="Arial" w:hint="default"/>
      </w:rPr>
    </w:lvl>
  </w:abstractNum>
  <w:abstractNum w:abstractNumId="118">
    <w:nsid w:val="61BF2022"/>
    <w:multiLevelType w:val="hybridMultilevel"/>
    <w:tmpl w:val="EBB89C6C"/>
    <w:lvl w:ilvl="0" w:tplc="16C62E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2AB15F3"/>
    <w:multiLevelType w:val="hybridMultilevel"/>
    <w:tmpl w:val="725C8DC8"/>
    <w:lvl w:ilvl="0" w:tplc="FEDCFCD2">
      <w:start w:val="2"/>
      <w:numFmt w:val="bullet"/>
      <w:lvlText w:val="-"/>
      <w:lvlJc w:val="left"/>
      <w:pPr>
        <w:ind w:left="2565" w:hanging="360"/>
      </w:pPr>
      <w:rPr>
        <w:rFonts w:ascii="Times New Roman" w:eastAsia="Times New Roman" w:hAnsi="Times New Roman" w:cs="Times New Roman" w:hint="default"/>
      </w:rPr>
    </w:lvl>
    <w:lvl w:ilvl="1" w:tplc="08090003" w:tentative="1">
      <w:start w:val="1"/>
      <w:numFmt w:val="bullet"/>
      <w:lvlText w:val="o"/>
      <w:lvlJc w:val="left"/>
      <w:pPr>
        <w:ind w:left="3285" w:hanging="360"/>
      </w:pPr>
      <w:rPr>
        <w:rFonts w:ascii="Courier New" w:hAnsi="Courier New" w:cs="Courier New" w:hint="default"/>
      </w:rPr>
    </w:lvl>
    <w:lvl w:ilvl="2" w:tplc="08090005" w:tentative="1">
      <w:start w:val="1"/>
      <w:numFmt w:val="bullet"/>
      <w:lvlText w:val=""/>
      <w:lvlJc w:val="left"/>
      <w:pPr>
        <w:ind w:left="4005" w:hanging="360"/>
      </w:pPr>
      <w:rPr>
        <w:rFonts w:ascii="Wingdings" w:hAnsi="Wingdings" w:hint="default"/>
      </w:rPr>
    </w:lvl>
    <w:lvl w:ilvl="3" w:tplc="08090001" w:tentative="1">
      <w:start w:val="1"/>
      <w:numFmt w:val="bullet"/>
      <w:lvlText w:val=""/>
      <w:lvlJc w:val="left"/>
      <w:pPr>
        <w:ind w:left="4725" w:hanging="360"/>
      </w:pPr>
      <w:rPr>
        <w:rFonts w:ascii="Symbol" w:hAnsi="Symbol" w:hint="default"/>
      </w:rPr>
    </w:lvl>
    <w:lvl w:ilvl="4" w:tplc="08090003" w:tentative="1">
      <w:start w:val="1"/>
      <w:numFmt w:val="bullet"/>
      <w:lvlText w:val="o"/>
      <w:lvlJc w:val="left"/>
      <w:pPr>
        <w:ind w:left="5445" w:hanging="360"/>
      </w:pPr>
      <w:rPr>
        <w:rFonts w:ascii="Courier New" w:hAnsi="Courier New" w:cs="Courier New" w:hint="default"/>
      </w:rPr>
    </w:lvl>
    <w:lvl w:ilvl="5" w:tplc="08090005" w:tentative="1">
      <w:start w:val="1"/>
      <w:numFmt w:val="bullet"/>
      <w:lvlText w:val=""/>
      <w:lvlJc w:val="left"/>
      <w:pPr>
        <w:ind w:left="6165" w:hanging="360"/>
      </w:pPr>
      <w:rPr>
        <w:rFonts w:ascii="Wingdings" w:hAnsi="Wingdings" w:hint="default"/>
      </w:rPr>
    </w:lvl>
    <w:lvl w:ilvl="6" w:tplc="08090001" w:tentative="1">
      <w:start w:val="1"/>
      <w:numFmt w:val="bullet"/>
      <w:lvlText w:val=""/>
      <w:lvlJc w:val="left"/>
      <w:pPr>
        <w:ind w:left="6885" w:hanging="360"/>
      </w:pPr>
      <w:rPr>
        <w:rFonts w:ascii="Symbol" w:hAnsi="Symbol" w:hint="default"/>
      </w:rPr>
    </w:lvl>
    <w:lvl w:ilvl="7" w:tplc="08090003" w:tentative="1">
      <w:start w:val="1"/>
      <w:numFmt w:val="bullet"/>
      <w:lvlText w:val="o"/>
      <w:lvlJc w:val="left"/>
      <w:pPr>
        <w:ind w:left="7605" w:hanging="360"/>
      </w:pPr>
      <w:rPr>
        <w:rFonts w:ascii="Courier New" w:hAnsi="Courier New" w:cs="Courier New" w:hint="default"/>
      </w:rPr>
    </w:lvl>
    <w:lvl w:ilvl="8" w:tplc="08090005" w:tentative="1">
      <w:start w:val="1"/>
      <w:numFmt w:val="bullet"/>
      <w:lvlText w:val=""/>
      <w:lvlJc w:val="left"/>
      <w:pPr>
        <w:ind w:left="8325" w:hanging="360"/>
      </w:pPr>
      <w:rPr>
        <w:rFonts w:ascii="Wingdings" w:hAnsi="Wingdings" w:hint="default"/>
      </w:rPr>
    </w:lvl>
  </w:abstractNum>
  <w:abstractNum w:abstractNumId="120">
    <w:nsid w:val="62EA05AF"/>
    <w:multiLevelType w:val="hybridMultilevel"/>
    <w:tmpl w:val="721C3534"/>
    <w:lvl w:ilvl="0" w:tplc="FEDCFCD2">
      <w:start w:val="2"/>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1">
    <w:nsid w:val="63520115"/>
    <w:multiLevelType w:val="hybridMultilevel"/>
    <w:tmpl w:val="355C610A"/>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nsid w:val="63DA67AD"/>
    <w:multiLevelType w:val="hybridMultilevel"/>
    <w:tmpl w:val="5EA0A412"/>
    <w:lvl w:ilvl="0" w:tplc="FFFFFFFF">
      <w:start w:val="1"/>
      <w:numFmt w:val="bullet"/>
      <w:lvlText w:val=""/>
      <w:lvlJc w:val="left"/>
      <w:pPr>
        <w:ind w:left="1080" w:hanging="360"/>
      </w:pPr>
      <w:rPr>
        <w:rFonts w:ascii="Wingdings" w:hAnsi="Wingdings" w:hint="default"/>
        <w:sz w:val="16"/>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3">
    <w:nsid w:val="640259C4"/>
    <w:multiLevelType w:val="hybridMultilevel"/>
    <w:tmpl w:val="FEA21810"/>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CF4E6C90">
      <w:start w:val="3"/>
      <w:numFmt w:val="bullet"/>
      <w:lvlText w:val="-"/>
      <w:lvlJc w:val="left"/>
      <w:pPr>
        <w:ind w:left="2160" w:hanging="360"/>
      </w:pPr>
      <w:rPr>
        <w:rFonts w:ascii="Arial Unicode MS" w:eastAsia="Arial Unicode MS" w:hAnsi="Arial Unicode MS" w:cs="Arial Unicode MS" w:hint="eastAsia"/>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nsid w:val="646848D3"/>
    <w:multiLevelType w:val="hybridMultilevel"/>
    <w:tmpl w:val="3104C0CE"/>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64C77BE2"/>
    <w:multiLevelType w:val="hybridMultilevel"/>
    <w:tmpl w:val="AE7A12AC"/>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nsid w:val="65506890"/>
    <w:multiLevelType w:val="hybridMultilevel"/>
    <w:tmpl w:val="355466B4"/>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nsid w:val="65E83732"/>
    <w:multiLevelType w:val="multilevel"/>
    <w:tmpl w:val="9AEE49D0"/>
    <w:lvl w:ilvl="0">
      <w:start w:val="1"/>
      <w:numFmt w:val="bullet"/>
      <w:lvlText w:val=""/>
      <w:lvlJc w:val="left"/>
      <w:pPr>
        <w:tabs>
          <w:tab w:val="num" w:pos="720"/>
        </w:tabs>
        <w:ind w:left="720" w:hanging="360"/>
      </w:pPr>
      <w:rPr>
        <w:rFonts w:ascii="Wingdings" w:hAnsi="Wingdings" w:hint="default"/>
        <w:sz w:val="16"/>
      </w:r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128">
    <w:nsid w:val="66702967"/>
    <w:multiLevelType w:val="hybridMultilevel"/>
    <w:tmpl w:val="27AA0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6B73641"/>
    <w:multiLevelType w:val="hybridMultilevel"/>
    <w:tmpl w:val="62E2DDFE"/>
    <w:lvl w:ilvl="0" w:tplc="FFFFFFFF">
      <w:start w:val="1"/>
      <w:numFmt w:val="bullet"/>
      <w:lvlText w:val=""/>
      <w:lvlJc w:val="left"/>
      <w:pPr>
        <w:ind w:left="1077" w:hanging="360"/>
      </w:pPr>
      <w:rPr>
        <w:rFonts w:ascii="Wingdings" w:hAnsi="Wingdings" w:hint="default"/>
        <w:sz w:val="16"/>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130">
    <w:nsid w:val="67631695"/>
    <w:multiLevelType w:val="hybridMultilevel"/>
    <w:tmpl w:val="221E541A"/>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nsid w:val="67F438EA"/>
    <w:multiLevelType w:val="hybridMultilevel"/>
    <w:tmpl w:val="400EA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80131B2"/>
    <w:multiLevelType w:val="hybridMultilevel"/>
    <w:tmpl w:val="0CDA6DF2"/>
    <w:lvl w:ilvl="0" w:tplc="1D34B03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nsid w:val="682C2E1A"/>
    <w:multiLevelType w:val="multilevel"/>
    <w:tmpl w:val="9AEE49D0"/>
    <w:lvl w:ilvl="0">
      <w:start w:val="1"/>
      <w:numFmt w:val="bullet"/>
      <w:lvlText w:val=""/>
      <w:lvlJc w:val="left"/>
      <w:pPr>
        <w:tabs>
          <w:tab w:val="num" w:pos="720"/>
        </w:tabs>
        <w:ind w:left="720" w:hanging="360"/>
      </w:pPr>
      <w:rPr>
        <w:rFonts w:ascii="Wingdings" w:hAnsi="Wingdings" w:hint="default"/>
        <w:sz w:val="16"/>
      </w:r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134">
    <w:nsid w:val="685E2A76"/>
    <w:multiLevelType w:val="hybridMultilevel"/>
    <w:tmpl w:val="4E5447D4"/>
    <w:lvl w:ilvl="0" w:tplc="FC74B224">
      <w:start w:val="1"/>
      <w:numFmt w:val="bullet"/>
      <w:lvlText w:val="•"/>
      <w:lvlJc w:val="left"/>
      <w:pPr>
        <w:tabs>
          <w:tab w:val="num" w:pos="720"/>
        </w:tabs>
        <w:ind w:left="720" w:hanging="360"/>
      </w:pPr>
      <w:rPr>
        <w:rFonts w:ascii="Arial" w:hAnsi="Arial" w:hint="default"/>
      </w:rPr>
    </w:lvl>
    <w:lvl w:ilvl="1" w:tplc="C1B4CDB2" w:tentative="1">
      <w:start w:val="1"/>
      <w:numFmt w:val="bullet"/>
      <w:lvlText w:val="•"/>
      <w:lvlJc w:val="left"/>
      <w:pPr>
        <w:tabs>
          <w:tab w:val="num" w:pos="1440"/>
        </w:tabs>
        <w:ind w:left="1440" w:hanging="360"/>
      </w:pPr>
      <w:rPr>
        <w:rFonts w:ascii="Arial" w:hAnsi="Arial" w:hint="default"/>
      </w:rPr>
    </w:lvl>
    <w:lvl w:ilvl="2" w:tplc="AD9E0078" w:tentative="1">
      <w:start w:val="1"/>
      <w:numFmt w:val="bullet"/>
      <w:lvlText w:val="•"/>
      <w:lvlJc w:val="left"/>
      <w:pPr>
        <w:tabs>
          <w:tab w:val="num" w:pos="2160"/>
        </w:tabs>
        <w:ind w:left="2160" w:hanging="360"/>
      </w:pPr>
      <w:rPr>
        <w:rFonts w:ascii="Arial" w:hAnsi="Arial" w:hint="default"/>
      </w:rPr>
    </w:lvl>
    <w:lvl w:ilvl="3" w:tplc="5E427F74" w:tentative="1">
      <w:start w:val="1"/>
      <w:numFmt w:val="bullet"/>
      <w:lvlText w:val="•"/>
      <w:lvlJc w:val="left"/>
      <w:pPr>
        <w:tabs>
          <w:tab w:val="num" w:pos="2880"/>
        </w:tabs>
        <w:ind w:left="2880" w:hanging="360"/>
      </w:pPr>
      <w:rPr>
        <w:rFonts w:ascii="Arial" w:hAnsi="Arial" w:hint="default"/>
      </w:rPr>
    </w:lvl>
    <w:lvl w:ilvl="4" w:tplc="EA068EDE" w:tentative="1">
      <w:start w:val="1"/>
      <w:numFmt w:val="bullet"/>
      <w:lvlText w:val="•"/>
      <w:lvlJc w:val="left"/>
      <w:pPr>
        <w:tabs>
          <w:tab w:val="num" w:pos="3600"/>
        </w:tabs>
        <w:ind w:left="3600" w:hanging="360"/>
      </w:pPr>
      <w:rPr>
        <w:rFonts w:ascii="Arial" w:hAnsi="Arial" w:hint="default"/>
      </w:rPr>
    </w:lvl>
    <w:lvl w:ilvl="5" w:tplc="62D89406" w:tentative="1">
      <w:start w:val="1"/>
      <w:numFmt w:val="bullet"/>
      <w:lvlText w:val="•"/>
      <w:lvlJc w:val="left"/>
      <w:pPr>
        <w:tabs>
          <w:tab w:val="num" w:pos="4320"/>
        </w:tabs>
        <w:ind w:left="4320" w:hanging="360"/>
      </w:pPr>
      <w:rPr>
        <w:rFonts w:ascii="Arial" w:hAnsi="Arial" w:hint="default"/>
      </w:rPr>
    </w:lvl>
    <w:lvl w:ilvl="6" w:tplc="58DC5F92" w:tentative="1">
      <w:start w:val="1"/>
      <w:numFmt w:val="bullet"/>
      <w:lvlText w:val="•"/>
      <w:lvlJc w:val="left"/>
      <w:pPr>
        <w:tabs>
          <w:tab w:val="num" w:pos="5040"/>
        </w:tabs>
        <w:ind w:left="5040" w:hanging="360"/>
      </w:pPr>
      <w:rPr>
        <w:rFonts w:ascii="Arial" w:hAnsi="Arial" w:hint="default"/>
      </w:rPr>
    </w:lvl>
    <w:lvl w:ilvl="7" w:tplc="EB303850" w:tentative="1">
      <w:start w:val="1"/>
      <w:numFmt w:val="bullet"/>
      <w:lvlText w:val="•"/>
      <w:lvlJc w:val="left"/>
      <w:pPr>
        <w:tabs>
          <w:tab w:val="num" w:pos="5760"/>
        </w:tabs>
        <w:ind w:left="5760" w:hanging="360"/>
      </w:pPr>
      <w:rPr>
        <w:rFonts w:ascii="Arial" w:hAnsi="Arial" w:hint="default"/>
      </w:rPr>
    </w:lvl>
    <w:lvl w:ilvl="8" w:tplc="DDDCD3B8" w:tentative="1">
      <w:start w:val="1"/>
      <w:numFmt w:val="bullet"/>
      <w:lvlText w:val="•"/>
      <w:lvlJc w:val="left"/>
      <w:pPr>
        <w:tabs>
          <w:tab w:val="num" w:pos="6480"/>
        </w:tabs>
        <w:ind w:left="6480" w:hanging="360"/>
      </w:pPr>
      <w:rPr>
        <w:rFonts w:ascii="Arial" w:hAnsi="Arial" w:hint="default"/>
      </w:rPr>
    </w:lvl>
  </w:abstractNum>
  <w:abstractNum w:abstractNumId="135">
    <w:nsid w:val="68612A55"/>
    <w:multiLevelType w:val="hybridMultilevel"/>
    <w:tmpl w:val="2D464A8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6">
    <w:nsid w:val="687477D0"/>
    <w:multiLevelType w:val="hybridMultilevel"/>
    <w:tmpl w:val="74EAB19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7">
    <w:nsid w:val="6895628E"/>
    <w:multiLevelType w:val="hybridMultilevel"/>
    <w:tmpl w:val="B98CDCD6"/>
    <w:lvl w:ilvl="0" w:tplc="8A381448">
      <w:start w:val="1"/>
      <w:numFmt w:val="bullet"/>
      <w:lvlText w:val="–"/>
      <w:lvlJc w:val="left"/>
      <w:pPr>
        <w:ind w:left="1425" w:hanging="360"/>
      </w:pPr>
      <w:rPr>
        <w:rFonts w:ascii="Arial" w:hAnsi="Aria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38">
    <w:nsid w:val="68D907F2"/>
    <w:multiLevelType w:val="hybridMultilevel"/>
    <w:tmpl w:val="1786B8C8"/>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nsid w:val="68EB5CF6"/>
    <w:multiLevelType w:val="hybridMultilevel"/>
    <w:tmpl w:val="A0904E70"/>
    <w:lvl w:ilvl="0" w:tplc="2490FD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0">
    <w:nsid w:val="6963516E"/>
    <w:multiLevelType w:val="hybridMultilevel"/>
    <w:tmpl w:val="7DF23534"/>
    <w:lvl w:ilvl="0" w:tplc="040C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nsid w:val="6B8E6DE6"/>
    <w:multiLevelType w:val="hybridMultilevel"/>
    <w:tmpl w:val="0264EDBE"/>
    <w:lvl w:ilvl="0" w:tplc="04090003">
      <w:start w:val="1"/>
      <w:numFmt w:val="bullet"/>
      <w:lvlText w:val="o"/>
      <w:lvlJc w:val="left"/>
      <w:pPr>
        <w:ind w:left="2175" w:hanging="360"/>
      </w:pPr>
      <w:rPr>
        <w:rFonts w:ascii="Courier New" w:hAnsi="Courier New" w:cs="Courier New" w:hint="default"/>
      </w:rPr>
    </w:lvl>
    <w:lvl w:ilvl="1" w:tplc="08090003" w:tentative="1">
      <w:start w:val="1"/>
      <w:numFmt w:val="bullet"/>
      <w:lvlText w:val="o"/>
      <w:lvlJc w:val="left"/>
      <w:pPr>
        <w:ind w:left="2895" w:hanging="360"/>
      </w:pPr>
      <w:rPr>
        <w:rFonts w:ascii="Courier New" w:hAnsi="Courier New" w:cs="Courier New" w:hint="default"/>
      </w:rPr>
    </w:lvl>
    <w:lvl w:ilvl="2" w:tplc="08090005" w:tentative="1">
      <w:start w:val="1"/>
      <w:numFmt w:val="bullet"/>
      <w:lvlText w:val=""/>
      <w:lvlJc w:val="left"/>
      <w:pPr>
        <w:ind w:left="3615" w:hanging="360"/>
      </w:pPr>
      <w:rPr>
        <w:rFonts w:ascii="Wingdings" w:hAnsi="Wingdings" w:hint="default"/>
      </w:rPr>
    </w:lvl>
    <w:lvl w:ilvl="3" w:tplc="08090001" w:tentative="1">
      <w:start w:val="1"/>
      <w:numFmt w:val="bullet"/>
      <w:lvlText w:val=""/>
      <w:lvlJc w:val="left"/>
      <w:pPr>
        <w:ind w:left="4335" w:hanging="360"/>
      </w:pPr>
      <w:rPr>
        <w:rFonts w:ascii="Symbol" w:hAnsi="Symbol" w:hint="default"/>
      </w:rPr>
    </w:lvl>
    <w:lvl w:ilvl="4" w:tplc="08090003" w:tentative="1">
      <w:start w:val="1"/>
      <w:numFmt w:val="bullet"/>
      <w:lvlText w:val="o"/>
      <w:lvlJc w:val="left"/>
      <w:pPr>
        <w:ind w:left="5055" w:hanging="360"/>
      </w:pPr>
      <w:rPr>
        <w:rFonts w:ascii="Courier New" w:hAnsi="Courier New" w:cs="Courier New" w:hint="default"/>
      </w:rPr>
    </w:lvl>
    <w:lvl w:ilvl="5" w:tplc="08090005" w:tentative="1">
      <w:start w:val="1"/>
      <w:numFmt w:val="bullet"/>
      <w:lvlText w:val=""/>
      <w:lvlJc w:val="left"/>
      <w:pPr>
        <w:ind w:left="5775" w:hanging="360"/>
      </w:pPr>
      <w:rPr>
        <w:rFonts w:ascii="Wingdings" w:hAnsi="Wingdings" w:hint="default"/>
      </w:rPr>
    </w:lvl>
    <w:lvl w:ilvl="6" w:tplc="08090001" w:tentative="1">
      <w:start w:val="1"/>
      <w:numFmt w:val="bullet"/>
      <w:lvlText w:val=""/>
      <w:lvlJc w:val="left"/>
      <w:pPr>
        <w:ind w:left="6495" w:hanging="360"/>
      </w:pPr>
      <w:rPr>
        <w:rFonts w:ascii="Symbol" w:hAnsi="Symbol" w:hint="default"/>
      </w:rPr>
    </w:lvl>
    <w:lvl w:ilvl="7" w:tplc="08090003" w:tentative="1">
      <w:start w:val="1"/>
      <w:numFmt w:val="bullet"/>
      <w:lvlText w:val="o"/>
      <w:lvlJc w:val="left"/>
      <w:pPr>
        <w:ind w:left="7215" w:hanging="360"/>
      </w:pPr>
      <w:rPr>
        <w:rFonts w:ascii="Courier New" w:hAnsi="Courier New" w:cs="Courier New" w:hint="default"/>
      </w:rPr>
    </w:lvl>
    <w:lvl w:ilvl="8" w:tplc="08090005" w:tentative="1">
      <w:start w:val="1"/>
      <w:numFmt w:val="bullet"/>
      <w:lvlText w:val=""/>
      <w:lvlJc w:val="left"/>
      <w:pPr>
        <w:ind w:left="7935" w:hanging="360"/>
      </w:pPr>
      <w:rPr>
        <w:rFonts w:ascii="Wingdings" w:hAnsi="Wingdings" w:hint="default"/>
      </w:rPr>
    </w:lvl>
  </w:abstractNum>
  <w:abstractNum w:abstractNumId="142">
    <w:nsid w:val="6D63483A"/>
    <w:multiLevelType w:val="hybridMultilevel"/>
    <w:tmpl w:val="272082D4"/>
    <w:lvl w:ilvl="0" w:tplc="8A38144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nsid w:val="6D6A3957"/>
    <w:multiLevelType w:val="hybridMultilevel"/>
    <w:tmpl w:val="F21254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E2A053E"/>
    <w:multiLevelType w:val="hybridMultilevel"/>
    <w:tmpl w:val="FB94F1E6"/>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5">
    <w:nsid w:val="70001143"/>
    <w:multiLevelType w:val="hybridMultilevel"/>
    <w:tmpl w:val="7842F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2087BEA"/>
    <w:multiLevelType w:val="hybridMultilevel"/>
    <w:tmpl w:val="308E37F8"/>
    <w:lvl w:ilvl="0" w:tplc="8A38144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nsid w:val="724F05B2"/>
    <w:multiLevelType w:val="hybridMultilevel"/>
    <w:tmpl w:val="80BE8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2625D04"/>
    <w:multiLevelType w:val="hybridMultilevel"/>
    <w:tmpl w:val="678AA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4FD5475"/>
    <w:multiLevelType w:val="hybridMultilevel"/>
    <w:tmpl w:val="B4BC2F6E"/>
    <w:lvl w:ilvl="0" w:tplc="FFFFFFFF">
      <w:start w:val="1"/>
      <w:numFmt w:val="bullet"/>
      <w:lvlText w:val=""/>
      <w:lvlJc w:val="left"/>
      <w:pPr>
        <w:ind w:left="720" w:hanging="360"/>
      </w:pPr>
      <w:rPr>
        <w:rFonts w:ascii="Wingdings" w:hAnsi="Wingdings"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0">
    <w:nsid w:val="75BB49D1"/>
    <w:multiLevelType w:val="hybridMultilevel"/>
    <w:tmpl w:val="1B02A082"/>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nsid w:val="76F97D06"/>
    <w:multiLevelType w:val="hybridMultilevel"/>
    <w:tmpl w:val="2F760C4E"/>
    <w:lvl w:ilvl="0" w:tplc="7CE85588">
      <w:start w:val="1"/>
      <w:numFmt w:val="bullet"/>
      <w:lvlText w:val="•"/>
      <w:lvlJc w:val="left"/>
      <w:pPr>
        <w:tabs>
          <w:tab w:val="num" w:pos="720"/>
        </w:tabs>
        <w:ind w:left="720" w:hanging="360"/>
      </w:pPr>
      <w:rPr>
        <w:rFonts w:ascii="Arial" w:hAnsi="Arial" w:hint="default"/>
      </w:rPr>
    </w:lvl>
    <w:lvl w:ilvl="1" w:tplc="A72EFFAE">
      <w:start w:val="1228"/>
      <w:numFmt w:val="bullet"/>
      <w:lvlText w:val="–"/>
      <w:lvlJc w:val="left"/>
      <w:pPr>
        <w:tabs>
          <w:tab w:val="num" w:pos="1440"/>
        </w:tabs>
        <w:ind w:left="1440" w:hanging="360"/>
      </w:pPr>
      <w:rPr>
        <w:rFonts w:ascii="Arial" w:hAnsi="Arial" w:hint="default"/>
      </w:rPr>
    </w:lvl>
    <w:lvl w:ilvl="2" w:tplc="3FF0261A" w:tentative="1">
      <w:start w:val="1"/>
      <w:numFmt w:val="bullet"/>
      <w:lvlText w:val="•"/>
      <w:lvlJc w:val="left"/>
      <w:pPr>
        <w:tabs>
          <w:tab w:val="num" w:pos="2160"/>
        </w:tabs>
        <w:ind w:left="2160" w:hanging="360"/>
      </w:pPr>
      <w:rPr>
        <w:rFonts w:ascii="Arial" w:hAnsi="Arial" w:hint="default"/>
      </w:rPr>
    </w:lvl>
    <w:lvl w:ilvl="3" w:tplc="1EC60FE0" w:tentative="1">
      <w:start w:val="1"/>
      <w:numFmt w:val="bullet"/>
      <w:lvlText w:val="•"/>
      <w:lvlJc w:val="left"/>
      <w:pPr>
        <w:tabs>
          <w:tab w:val="num" w:pos="2880"/>
        </w:tabs>
        <w:ind w:left="2880" w:hanging="360"/>
      </w:pPr>
      <w:rPr>
        <w:rFonts w:ascii="Arial" w:hAnsi="Arial" w:hint="default"/>
      </w:rPr>
    </w:lvl>
    <w:lvl w:ilvl="4" w:tplc="80B64B3A" w:tentative="1">
      <w:start w:val="1"/>
      <w:numFmt w:val="bullet"/>
      <w:lvlText w:val="•"/>
      <w:lvlJc w:val="left"/>
      <w:pPr>
        <w:tabs>
          <w:tab w:val="num" w:pos="3600"/>
        </w:tabs>
        <w:ind w:left="3600" w:hanging="360"/>
      </w:pPr>
      <w:rPr>
        <w:rFonts w:ascii="Arial" w:hAnsi="Arial" w:hint="default"/>
      </w:rPr>
    </w:lvl>
    <w:lvl w:ilvl="5" w:tplc="73DAEB66" w:tentative="1">
      <w:start w:val="1"/>
      <w:numFmt w:val="bullet"/>
      <w:lvlText w:val="•"/>
      <w:lvlJc w:val="left"/>
      <w:pPr>
        <w:tabs>
          <w:tab w:val="num" w:pos="4320"/>
        </w:tabs>
        <w:ind w:left="4320" w:hanging="360"/>
      </w:pPr>
      <w:rPr>
        <w:rFonts w:ascii="Arial" w:hAnsi="Arial" w:hint="default"/>
      </w:rPr>
    </w:lvl>
    <w:lvl w:ilvl="6" w:tplc="36E8D52E" w:tentative="1">
      <w:start w:val="1"/>
      <w:numFmt w:val="bullet"/>
      <w:lvlText w:val="•"/>
      <w:lvlJc w:val="left"/>
      <w:pPr>
        <w:tabs>
          <w:tab w:val="num" w:pos="5040"/>
        </w:tabs>
        <w:ind w:left="5040" w:hanging="360"/>
      </w:pPr>
      <w:rPr>
        <w:rFonts w:ascii="Arial" w:hAnsi="Arial" w:hint="default"/>
      </w:rPr>
    </w:lvl>
    <w:lvl w:ilvl="7" w:tplc="E09082B2" w:tentative="1">
      <w:start w:val="1"/>
      <w:numFmt w:val="bullet"/>
      <w:lvlText w:val="•"/>
      <w:lvlJc w:val="left"/>
      <w:pPr>
        <w:tabs>
          <w:tab w:val="num" w:pos="5760"/>
        </w:tabs>
        <w:ind w:left="5760" w:hanging="360"/>
      </w:pPr>
      <w:rPr>
        <w:rFonts w:ascii="Arial" w:hAnsi="Arial" w:hint="default"/>
      </w:rPr>
    </w:lvl>
    <w:lvl w:ilvl="8" w:tplc="81BECCE8" w:tentative="1">
      <w:start w:val="1"/>
      <w:numFmt w:val="bullet"/>
      <w:lvlText w:val="•"/>
      <w:lvlJc w:val="left"/>
      <w:pPr>
        <w:tabs>
          <w:tab w:val="num" w:pos="6480"/>
        </w:tabs>
        <w:ind w:left="6480" w:hanging="360"/>
      </w:pPr>
      <w:rPr>
        <w:rFonts w:ascii="Arial" w:hAnsi="Arial" w:hint="default"/>
      </w:rPr>
    </w:lvl>
  </w:abstractNum>
  <w:abstractNum w:abstractNumId="152">
    <w:nsid w:val="76FB4440"/>
    <w:multiLevelType w:val="hybridMultilevel"/>
    <w:tmpl w:val="1EC25804"/>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CF4E6C90">
      <w:start w:val="3"/>
      <w:numFmt w:val="bullet"/>
      <w:lvlText w:val="-"/>
      <w:lvlJc w:val="left"/>
      <w:pPr>
        <w:ind w:left="2160" w:hanging="360"/>
      </w:pPr>
      <w:rPr>
        <w:rFonts w:ascii="Arial Unicode MS" w:eastAsia="Arial Unicode MS" w:hAnsi="Arial Unicode MS" w:cs="Arial Unicode MS" w:hint="eastAsia"/>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nsid w:val="78147BD5"/>
    <w:multiLevelType w:val="hybridMultilevel"/>
    <w:tmpl w:val="6FE6283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4">
    <w:nsid w:val="78425BB1"/>
    <w:multiLevelType w:val="hybridMultilevel"/>
    <w:tmpl w:val="B4745A7C"/>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nsid w:val="78A05574"/>
    <w:multiLevelType w:val="hybridMultilevel"/>
    <w:tmpl w:val="EB2A3FE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78D37ED3"/>
    <w:multiLevelType w:val="hybridMultilevel"/>
    <w:tmpl w:val="4F6A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8ED7B5A"/>
    <w:multiLevelType w:val="hybridMultilevel"/>
    <w:tmpl w:val="D786E650"/>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8">
    <w:nsid w:val="79B96F03"/>
    <w:multiLevelType w:val="hybridMultilevel"/>
    <w:tmpl w:val="2AFECEE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9">
    <w:nsid w:val="7A914C9D"/>
    <w:multiLevelType w:val="hybridMultilevel"/>
    <w:tmpl w:val="EAC07E82"/>
    <w:lvl w:ilvl="0" w:tplc="CF4E6C90">
      <w:start w:val="3"/>
      <w:numFmt w:val="bullet"/>
      <w:lvlText w:val="-"/>
      <w:lvlJc w:val="left"/>
      <w:pPr>
        <w:ind w:left="720" w:hanging="360"/>
      </w:pPr>
      <w:rPr>
        <w:rFonts w:ascii="Arial Unicode MS" w:eastAsia="Arial Unicode MS" w:hAnsi="Arial Unicode MS" w:cs="Arial Unicode MS"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nsid w:val="7BB93C88"/>
    <w:multiLevelType w:val="hybridMultilevel"/>
    <w:tmpl w:val="B9A6B710"/>
    <w:lvl w:ilvl="0" w:tplc="8A38144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nsid w:val="7BFE0D59"/>
    <w:multiLevelType w:val="multilevel"/>
    <w:tmpl w:val="453C9C9C"/>
    <w:lvl w:ilvl="0">
      <w:start w:val="1"/>
      <w:numFmt w:val="decimal"/>
      <w:lvlText w:val="%1."/>
      <w:lvlJc w:val="left"/>
      <w:pPr>
        <w:tabs>
          <w:tab w:val="num" w:pos="720"/>
        </w:tabs>
        <w:ind w:left="720" w:hanging="360"/>
      </w:pPr>
    </w:lvl>
    <w:lvl w:ilvl="1">
      <w:start w:val="1"/>
      <w:numFmt w:val="decimal"/>
      <w:isLgl/>
      <w:lvlText w:val="%1.%2"/>
      <w:lvlJc w:val="left"/>
      <w:pPr>
        <w:ind w:left="840" w:hanging="480"/>
      </w:pPr>
      <w:rPr>
        <w:rFonts w:ascii="Calibri" w:hAnsi="Calibri" w:hint="default"/>
        <w:b w:val="0"/>
        <w:sz w:val="22"/>
      </w:rPr>
    </w:lvl>
    <w:lvl w:ilvl="2">
      <w:start w:val="2"/>
      <w:numFmt w:val="decimal"/>
      <w:isLgl/>
      <w:lvlText w:val="%1.%2.%3"/>
      <w:lvlJc w:val="left"/>
      <w:pPr>
        <w:ind w:left="1080" w:hanging="720"/>
      </w:pPr>
      <w:rPr>
        <w:rFonts w:ascii="Calibri" w:hAnsi="Calibri" w:hint="default"/>
        <w:b w:val="0"/>
        <w:sz w:val="22"/>
      </w:rPr>
    </w:lvl>
    <w:lvl w:ilvl="3">
      <w:start w:val="1"/>
      <w:numFmt w:val="decimal"/>
      <w:isLgl/>
      <w:lvlText w:val="%1.%2.%3.%4"/>
      <w:lvlJc w:val="left"/>
      <w:pPr>
        <w:ind w:left="1080" w:hanging="720"/>
      </w:pPr>
      <w:rPr>
        <w:rFonts w:ascii="Calibri" w:hAnsi="Calibri" w:hint="default"/>
        <w:b w:val="0"/>
        <w:sz w:val="22"/>
      </w:rPr>
    </w:lvl>
    <w:lvl w:ilvl="4">
      <w:start w:val="1"/>
      <w:numFmt w:val="decimal"/>
      <w:isLgl/>
      <w:lvlText w:val="%1.%2.%3.%4.%5"/>
      <w:lvlJc w:val="left"/>
      <w:pPr>
        <w:ind w:left="1440" w:hanging="1080"/>
      </w:pPr>
      <w:rPr>
        <w:rFonts w:ascii="Calibri" w:hAnsi="Calibri" w:hint="default"/>
        <w:b w:val="0"/>
        <w:sz w:val="22"/>
      </w:rPr>
    </w:lvl>
    <w:lvl w:ilvl="5">
      <w:start w:val="1"/>
      <w:numFmt w:val="decimal"/>
      <w:isLgl/>
      <w:lvlText w:val="%1.%2.%3.%4.%5.%6"/>
      <w:lvlJc w:val="left"/>
      <w:pPr>
        <w:ind w:left="1440" w:hanging="1080"/>
      </w:pPr>
      <w:rPr>
        <w:rFonts w:ascii="Calibri" w:hAnsi="Calibri" w:hint="default"/>
        <w:b w:val="0"/>
        <w:sz w:val="22"/>
      </w:rPr>
    </w:lvl>
    <w:lvl w:ilvl="6">
      <w:start w:val="1"/>
      <w:numFmt w:val="decimal"/>
      <w:isLgl/>
      <w:lvlText w:val="%1.%2.%3.%4.%5.%6.%7"/>
      <w:lvlJc w:val="left"/>
      <w:pPr>
        <w:ind w:left="1800" w:hanging="1440"/>
      </w:pPr>
      <w:rPr>
        <w:rFonts w:ascii="Calibri" w:hAnsi="Calibri" w:hint="default"/>
        <w:b w:val="0"/>
        <w:sz w:val="22"/>
      </w:rPr>
    </w:lvl>
    <w:lvl w:ilvl="7">
      <w:start w:val="1"/>
      <w:numFmt w:val="decimal"/>
      <w:isLgl/>
      <w:lvlText w:val="%1.%2.%3.%4.%5.%6.%7.%8"/>
      <w:lvlJc w:val="left"/>
      <w:pPr>
        <w:ind w:left="1800" w:hanging="1440"/>
      </w:pPr>
      <w:rPr>
        <w:rFonts w:ascii="Calibri" w:hAnsi="Calibri" w:hint="default"/>
        <w:b w:val="0"/>
        <w:sz w:val="22"/>
      </w:rPr>
    </w:lvl>
    <w:lvl w:ilvl="8">
      <w:start w:val="1"/>
      <w:numFmt w:val="decimal"/>
      <w:isLgl/>
      <w:lvlText w:val="%1.%2.%3.%4.%5.%6.%7.%8.%9"/>
      <w:lvlJc w:val="left"/>
      <w:pPr>
        <w:ind w:left="2160" w:hanging="1800"/>
      </w:pPr>
      <w:rPr>
        <w:rFonts w:ascii="Calibri" w:hAnsi="Calibri" w:hint="default"/>
        <w:b w:val="0"/>
        <w:sz w:val="22"/>
      </w:rPr>
    </w:lvl>
  </w:abstractNum>
  <w:abstractNum w:abstractNumId="162">
    <w:nsid w:val="7C644DCD"/>
    <w:multiLevelType w:val="hybridMultilevel"/>
    <w:tmpl w:val="9B20AC5E"/>
    <w:lvl w:ilvl="0" w:tplc="7CB0FF8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3">
    <w:nsid w:val="7DB02826"/>
    <w:multiLevelType w:val="hybridMultilevel"/>
    <w:tmpl w:val="9998CB0C"/>
    <w:lvl w:ilvl="0" w:tplc="34EA6EE8">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nsid w:val="7DFC7EC1"/>
    <w:multiLevelType w:val="hybridMultilevel"/>
    <w:tmpl w:val="BDBA1264"/>
    <w:lvl w:ilvl="0" w:tplc="FFFFFFFF">
      <w:start w:val="1"/>
      <w:numFmt w:val="decimal"/>
      <w:lvlText w:val="%1."/>
      <w:lvlJc w:val="left"/>
      <w:pPr>
        <w:tabs>
          <w:tab w:val="num" w:pos="720"/>
        </w:tabs>
        <w:ind w:left="720" w:hanging="360"/>
      </w:pPr>
      <w:rPr>
        <w:rFonts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5">
    <w:nsid w:val="7EDD3AFD"/>
    <w:multiLevelType w:val="hybridMultilevel"/>
    <w:tmpl w:val="676638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nsid w:val="7F63535B"/>
    <w:multiLevelType w:val="hybridMultilevel"/>
    <w:tmpl w:val="029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F930DF7"/>
    <w:multiLevelType w:val="hybridMultilevel"/>
    <w:tmpl w:val="FE744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FF76A86"/>
    <w:multiLevelType w:val="hybridMultilevel"/>
    <w:tmpl w:val="CF3E34B6"/>
    <w:lvl w:ilvl="0" w:tplc="8A38144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1"/>
  </w:num>
  <w:num w:numId="2">
    <w:abstractNumId w:val="134"/>
  </w:num>
  <w:num w:numId="3">
    <w:abstractNumId w:val="22"/>
  </w:num>
  <w:num w:numId="4">
    <w:abstractNumId w:val="161"/>
  </w:num>
  <w:num w:numId="5">
    <w:abstractNumId w:val="106"/>
  </w:num>
  <w:num w:numId="6">
    <w:abstractNumId w:val="103"/>
  </w:num>
  <w:num w:numId="7">
    <w:abstractNumId w:val="138"/>
  </w:num>
  <w:num w:numId="8">
    <w:abstractNumId w:val="160"/>
  </w:num>
  <w:num w:numId="9">
    <w:abstractNumId w:val="73"/>
  </w:num>
  <w:num w:numId="10">
    <w:abstractNumId w:val="31"/>
  </w:num>
  <w:num w:numId="11">
    <w:abstractNumId w:val="45"/>
  </w:num>
  <w:num w:numId="12">
    <w:abstractNumId w:val="97"/>
  </w:num>
  <w:num w:numId="13">
    <w:abstractNumId w:val="156"/>
  </w:num>
  <w:num w:numId="14">
    <w:abstractNumId w:val="131"/>
  </w:num>
  <w:num w:numId="15">
    <w:abstractNumId w:val="116"/>
  </w:num>
  <w:num w:numId="16">
    <w:abstractNumId w:val="100"/>
  </w:num>
  <w:num w:numId="17">
    <w:abstractNumId w:val="84"/>
  </w:num>
  <w:num w:numId="18">
    <w:abstractNumId w:val="96"/>
  </w:num>
  <w:num w:numId="19">
    <w:abstractNumId w:val="99"/>
  </w:num>
  <w:num w:numId="20">
    <w:abstractNumId w:val="110"/>
  </w:num>
  <w:num w:numId="21">
    <w:abstractNumId w:val="109"/>
  </w:num>
  <w:num w:numId="22">
    <w:abstractNumId w:val="86"/>
  </w:num>
  <w:num w:numId="23">
    <w:abstractNumId w:val="54"/>
  </w:num>
  <w:num w:numId="24">
    <w:abstractNumId w:val="65"/>
  </w:num>
  <w:num w:numId="25">
    <w:abstractNumId w:val="8"/>
  </w:num>
  <w:num w:numId="26">
    <w:abstractNumId w:val="145"/>
  </w:num>
  <w:num w:numId="27">
    <w:abstractNumId w:val="46"/>
  </w:num>
  <w:num w:numId="28">
    <w:abstractNumId w:val="147"/>
  </w:num>
  <w:num w:numId="29">
    <w:abstractNumId w:val="166"/>
  </w:num>
  <w:num w:numId="30">
    <w:abstractNumId w:val="95"/>
  </w:num>
  <w:num w:numId="31">
    <w:abstractNumId w:val="36"/>
  </w:num>
  <w:num w:numId="32">
    <w:abstractNumId w:val="26"/>
  </w:num>
  <w:num w:numId="33">
    <w:abstractNumId w:val="5"/>
  </w:num>
  <w:num w:numId="34">
    <w:abstractNumId w:val="167"/>
  </w:num>
  <w:num w:numId="35">
    <w:abstractNumId w:val="21"/>
  </w:num>
  <w:num w:numId="36">
    <w:abstractNumId w:val="13"/>
  </w:num>
  <w:num w:numId="37">
    <w:abstractNumId w:val="60"/>
  </w:num>
  <w:num w:numId="38">
    <w:abstractNumId w:val="105"/>
  </w:num>
  <w:num w:numId="39">
    <w:abstractNumId w:val="102"/>
  </w:num>
  <w:num w:numId="40">
    <w:abstractNumId w:val="64"/>
  </w:num>
  <w:num w:numId="41">
    <w:abstractNumId w:val="118"/>
  </w:num>
  <w:num w:numId="42">
    <w:abstractNumId w:val="55"/>
  </w:num>
  <w:num w:numId="43">
    <w:abstractNumId w:val="39"/>
  </w:num>
  <w:num w:numId="44">
    <w:abstractNumId w:val="12"/>
  </w:num>
  <w:num w:numId="45">
    <w:abstractNumId w:val="70"/>
  </w:num>
  <w:num w:numId="46">
    <w:abstractNumId w:val="32"/>
  </w:num>
  <w:num w:numId="47">
    <w:abstractNumId w:val="148"/>
  </w:num>
  <w:num w:numId="48">
    <w:abstractNumId w:val="165"/>
  </w:num>
  <w:num w:numId="49">
    <w:abstractNumId w:val="143"/>
  </w:num>
  <w:num w:numId="50">
    <w:abstractNumId w:val="63"/>
  </w:num>
  <w:num w:numId="51">
    <w:abstractNumId w:val="128"/>
  </w:num>
  <w:num w:numId="52">
    <w:abstractNumId w:val="1"/>
  </w:num>
  <w:num w:numId="53">
    <w:abstractNumId w:val="37"/>
  </w:num>
  <w:num w:numId="54">
    <w:abstractNumId w:val="93"/>
  </w:num>
  <w:num w:numId="55">
    <w:abstractNumId w:val="9"/>
  </w:num>
  <w:num w:numId="56">
    <w:abstractNumId w:val="6"/>
  </w:num>
  <w:num w:numId="57">
    <w:abstractNumId w:val="14"/>
  </w:num>
  <w:num w:numId="58">
    <w:abstractNumId w:val="59"/>
  </w:num>
  <w:num w:numId="59">
    <w:abstractNumId w:val="44"/>
  </w:num>
  <w:num w:numId="60">
    <w:abstractNumId w:val="49"/>
  </w:num>
  <w:num w:numId="61">
    <w:abstractNumId w:val="117"/>
  </w:num>
  <w:num w:numId="62">
    <w:abstractNumId w:val="10"/>
  </w:num>
  <w:num w:numId="63">
    <w:abstractNumId w:val="163"/>
  </w:num>
  <w:num w:numId="64">
    <w:abstractNumId w:val="48"/>
  </w:num>
  <w:num w:numId="65">
    <w:abstractNumId w:val="157"/>
  </w:num>
  <w:num w:numId="66">
    <w:abstractNumId w:val="51"/>
  </w:num>
  <w:num w:numId="67">
    <w:abstractNumId w:val="133"/>
  </w:num>
  <w:num w:numId="68">
    <w:abstractNumId w:val="92"/>
  </w:num>
  <w:num w:numId="69">
    <w:abstractNumId w:val="67"/>
  </w:num>
  <w:num w:numId="70">
    <w:abstractNumId w:val="108"/>
  </w:num>
  <w:num w:numId="71">
    <w:abstractNumId w:val="2"/>
  </w:num>
  <w:num w:numId="72">
    <w:abstractNumId w:val="135"/>
  </w:num>
  <w:num w:numId="73">
    <w:abstractNumId w:val="77"/>
  </w:num>
  <w:num w:numId="74">
    <w:abstractNumId w:val="164"/>
  </w:num>
  <w:num w:numId="75">
    <w:abstractNumId w:val="53"/>
  </w:num>
  <w:num w:numId="76">
    <w:abstractNumId w:val="52"/>
  </w:num>
  <w:num w:numId="77">
    <w:abstractNumId w:val="113"/>
  </w:num>
  <w:num w:numId="78">
    <w:abstractNumId w:val="79"/>
  </w:num>
  <w:num w:numId="79">
    <w:abstractNumId w:val="23"/>
  </w:num>
  <w:num w:numId="80">
    <w:abstractNumId w:val="112"/>
  </w:num>
  <w:num w:numId="81">
    <w:abstractNumId w:val="4"/>
  </w:num>
  <w:num w:numId="82">
    <w:abstractNumId w:val="74"/>
  </w:num>
  <w:num w:numId="83">
    <w:abstractNumId w:val="149"/>
  </w:num>
  <w:num w:numId="84">
    <w:abstractNumId w:val="122"/>
  </w:num>
  <w:num w:numId="85">
    <w:abstractNumId w:val="129"/>
  </w:num>
  <w:num w:numId="86">
    <w:abstractNumId w:val="16"/>
  </w:num>
  <w:num w:numId="87">
    <w:abstractNumId w:val="121"/>
  </w:num>
  <w:num w:numId="88">
    <w:abstractNumId w:val="28"/>
  </w:num>
  <w:num w:numId="89">
    <w:abstractNumId w:val="107"/>
  </w:num>
  <w:num w:numId="90">
    <w:abstractNumId w:val="78"/>
  </w:num>
  <w:num w:numId="91">
    <w:abstractNumId w:val="17"/>
  </w:num>
  <w:num w:numId="92">
    <w:abstractNumId w:val="57"/>
  </w:num>
  <w:num w:numId="93">
    <w:abstractNumId w:val="69"/>
  </w:num>
  <w:num w:numId="94">
    <w:abstractNumId w:val="76"/>
  </w:num>
  <w:num w:numId="95">
    <w:abstractNumId w:val="82"/>
  </w:num>
  <w:num w:numId="96">
    <w:abstractNumId w:val="62"/>
  </w:num>
  <w:num w:numId="97">
    <w:abstractNumId w:val="19"/>
  </w:num>
  <w:num w:numId="98">
    <w:abstractNumId w:val="71"/>
  </w:num>
  <w:num w:numId="99">
    <w:abstractNumId w:val="98"/>
  </w:num>
  <w:num w:numId="100">
    <w:abstractNumId w:val="153"/>
  </w:num>
  <w:num w:numId="101">
    <w:abstractNumId w:val="15"/>
  </w:num>
  <w:num w:numId="102">
    <w:abstractNumId w:val="155"/>
  </w:num>
  <w:num w:numId="103">
    <w:abstractNumId w:val="24"/>
  </w:num>
  <w:num w:numId="104">
    <w:abstractNumId w:val="136"/>
  </w:num>
  <w:num w:numId="105">
    <w:abstractNumId w:val="3"/>
  </w:num>
  <w:num w:numId="106">
    <w:abstractNumId w:val="43"/>
  </w:num>
  <w:num w:numId="107">
    <w:abstractNumId w:val="158"/>
  </w:num>
  <w:num w:numId="108">
    <w:abstractNumId w:val="144"/>
  </w:num>
  <w:num w:numId="109">
    <w:abstractNumId w:val="114"/>
  </w:num>
  <w:num w:numId="110">
    <w:abstractNumId w:val="111"/>
  </w:num>
  <w:num w:numId="111">
    <w:abstractNumId w:val="127"/>
  </w:num>
  <w:num w:numId="112">
    <w:abstractNumId w:val="81"/>
  </w:num>
  <w:num w:numId="113">
    <w:abstractNumId w:val="83"/>
  </w:num>
  <w:num w:numId="114">
    <w:abstractNumId w:val="29"/>
  </w:num>
  <w:num w:numId="115">
    <w:abstractNumId w:val="18"/>
  </w:num>
  <w:num w:numId="116">
    <w:abstractNumId w:val="50"/>
  </w:num>
  <w:num w:numId="117">
    <w:abstractNumId w:val="89"/>
  </w:num>
  <w:num w:numId="118">
    <w:abstractNumId w:val="33"/>
  </w:num>
  <w:num w:numId="119">
    <w:abstractNumId w:val="137"/>
  </w:num>
  <w:num w:numId="120">
    <w:abstractNumId w:val="168"/>
  </w:num>
  <w:num w:numId="121">
    <w:abstractNumId w:val="140"/>
  </w:num>
  <w:num w:numId="122">
    <w:abstractNumId w:val="56"/>
  </w:num>
  <w:num w:numId="123">
    <w:abstractNumId w:val="40"/>
  </w:num>
  <w:num w:numId="124">
    <w:abstractNumId w:val="146"/>
  </w:num>
  <w:num w:numId="125">
    <w:abstractNumId w:val="142"/>
  </w:num>
  <w:num w:numId="126">
    <w:abstractNumId w:val="7"/>
  </w:num>
  <w:num w:numId="127">
    <w:abstractNumId w:val="42"/>
  </w:num>
  <w:num w:numId="128">
    <w:abstractNumId w:val="119"/>
  </w:num>
  <w:num w:numId="129">
    <w:abstractNumId w:val="35"/>
  </w:num>
  <w:num w:numId="130">
    <w:abstractNumId w:val="68"/>
  </w:num>
  <w:num w:numId="131">
    <w:abstractNumId w:val="104"/>
  </w:num>
  <w:num w:numId="132">
    <w:abstractNumId w:val="41"/>
  </w:num>
  <w:num w:numId="133">
    <w:abstractNumId w:val="115"/>
  </w:num>
  <w:num w:numId="134">
    <w:abstractNumId w:val="120"/>
  </w:num>
  <w:num w:numId="135">
    <w:abstractNumId w:val="90"/>
  </w:num>
  <w:num w:numId="136">
    <w:abstractNumId w:val="141"/>
  </w:num>
  <w:num w:numId="137">
    <w:abstractNumId w:val="61"/>
  </w:num>
  <w:num w:numId="138">
    <w:abstractNumId w:val="58"/>
  </w:num>
  <w:num w:numId="139">
    <w:abstractNumId w:val="38"/>
  </w:num>
  <w:num w:numId="140">
    <w:abstractNumId w:val="162"/>
  </w:num>
  <w:num w:numId="141">
    <w:abstractNumId w:val="25"/>
  </w:num>
  <w:num w:numId="142">
    <w:abstractNumId w:val="72"/>
  </w:num>
  <w:num w:numId="143">
    <w:abstractNumId w:val="11"/>
  </w:num>
  <w:num w:numId="144">
    <w:abstractNumId w:val="132"/>
  </w:num>
  <w:num w:numId="145">
    <w:abstractNumId w:val="66"/>
  </w:num>
  <w:num w:numId="146">
    <w:abstractNumId w:val="139"/>
  </w:num>
  <w:num w:numId="147">
    <w:abstractNumId w:val="152"/>
  </w:num>
  <w:num w:numId="148">
    <w:abstractNumId w:val="123"/>
  </w:num>
  <w:num w:numId="149">
    <w:abstractNumId w:val="87"/>
  </w:num>
  <w:num w:numId="150">
    <w:abstractNumId w:val="80"/>
  </w:num>
  <w:num w:numId="151">
    <w:abstractNumId w:val="94"/>
  </w:num>
  <w:num w:numId="152">
    <w:abstractNumId w:val="34"/>
  </w:num>
  <w:num w:numId="153">
    <w:abstractNumId w:val="47"/>
  </w:num>
  <w:num w:numId="154">
    <w:abstractNumId w:val="124"/>
  </w:num>
  <w:num w:numId="155">
    <w:abstractNumId w:val="27"/>
  </w:num>
  <w:num w:numId="156">
    <w:abstractNumId w:val="101"/>
  </w:num>
  <w:num w:numId="157">
    <w:abstractNumId w:val="154"/>
  </w:num>
  <w:num w:numId="158">
    <w:abstractNumId w:val="75"/>
  </w:num>
  <w:num w:numId="159">
    <w:abstractNumId w:val="91"/>
  </w:num>
  <w:num w:numId="160">
    <w:abstractNumId w:val="126"/>
  </w:num>
  <w:num w:numId="161">
    <w:abstractNumId w:val="20"/>
  </w:num>
  <w:num w:numId="162">
    <w:abstractNumId w:val="125"/>
  </w:num>
  <w:num w:numId="163">
    <w:abstractNumId w:val="85"/>
  </w:num>
  <w:num w:numId="164">
    <w:abstractNumId w:val="130"/>
  </w:num>
  <w:num w:numId="165">
    <w:abstractNumId w:val="30"/>
  </w:num>
  <w:num w:numId="166">
    <w:abstractNumId w:val="0"/>
  </w:num>
  <w:num w:numId="167">
    <w:abstractNumId w:val="150"/>
  </w:num>
  <w:num w:numId="168">
    <w:abstractNumId w:val="159"/>
  </w:num>
  <w:num w:numId="169">
    <w:abstractNumId w:val="88"/>
  </w:num>
  <w:numIdMacAtCleanup w:val="1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2"/>
  <w:displayVerticalDrawingGridEvery w:val="2"/>
  <w:characterSpacingControl w:val="doNotCompress"/>
  <w:savePreviewPicture/>
  <w:compat/>
  <w:rsids>
    <w:rsidRoot w:val="009463B2"/>
    <w:rsid w:val="00251D32"/>
    <w:rsid w:val="004704F3"/>
    <w:rsid w:val="005541BC"/>
    <w:rsid w:val="005C7A28"/>
    <w:rsid w:val="006B79A9"/>
    <w:rsid w:val="00916568"/>
    <w:rsid w:val="009463B2"/>
    <w:rsid w:val="00A34256"/>
    <w:rsid w:val="00C538B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2"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63B2"/>
    <w:rPr>
      <w:sz w:val="24"/>
      <w:szCs w:val="24"/>
    </w:rPr>
  </w:style>
  <w:style w:type="paragraph" w:styleId="Heading2">
    <w:name w:val="heading 2"/>
    <w:basedOn w:val="Normal"/>
    <w:next w:val="Normal"/>
    <w:link w:val="Heading2Char"/>
    <w:unhideWhenUsed/>
    <w:qFormat/>
    <w:rsid w:val="009463B2"/>
    <w:pPr>
      <w:keepNext/>
      <w:keepLines/>
      <w:spacing w:before="200"/>
      <w:outlineLvl w:val="1"/>
    </w:pPr>
    <w:rPr>
      <w:rFonts w:ascii="Cambria" w:hAnsi="Cambria"/>
      <w:b/>
      <w:bCs/>
      <w:color w:val="4F81BD"/>
      <w:sz w:val="26"/>
      <w:szCs w:val="26"/>
    </w:rPr>
  </w:style>
  <w:style w:type="paragraph" w:styleId="Heading4">
    <w:name w:val="heading 4"/>
    <w:basedOn w:val="Normal"/>
    <w:next w:val="Normal"/>
    <w:link w:val="Heading4Char"/>
    <w:qFormat/>
    <w:rsid w:val="009463B2"/>
    <w:pPr>
      <w:keepNext/>
      <w:spacing w:before="240" w:after="60"/>
      <w:outlineLvl w:val="3"/>
    </w:pPr>
    <w:rPr>
      <w:b/>
      <w:bCs/>
      <w:sz w:val="28"/>
      <w:szCs w:val="28"/>
      <w:lang w:val="en-US" w:eastAsia="en-US"/>
    </w:rPr>
  </w:style>
  <w:style w:type="paragraph" w:styleId="Heading5">
    <w:name w:val="heading 5"/>
    <w:basedOn w:val="Normal"/>
    <w:next w:val="Normal"/>
    <w:link w:val="Heading5Char"/>
    <w:qFormat/>
    <w:rsid w:val="009463B2"/>
    <w:pPr>
      <w:spacing w:before="240" w:after="60"/>
      <w:outlineLvl w:val="4"/>
    </w:pPr>
    <w:rPr>
      <w:rFonts w:ascii="Times" w:eastAsia="Times" w:hAnsi="Times"/>
      <w:b/>
      <w:bCs/>
      <w:i/>
      <w:iCs/>
      <w:sz w:val="26"/>
      <w:szCs w:val="26"/>
      <w:lang w:val="fr-FR" w:eastAsia="fr-FR"/>
    </w:rPr>
  </w:style>
  <w:style w:type="paragraph" w:styleId="Heading6">
    <w:name w:val="heading 6"/>
    <w:basedOn w:val="Normal"/>
    <w:next w:val="Normal"/>
    <w:link w:val="Heading6Char"/>
    <w:qFormat/>
    <w:rsid w:val="009463B2"/>
    <w:pPr>
      <w:spacing w:before="240" w:after="60"/>
      <w:outlineLvl w:val="5"/>
    </w:pPr>
    <w:rPr>
      <w:b/>
      <w:bCs/>
      <w:sz w:val="22"/>
      <w:szCs w:val="22"/>
      <w:lang w:val="en-US" w:eastAsia="en-US"/>
    </w:rPr>
  </w:style>
  <w:style w:type="paragraph" w:styleId="Heading7">
    <w:name w:val="heading 7"/>
    <w:basedOn w:val="Normal"/>
    <w:next w:val="Normal"/>
    <w:link w:val="Heading7Char"/>
    <w:qFormat/>
    <w:rsid w:val="009463B2"/>
    <w:pPr>
      <w:spacing w:before="240" w:after="60"/>
      <w:outlineLvl w:val="6"/>
    </w:pPr>
    <w:rPr>
      <w:rFonts w:eastAsia="Times"/>
      <w:lang w:val="fr-FR" w:eastAsia="fr-FR"/>
    </w:rPr>
  </w:style>
  <w:style w:type="paragraph" w:styleId="Heading9">
    <w:name w:val="heading 9"/>
    <w:basedOn w:val="Normal"/>
    <w:next w:val="Normal"/>
    <w:link w:val="Heading9Char"/>
    <w:qFormat/>
    <w:rsid w:val="009463B2"/>
    <w:pPr>
      <w:spacing w:before="240" w:after="60"/>
      <w:outlineLvl w:val="8"/>
    </w:pPr>
    <w:rPr>
      <w:rFonts w:ascii="Arial" w:eastAsia="Times" w:hAnsi="Arial" w:cs="Arial"/>
      <w:sz w:val="22"/>
      <w:szCs w:val="22"/>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463B2"/>
    <w:rPr>
      <w:rFonts w:ascii="Cambria" w:hAnsi="Cambria"/>
      <w:b/>
      <w:bCs/>
      <w:color w:val="4F81BD"/>
      <w:sz w:val="26"/>
      <w:szCs w:val="26"/>
    </w:rPr>
  </w:style>
  <w:style w:type="character" w:customStyle="1" w:styleId="Heading4Char">
    <w:name w:val="Heading 4 Char"/>
    <w:basedOn w:val="DefaultParagraphFont"/>
    <w:link w:val="Heading4"/>
    <w:rsid w:val="009463B2"/>
    <w:rPr>
      <w:b/>
      <w:bCs/>
      <w:sz w:val="28"/>
      <w:szCs w:val="28"/>
      <w:lang w:val="en-US" w:eastAsia="en-US"/>
    </w:rPr>
  </w:style>
  <w:style w:type="character" w:customStyle="1" w:styleId="Heading5Char">
    <w:name w:val="Heading 5 Char"/>
    <w:basedOn w:val="DefaultParagraphFont"/>
    <w:link w:val="Heading5"/>
    <w:rsid w:val="009463B2"/>
    <w:rPr>
      <w:rFonts w:ascii="Times" w:eastAsia="Times" w:hAnsi="Times"/>
      <w:b/>
      <w:bCs/>
      <w:i/>
      <w:iCs/>
      <w:sz w:val="26"/>
      <w:szCs w:val="26"/>
      <w:lang w:val="fr-FR" w:eastAsia="fr-FR"/>
    </w:rPr>
  </w:style>
  <w:style w:type="character" w:customStyle="1" w:styleId="Heading6Char">
    <w:name w:val="Heading 6 Char"/>
    <w:basedOn w:val="DefaultParagraphFont"/>
    <w:link w:val="Heading6"/>
    <w:rsid w:val="009463B2"/>
    <w:rPr>
      <w:b/>
      <w:bCs/>
      <w:sz w:val="22"/>
      <w:szCs w:val="22"/>
      <w:lang w:val="en-US" w:eastAsia="en-US"/>
    </w:rPr>
  </w:style>
  <w:style w:type="character" w:customStyle="1" w:styleId="Heading7Char">
    <w:name w:val="Heading 7 Char"/>
    <w:basedOn w:val="DefaultParagraphFont"/>
    <w:link w:val="Heading7"/>
    <w:rsid w:val="009463B2"/>
    <w:rPr>
      <w:rFonts w:eastAsia="Times"/>
      <w:sz w:val="24"/>
      <w:szCs w:val="24"/>
      <w:lang w:val="fr-FR" w:eastAsia="fr-FR"/>
    </w:rPr>
  </w:style>
  <w:style w:type="character" w:customStyle="1" w:styleId="Heading9Char">
    <w:name w:val="Heading 9 Char"/>
    <w:basedOn w:val="DefaultParagraphFont"/>
    <w:link w:val="Heading9"/>
    <w:rsid w:val="009463B2"/>
    <w:rPr>
      <w:rFonts w:ascii="Arial" w:eastAsia="Times" w:hAnsi="Arial" w:cs="Arial"/>
      <w:sz w:val="22"/>
      <w:szCs w:val="22"/>
      <w:lang w:val="fr-FR" w:eastAsia="fr-FR"/>
    </w:rPr>
  </w:style>
  <w:style w:type="paragraph" w:styleId="NoSpacing">
    <w:name w:val="No Spacing"/>
    <w:uiPriority w:val="1"/>
    <w:qFormat/>
    <w:rsid w:val="009463B2"/>
    <w:rPr>
      <w:rFonts w:ascii="Calibri" w:eastAsia="Calibri" w:hAnsi="Calibri"/>
      <w:sz w:val="22"/>
      <w:szCs w:val="22"/>
      <w:lang w:eastAsia="en-US"/>
    </w:rPr>
  </w:style>
  <w:style w:type="paragraph" w:styleId="ListParagraph">
    <w:name w:val="List Paragraph"/>
    <w:basedOn w:val="Normal"/>
    <w:uiPriority w:val="34"/>
    <w:qFormat/>
    <w:rsid w:val="009463B2"/>
    <w:pPr>
      <w:spacing w:after="200" w:line="276" w:lineRule="auto"/>
      <w:ind w:left="720"/>
      <w:contextualSpacing/>
    </w:pPr>
    <w:rPr>
      <w:rFonts w:ascii="Calibri" w:eastAsia="Calibri" w:hAnsi="Calibri"/>
      <w:sz w:val="22"/>
      <w:szCs w:val="22"/>
      <w:lang w:eastAsia="en-US"/>
    </w:rPr>
  </w:style>
  <w:style w:type="character" w:customStyle="1" w:styleId="longtext">
    <w:name w:val="long_text"/>
    <w:basedOn w:val="DefaultParagraphFont"/>
    <w:rsid w:val="009463B2"/>
  </w:style>
  <w:style w:type="paragraph" w:styleId="BodyText">
    <w:name w:val="Body Text"/>
    <w:basedOn w:val="Normal"/>
    <w:link w:val="BodyTextChar"/>
    <w:uiPriority w:val="99"/>
    <w:unhideWhenUsed/>
    <w:rsid w:val="009463B2"/>
    <w:pPr>
      <w:spacing w:after="120"/>
    </w:pPr>
    <w:rPr>
      <w:rFonts w:ascii="Calibri" w:eastAsia="Calibri" w:hAnsi="Calibri"/>
      <w:szCs w:val="22"/>
      <w:lang w:val="en-US" w:eastAsia="en-US"/>
    </w:rPr>
  </w:style>
  <w:style w:type="character" w:customStyle="1" w:styleId="BodyTextChar">
    <w:name w:val="Body Text Char"/>
    <w:basedOn w:val="DefaultParagraphFont"/>
    <w:link w:val="BodyText"/>
    <w:uiPriority w:val="99"/>
    <w:rsid w:val="009463B2"/>
    <w:rPr>
      <w:rFonts w:ascii="Calibri" w:eastAsia="Calibri" w:hAnsi="Calibri"/>
      <w:sz w:val="24"/>
      <w:szCs w:val="22"/>
      <w:lang w:val="en-US" w:eastAsia="en-US"/>
    </w:rPr>
  </w:style>
  <w:style w:type="paragraph" w:styleId="Footer">
    <w:name w:val="footer"/>
    <w:basedOn w:val="Normal"/>
    <w:link w:val="FooterChar"/>
    <w:uiPriority w:val="99"/>
    <w:rsid w:val="009463B2"/>
    <w:pPr>
      <w:tabs>
        <w:tab w:val="center" w:pos="4536"/>
        <w:tab w:val="right" w:pos="9072"/>
      </w:tabs>
    </w:pPr>
    <w:rPr>
      <w:lang w:val="fr-FR" w:eastAsia="fr-FR"/>
    </w:rPr>
  </w:style>
  <w:style w:type="character" w:customStyle="1" w:styleId="FooterChar">
    <w:name w:val="Footer Char"/>
    <w:basedOn w:val="DefaultParagraphFont"/>
    <w:link w:val="Footer"/>
    <w:uiPriority w:val="99"/>
    <w:rsid w:val="009463B2"/>
    <w:rPr>
      <w:sz w:val="24"/>
      <w:szCs w:val="24"/>
      <w:lang w:val="fr-FR" w:eastAsia="fr-FR"/>
    </w:rPr>
  </w:style>
  <w:style w:type="paragraph" w:customStyle="1" w:styleId="Default">
    <w:name w:val="Default"/>
    <w:rsid w:val="009463B2"/>
    <w:pPr>
      <w:autoSpaceDE w:val="0"/>
      <w:autoSpaceDN w:val="0"/>
      <w:adjustRightInd w:val="0"/>
    </w:pPr>
    <w:rPr>
      <w:color w:val="000000"/>
      <w:sz w:val="24"/>
      <w:szCs w:val="24"/>
    </w:rPr>
  </w:style>
  <w:style w:type="paragraph" w:styleId="BalloonText">
    <w:name w:val="Balloon Text"/>
    <w:basedOn w:val="Normal"/>
    <w:link w:val="BalloonTextChar"/>
    <w:rsid w:val="009463B2"/>
    <w:rPr>
      <w:rFonts w:ascii="Tahoma" w:hAnsi="Tahoma" w:cs="Tahoma"/>
      <w:sz w:val="16"/>
      <w:szCs w:val="16"/>
    </w:rPr>
  </w:style>
  <w:style w:type="character" w:customStyle="1" w:styleId="BalloonTextChar">
    <w:name w:val="Balloon Text Char"/>
    <w:basedOn w:val="DefaultParagraphFont"/>
    <w:link w:val="BalloonText"/>
    <w:rsid w:val="009463B2"/>
    <w:rPr>
      <w:rFonts w:ascii="Tahoma" w:hAnsi="Tahoma" w:cs="Tahoma"/>
      <w:sz w:val="16"/>
      <w:szCs w:val="16"/>
    </w:rPr>
  </w:style>
  <w:style w:type="paragraph" w:styleId="BodyText2">
    <w:name w:val="Body Text 2"/>
    <w:basedOn w:val="Normal"/>
    <w:link w:val="BodyText2Char"/>
    <w:uiPriority w:val="99"/>
    <w:rsid w:val="009463B2"/>
    <w:pPr>
      <w:spacing w:after="120" w:line="480" w:lineRule="auto"/>
    </w:pPr>
  </w:style>
  <w:style w:type="character" w:customStyle="1" w:styleId="BodyText2Char">
    <w:name w:val="Body Text 2 Char"/>
    <w:basedOn w:val="DefaultParagraphFont"/>
    <w:link w:val="BodyText2"/>
    <w:uiPriority w:val="99"/>
    <w:rsid w:val="009463B2"/>
    <w:rPr>
      <w:sz w:val="24"/>
      <w:szCs w:val="24"/>
    </w:rPr>
  </w:style>
  <w:style w:type="paragraph" w:styleId="BodyTextIndent">
    <w:name w:val="Body Text Indent"/>
    <w:basedOn w:val="Normal"/>
    <w:link w:val="BodyTextIndentChar"/>
    <w:rsid w:val="009463B2"/>
    <w:pPr>
      <w:spacing w:after="120"/>
      <w:ind w:left="283"/>
    </w:pPr>
  </w:style>
  <w:style w:type="character" w:customStyle="1" w:styleId="BodyTextIndentChar">
    <w:name w:val="Body Text Indent Char"/>
    <w:basedOn w:val="DefaultParagraphFont"/>
    <w:link w:val="BodyTextIndent"/>
    <w:rsid w:val="009463B2"/>
    <w:rPr>
      <w:sz w:val="24"/>
      <w:szCs w:val="24"/>
    </w:rPr>
  </w:style>
  <w:style w:type="paragraph" w:styleId="NormalWeb">
    <w:name w:val="Normal (Web)"/>
    <w:basedOn w:val="Normal"/>
    <w:uiPriority w:val="99"/>
    <w:unhideWhenUsed/>
    <w:rsid w:val="009463B2"/>
    <w:pPr>
      <w:spacing w:before="100" w:beforeAutospacing="1" w:after="100" w:afterAutospacing="1"/>
    </w:pPr>
    <w:rPr>
      <w:lang w:val="en-US" w:eastAsia="en-US"/>
    </w:rPr>
  </w:style>
  <w:style w:type="paragraph" w:styleId="BodyTextIndent2">
    <w:name w:val="Body Text Indent 2"/>
    <w:basedOn w:val="Normal"/>
    <w:link w:val="BodyTextIndent2Char"/>
    <w:rsid w:val="009463B2"/>
    <w:pPr>
      <w:spacing w:after="120" w:line="480" w:lineRule="auto"/>
      <w:ind w:left="283"/>
    </w:pPr>
  </w:style>
  <w:style w:type="character" w:customStyle="1" w:styleId="BodyTextIndent2Char">
    <w:name w:val="Body Text Indent 2 Char"/>
    <w:basedOn w:val="DefaultParagraphFont"/>
    <w:link w:val="BodyTextIndent2"/>
    <w:rsid w:val="009463B2"/>
    <w:rPr>
      <w:sz w:val="24"/>
      <w:szCs w:val="24"/>
    </w:rPr>
  </w:style>
  <w:style w:type="character" w:styleId="PageNumber">
    <w:name w:val="page number"/>
    <w:basedOn w:val="DefaultParagraphFont"/>
    <w:rsid w:val="009463B2"/>
  </w:style>
  <w:style w:type="paragraph" w:customStyle="1" w:styleId="Style">
    <w:name w:val="Style"/>
    <w:rsid w:val="009463B2"/>
    <w:pPr>
      <w:widowControl w:val="0"/>
      <w:autoSpaceDE w:val="0"/>
      <w:autoSpaceDN w:val="0"/>
      <w:adjustRightInd w:val="0"/>
    </w:pPr>
    <w:rPr>
      <w:rFonts w:ascii="Arial" w:hAnsi="Arial" w:cs="Arial"/>
      <w:sz w:val="24"/>
      <w:szCs w:val="24"/>
      <w:lang w:val="fr-FR" w:eastAsia="fr-FR"/>
    </w:rPr>
  </w:style>
  <w:style w:type="paragraph" w:styleId="BodyTextIndent3">
    <w:name w:val="Body Text Indent 3"/>
    <w:basedOn w:val="Normal"/>
    <w:link w:val="BodyTextIndent3Char"/>
    <w:rsid w:val="009463B2"/>
    <w:pPr>
      <w:spacing w:after="120"/>
      <w:ind w:left="283"/>
    </w:pPr>
    <w:rPr>
      <w:rFonts w:ascii="Times" w:eastAsia="Times" w:hAnsi="Times"/>
      <w:sz w:val="16"/>
      <w:szCs w:val="16"/>
      <w:lang w:val="fr-FR" w:eastAsia="fr-FR"/>
    </w:rPr>
  </w:style>
  <w:style w:type="character" w:customStyle="1" w:styleId="BodyTextIndent3Char">
    <w:name w:val="Body Text Indent 3 Char"/>
    <w:basedOn w:val="DefaultParagraphFont"/>
    <w:link w:val="BodyTextIndent3"/>
    <w:rsid w:val="009463B2"/>
    <w:rPr>
      <w:rFonts w:ascii="Times" w:eastAsia="Times" w:hAnsi="Times"/>
      <w:sz w:val="16"/>
      <w:szCs w:val="16"/>
      <w:lang w:val="fr-FR" w:eastAsia="fr-FR"/>
    </w:rPr>
  </w:style>
  <w:style w:type="paragraph" w:styleId="Header">
    <w:name w:val="header"/>
    <w:basedOn w:val="Normal"/>
    <w:link w:val="HeaderChar"/>
    <w:rsid w:val="009463B2"/>
    <w:pPr>
      <w:tabs>
        <w:tab w:val="center" w:pos="4513"/>
        <w:tab w:val="right" w:pos="9026"/>
      </w:tabs>
    </w:pPr>
  </w:style>
  <w:style w:type="character" w:customStyle="1" w:styleId="HeaderChar">
    <w:name w:val="Header Char"/>
    <w:basedOn w:val="DefaultParagraphFont"/>
    <w:link w:val="Header"/>
    <w:rsid w:val="009463B2"/>
    <w:rPr>
      <w:sz w:val="24"/>
      <w:szCs w:val="24"/>
    </w:rPr>
  </w:style>
  <w:style w:type="character" w:customStyle="1" w:styleId="shorttext">
    <w:name w:val="short_text"/>
    <w:basedOn w:val="DefaultParagraphFont"/>
    <w:rsid w:val="009463B2"/>
  </w:style>
  <w:style w:type="character" w:styleId="CommentReference">
    <w:name w:val="annotation reference"/>
    <w:basedOn w:val="DefaultParagraphFont"/>
    <w:rsid w:val="009463B2"/>
    <w:rPr>
      <w:sz w:val="16"/>
      <w:szCs w:val="16"/>
    </w:rPr>
  </w:style>
  <w:style w:type="paragraph" w:styleId="CommentText">
    <w:name w:val="annotation text"/>
    <w:basedOn w:val="Normal"/>
    <w:link w:val="CommentTextChar"/>
    <w:rsid w:val="009463B2"/>
    <w:rPr>
      <w:sz w:val="20"/>
      <w:szCs w:val="20"/>
    </w:rPr>
  </w:style>
  <w:style w:type="character" w:customStyle="1" w:styleId="CommentTextChar">
    <w:name w:val="Comment Text Char"/>
    <w:basedOn w:val="DefaultParagraphFont"/>
    <w:link w:val="CommentText"/>
    <w:rsid w:val="009463B2"/>
  </w:style>
  <w:style w:type="paragraph" w:styleId="CommentSubject">
    <w:name w:val="annotation subject"/>
    <w:basedOn w:val="CommentText"/>
    <w:next w:val="CommentText"/>
    <w:link w:val="CommentSubjectChar"/>
    <w:rsid w:val="009463B2"/>
    <w:rPr>
      <w:b/>
      <w:bCs/>
    </w:rPr>
  </w:style>
  <w:style w:type="character" w:customStyle="1" w:styleId="CommentSubjectChar">
    <w:name w:val="Comment Subject Char"/>
    <w:basedOn w:val="CommentTextChar"/>
    <w:link w:val="CommentSubject"/>
    <w:rsid w:val="009463B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113</Pages>
  <Words>22430</Words>
  <Characters>127855</Characters>
  <Application>Microsoft Office Word</Application>
  <DocSecurity>0</DocSecurity>
  <Lines>1065</Lines>
  <Paragraphs>299</Paragraphs>
  <ScaleCrop>false</ScaleCrop>
  <Company>Toshiba</Company>
  <LinksUpToDate>false</LinksUpToDate>
  <CharactersWithSpaces>149986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 KEAR Jr</dc:creator>
  <cp:lastModifiedBy>PROF. KEAR Jr</cp:lastModifiedBy>
  <cp:revision>1</cp:revision>
  <dcterms:created xsi:type="dcterms:W3CDTF">2012-03-25T10:14:00Z</dcterms:created>
  <dcterms:modified xsi:type="dcterms:W3CDTF">2012-03-25T10:18:00Z</dcterms:modified>
</cp:coreProperties>
</file>